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631DD6">
        <w:trPr>
          <w:cantSplit/>
        </w:trPr>
        <w:tc>
          <w:tcPr>
            <w:tcW w:w="1487" w:type="dxa"/>
            <w:gridSpan w:val="4"/>
          </w:tcPr>
          <w:p w:rsidR="00631DD6" w:rsidRDefault="0049288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1B420F" wp14:editId="70C206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631DD6" w:rsidRDefault="00631DD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31DD6">
        <w:trPr>
          <w:cantSplit/>
          <w:trHeight w:hRule="exact" w:val="113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4959" w:type="dxa"/>
            <w:gridSpan w:val="13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631DD6" w:rsidRDefault="00F61190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631DD6">
        <w:trPr>
          <w:cantSplit/>
        </w:trPr>
        <w:tc>
          <w:tcPr>
            <w:tcW w:w="4959" w:type="dxa"/>
            <w:gridSpan w:val="13"/>
          </w:tcPr>
          <w:p w:rsidR="00631DD6" w:rsidRDefault="004928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OŠKS/00122/2016</w:t>
            </w:r>
          </w:p>
        </w:tc>
      </w:tr>
      <w:tr w:rsidR="00631DD6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631D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IN CATERING  s r.o.</w:t>
            </w:r>
          </w:p>
        </w:tc>
      </w:tr>
      <w:tr w:rsidR="00631D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31DD6" w:rsidRDefault="00F6119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61190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31D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Libocká 10/64</w:t>
            </w:r>
          </w:p>
        </w:tc>
      </w:tr>
      <w:tr w:rsidR="00631DD6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16200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</w:t>
            </w:r>
          </w:p>
        </w:tc>
      </w:tr>
      <w:tr w:rsidR="00631DD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Peněžní ústav: ČS a.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. </w:t>
            </w:r>
            <w:r>
              <w:rPr>
                <w:rFonts w:ascii="Times New Roman" w:hAnsi="Times New Roman"/>
                <w:sz w:val="21"/>
              </w:rPr>
              <w:t>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63072572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CZ63072572</w:t>
            </w:r>
          </w:p>
        </w:tc>
      </w:tr>
      <w:tr w:rsidR="00631DD6">
        <w:trPr>
          <w:cantSplit/>
        </w:trPr>
        <w:tc>
          <w:tcPr>
            <w:tcW w:w="2182" w:type="dxa"/>
            <w:gridSpan w:val="6"/>
            <w:vAlign w:val="center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631DD6" w:rsidRDefault="00F6119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61190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631DD6">
        <w:trPr>
          <w:cantSplit/>
        </w:trPr>
        <w:tc>
          <w:tcPr>
            <w:tcW w:w="2182" w:type="dxa"/>
            <w:gridSpan w:val="6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Krištofová Kristýna</w:t>
            </w:r>
          </w:p>
        </w:tc>
        <w:tc>
          <w:tcPr>
            <w:tcW w:w="992" w:type="dxa"/>
            <w:gridSpan w:val="6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2183" w:type="dxa"/>
            <w:gridSpan w:val="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31DD6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F61190" w:rsidRDefault="00F61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</w:p>
          <w:p w:rsidR="00631DD6" w:rsidRDefault="004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631DD6">
        <w:trPr>
          <w:cantSplit/>
        </w:trPr>
        <w:tc>
          <w:tcPr>
            <w:tcW w:w="9919" w:type="dxa"/>
            <w:gridSpan w:val="22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631DD6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Zajištění rautu pro Společenský večer a slavnostní udílení Čestných občanství dne </w:t>
            </w:r>
            <w:proofErr w:type="gramStart"/>
            <w:r>
              <w:rPr>
                <w:rFonts w:ascii="Times New Roman" w:hAnsi="Times New Roman"/>
                <w:sz w:val="21"/>
              </w:rPr>
              <w:t>2.9.2016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v břevnovském klášteře a v prostorách před oranžerií v zahradě tamtéž. Vše dle dohodnutých </w:t>
            </w:r>
            <w:r>
              <w:rPr>
                <w:rFonts w:ascii="Times New Roman" w:hAnsi="Times New Roman"/>
                <w:sz w:val="21"/>
              </w:rPr>
              <w:t>podmínek a schváleného návrhu. Dodavatel se zavazuje dodržovat časový harmonogram dodaný produkcí a před, i během akce se bude řídit pokyny produkce MČ Praha 6 zastoupené Kristýnou Krištofovou.</w:t>
            </w:r>
            <w:r>
              <w:rPr>
                <w:rFonts w:ascii="Times New Roman" w:hAnsi="Times New Roman"/>
                <w:sz w:val="21"/>
              </w:rPr>
              <w:br/>
              <w:t>3399/5175, ORJ 0602</w:t>
            </w:r>
            <w:r>
              <w:rPr>
                <w:rFonts w:ascii="Times New Roman" w:hAnsi="Times New Roman"/>
                <w:sz w:val="21"/>
              </w:rPr>
              <w:br/>
              <w:t>Akce: Společenský večer, Den Prahy 6</w:t>
            </w:r>
          </w:p>
        </w:tc>
      </w:tr>
      <w:tr w:rsidR="00631DD6">
        <w:trPr>
          <w:cantSplit/>
        </w:trPr>
        <w:tc>
          <w:tcPr>
            <w:tcW w:w="1785" w:type="dxa"/>
            <w:gridSpan w:val="5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Termín plnění:</w:t>
            </w:r>
          </w:p>
        </w:tc>
        <w:tc>
          <w:tcPr>
            <w:tcW w:w="8134" w:type="dxa"/>
            <w:gridSpan w:val="17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02. 09. 2016</w:t>
            </w:r>
          </w:p>
        </w:tc>
      </w:tr>
      <w:tr w:rsidR="00631DD6">
        <w:trPr>
          <w:cantSplit/>
        </w:trPr>
        <w:tc>
          <w:tcPr>
            <w:tcW w:w="3074" w:type="dxa"/>
            <w:gridSpan w:val="9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631DD6" w:rsidRDefault="00492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1 496 921,00</w:t>
            </w:r>
          </w:p>
        </w:tc>
        <w:tc>
          <w:tcPr>
            <w:tcW w:w="4464" w:type="dxa"/>
            <w:gridSpan w:val="6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631DD6">
        <w:trPr>
          <w:cantSplit/>
        </w:trPr>
        <w:tc>
          <w:tcPr>
            <w:tcW w:w="9919" w:type="dxa"/>
            <w:gridSpan w:val="22"/>
            <w:vAlign w:val="bottom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Na faktuře uveďte vždy naše IČO, DIČ, číslo objednávky a připojte potvrzení příjemce dodávky o převzetí zboží nebo provedení práce. Bez potvrzení o převzetí zboží nebo </w:t>
            </w:r>
            <w:r>
              <w:rPr>
                <w:rFonts w:ascii="Times New Roman" w:hAnsi="Times New Roman"/>
                <w:b/>
                <w:sz w:val="21"/>
              </w:rPr>
              <w:t>provedení 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31DD6">
        <w:trPr>
          <w:cantSplit/>
        </w:trPr>
        <w:tc>
          <w:tcPr>
            <w:tcW w:w="9919" w:type="dxa"/>
            <w:gridSpan w:val="22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631DD6">
        <w:trPr>
          <w:cantSplit/>
          <w:trHeight w:hRule="exact" w:val="588"/>
        </w:trPr>
        <w:tc>
          <w:tcPr>
            <w:tcW w:w="396" w:type="dxa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</w:t>
            </w:r>
            <w:r>
              <w:rPr>
                <w:rFonts w:ascii="Times New Roman" w:hAnsi="Times New Roman"/>
                <w:sz w:val="21"/>
              </w:rPr>
              <w:t>veného termínu dodávky je dodavatel povinen uhradit objednateli 0,1 % z ceny dodávky (bez DPH) za každý den prodlení.</w:t>
            </w:r>
          </w:p>
        </w:tc>
      </w:tr>
      <w:tr w:rsidR="00631DD6">
        <w:trPr>
          <w:cantSplit/>
        </w:trPr>
        <w:tc>
          <w:tcPr>
            <w:tcW w:w="396" w:type="dxa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631DD6">
        <w:trPr>
          <w:cantSplit/>
        </w:trPr>
        <w:tc>
          <w:tcPr>
            <w:tcW w:w="9919" w:type="dxa"/>
            <w:gridSpan w:val="22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 uplatněnou </w:t>
            </w:r>
            <w:r>
              <w:rPr>
                <w:rFonts w:ascii="Times New Roman" w:hAnsi="Times New Roman"/>
                <w:sz w:val="21"/>
              </w:rPr>
              <w:t>sankci je objednatel oprávněn bez dalšího snížit úhradu fakturované částky.</w:t>
            </w: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631DD6">
        <w:trPr>
          <w:cantSplit/>
        </w:trPr>
        <w:tc>
          <w:tcPr>
            <w:tcW w:w="9919" w:type="dxa"/>
            <w:gridSpan w:val="22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631DD6">
        <w:trPr>
          <w:cantSplit/>
        </w:trPr>
        <w:tc>
          <w:tcPr>
            <w:tcW w:w="3967" w:type="dxa"/>
            <w:gridSpan w:val="10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>26.08.2016</w:t>
            </w:r>
            <w:proofErr w:type="gramEnd"/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</w:trPr>
        <w:tc>
          <w:tcPr>
            <w:tcW w:w="3967" w:type="dxa"/>
            <w:gridSpan w:val="10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631DD6" w:rsidRDefault="004928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631DD6">
        <w:trPr>
          <w:cantSplit/>
        </w:trPr>
        <w:tc>
          <w:tcPr>
            <w:tcW w:w="3967" w:type="dxa"/>
            <w:gridSpan w:val="10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631DD6" w:rsidRDefault="0049288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  <w:trHeight w:hRule="exact" w:val="170"/>
        </w:trPr>
        <w:tc>
          <w:tcPr>
            <w:tcW w:w="9919" w:type="dxa"/>
            <w:gridSpan w:val="22"/>
          </w:tcPr>
          <w:p w:rsidR="00631DD6" w:rsidRDefault="00631DD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31DD6">
        <w:trPr>
          <w:cantSplit/>
        </w:trPr>
        <w:tc>
          <w:tcPr>
            <w:tcW w:w="1091" w:type="dxa"/>
            <w:gridSpan w:val="3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631DD6" w:rsidRDefault="0049288F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Frauenterková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Linda Ing., ekonom</w:t>
            </w:r>
          </w:p>
        </w:tc>
      </w:tr>
    </w:tbl>
    <w:p w:rsidR="0049288F" w:rsidRDefault="0049288F" w:rsidP="00974C30">
      <w:bookmarkStart w:id="0" w:name="_GoBack"/>
      <w:bookmarkEnd w:id="0"/>
    </w:p>
    <w:sectPr w:rsidR="0049288F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31DD6"/>
    <w:rsid w:val="0049288F"/>
    <w:rsid w:val="00631DD6"/>
    <w:rsid w:val="00974C30"/>
    <w:rsid w:val="00F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Frauenterková</dc:creator>
  <cp:lastModifiedBy>Linda Frauenterková</cp:lastModifiedBy>
  <cp:revision>2</cp:revision>
  <cp:lastPrinted>2016-08-26T07:28:00Z</cp:lastPrinted>
  <dcterms:created xsi:type="dcterms:W3CDTF">2016-08-26T07:59:00Z</dcterms:created>
  <dcterms:modified xsi:type="dcterms:W3CDTF">2016-08-26T07:59:00Z</dcterms:modified>
</cp:coreProperties>
</file>