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4D7EBA">
        <w:trPr>
          <w:cantSplit/>
        </w:trPr>
        <w:tc>
          <w:tcPr>
            <w:tcW w:w="1487" w:type="dxa"/>
            <w:gridSpan w:val="4"/>
          </w:tcPr>
          <w:p w:rsidR="004D7EBA" w:rsidRDefault="007D3E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927BAD" wp14:editId="329F94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4D7EBA" w:rsidRDefault="004D7E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EBA">
        <w:trPr>
          <w:cantSplit/>
          <w:trHeight w:hRule="exact" w:val="113"/>
        </w:trPr>
        <w:tc>
          <w:tcPr>
            <w:tcW w:w="9919" w:type="dxa"/>
            <w:gridSpan w:val="22"/>
          </w:tcPr>
          <w:p w:rsidR="004D7EBA" w:rsidRDefault="004D7EBA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4D7EBA">
        <w:trPr>
          <w:cantSplit/>
        </w:trPr>
        <w:tc>
          <w:tcPr>
            <w:tcW w:w="4959" w:type="dxa"/>
            <w:gridSpan w:val="13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4D7EBA" w:rsidRDefault="000D4A6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4D7EBA">
        <w:trPr>
          <w:cantSplit/>
        </w:trPr>
        <w:tc>
          <w:tcPr>
            <w:tcW w:w="4959" w:type="dxa"/>
            <w:gridSpan w:val="13"/>
          </w:tcPr>
          <w:p w:rsidR="004D7EBA" w:rsidRDefault="007D3E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OŠKS/00127/2016</w:t>
            </w:r>
          </w:p>
        </w:tc>
      </w:tr>
      <w:tr w:rsidR="004D7EBA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4D7EB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Ostrovy s.r.o.</w:t>
            </w:r>
          </w:p>
        </w:tc>
      </w:tr>
      <w:tr w:rsidR="004D7EB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4D7EBA" w:rsidRDefault="000D4A6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D4A6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EB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4D7EBA" w:rsidRDefault="000B6C6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Slunná 541/27 </w:t>
            </w:r>
          </w:p>
        </w:tc>
      </w:tr>
      <w:tr w:rsidR="004D7EB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4D7EBA" w:rsidRDefault="000B6C6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162</w:t>
            </w:r>
            <w:r w:rsidR="007D3E1C">
              <w:rPr>
                <w:rFonts w:ascii="Times New Roman" w:hAnsi="Times New Roman"/>
                <w:sz w:val="21"/>
              </w:rPr>
              <w:t>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  <w:r w:rsidR="000B6C6E">
              <w:rPr>
                <w:rFonts w:ascii="Times New Roman" w:hAnsi="Times New Roman"/>
                <w:sz w:val="21"/>
              </w:rPr>
              <w:t xml:space="preserve"> 6</w:t>
            </w:r>
          </w:p>
        </w:tc>
      </w:tr>
      <w:tr w:rsidR="004D7EBA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D7EBA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D7EBA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D7EBA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D7EBA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D7EBA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27232948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CZ27232948</w:t>
            </w:r>
          </w:p>
        </w:tc>
      </w:tr>
      <w:tr w:rsidR="004D7EBA">
        <w:trPr>
          <w:cantSplit/>
        </w:trPr>
        <w:tc>
          <w:tcPr>
            <w:tcW w:w="2182" w:type="dxa"/>
            <w:gridSpan w:val="6"/>
            <w:vAlign w:val="center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4D7EBA" w:rsidRDefault="000D4A6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D4A6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4D7EBA">
        <w:trPr>
          <w:cantSplit/>
        </w:trPr>
        <w:tc>
          <w:tcPr>
            <w:tcW w:w="2182" w:type="dxa"/>
            <w:gridSpan w:val="6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Krištofová Kristýna</w:t>
            </w:r>
          </w:p>
        </w:tc>
        <w:tc>
          <w:tcPr>
            <w:tcW w:w="992" w:type="dxa"/>
            <w:gridSpan w:val="6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4D7EBA" w:rsidRDefault="000D4A6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602 354 920</w:t>
            </w:r>
          </w:p>
        </w:tc>
        <w:tc>
          <w:tcPr>
            <w:tcW w:w="2183" w:type="dxa"/>
            <w:gridSpan w:val="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D7EBA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4D7EBA" w:rsidRDefault="007D3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4D7EBA">
        <w:trPr>
          <w:cantSplit/>
        </w:trPr>
        <w:tc>
          <w:tcPr>
            <w:tcW w:w="9919" w:type="dxa"/>
            <w:gridSpan w:val="22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4D7EBA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FA485C" w:rsidRDefault="007D3E1C" w:rsidP="00FA48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Kompletní technické a organizační zajištění Opery v Šárce - představení Dvě vdovy Bedřicha Smetany dne 3. 9. 2016 od 14:00 hod. v místě přírodního divadla</w:t>
            </w:r>
            <w:r w:rsidR="00D71139">
              <w:rPr>
                <w:rFonts w:ascii="Times New Roman" w:hAnsi="Times New Roman"/>
                <w:sz w:val="21"/>
              </w:rPr>
              <w:t xml:space="preserve"> v Šárce. Konkrétně – stavba podia, </w:t>
            </w:r>
            <w:r>
              <w:rPr>
                <w:rFonts w:ascii="Times New Roman" w:hAnsi="Times New Roman"/>
                <w:sz w:val="21"/>
              </w:rPr>
              <w:t>kompletní ozvučení, karimatky pro diváky, tisk veškerých propagačních plakátů, tisk programů, propagace a mark</w:t>
            </w:r>
            <w:r w:rsidR="00D71139">
              <w:rPr>
                <w:rFonts w:ascii="Times New Roman" w:hAnsi="Times New Roman"/>
                <w:sz w:val="21"/>
              </w:rPr>
              <w:t>eting, zázemí pro účinkující, toalety</w:t>
            </w:r>
            <w:r>
              <w:rPr>
                <w:rFonts w:ascii="Times New Roman" w:hAnsi="Times New Roman"/>
                <w:sz w:val="21"/>
              </w:rPr>
              <w:t xml:space="preserve">, zdravotní </w:t>
            </w:r>
            <w:r w:rsidR="00D71139">
              <w:rPr>
                <w:rFonts w:ascii="Times New Roman" w:hAnsi="Times New Roman"/>
                <w:sz w:val="21"/>
              </w:rPr>
              <w:t xml:space="preserve">služba, </w:t>
            </w:r>
            <w:r>
              <w:rPr>
                <w:rFonts w:ascii="Times New Roman" w:hAnsi="Times New Roman"/>
                <w:sz w:val="21"/>
              </w:rPr>
              <w:t>produkce, konzumní rekvizity, pojištění a organizace tiskové konference.</w:t>
            </w:r>
            <w:r>
              <w:rPr>
                <w:rFonts w:ascii="Times New Roman" w:hAnsi="Times New Roman"/>
                <w:sz w:val="21"/>
              </w:rPr>
              <w:br/>
            </w:r>
          </w:p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3312/5169, ORJ 0602</w:t>
            </w:r>
            <w:r>
              <w:rPr>
                <w:rFonts w:ascii="Times New Roman" w:hAnsi="Times New Roman"/>
                <w:sz w:val="21"/>
              </w:rPr>
              <w:br/>
              <w:t>Akce: Opera v Šárce</w:t>
            </w:r>
          </w:p>
        </w:tc>
      </w:tr>
      <w:tr w:rsidR="004D7EBA">
        <w:trPr>
          <w:cantSplit/>
        </w:trPr>
        <w:tc>
          <w:tcPr>
            <w:tcW w:w="1785" w:type="dxa"/>
            <w:gridSpan w:val="5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03. 09. 2016</w:t>
            </w:r>
          </w:p>
        </w:tc>
      </w:tr>
      <w:tr w:rsidR="004D7EBA">
        <w:trPr>
          <w:cantSplit/>
        </w:trPr>
        <w:tc>
          <w:tcPr>
            <w:tcW w:w="3074" w:type="dxa"/>
            <w:gridSpan w:val="9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4D7EBA" w:rsidRDefault="007D3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681 847,00</w:t>
            </w:r>
          </w:p>
        </w:tc>
        <w:tc>
          <w:tcPr>
            <w:tcW w:w="4464" w:type="dxa"/>
            <w:gridSpan w:val="6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4D7EBA">
        <w:trPr>
          <w:cantSplit/>
        </w:trPr>
        <w:tc>
          <w:tcPr>
            <w:tcW w:w="9919" w:type="dxa"/>
            <w:gridSpan w:val="22"/>
            <w:vAlign w:val="bottom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Default="004D7E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D7EBA">
        <w:trPr>
          <w:cantSplit/>
        </w:trPr>
        <w:tc>
          <w:tcPr>
            <w:tcW w:w="9919" w:type="dxa"/>
            <w:gridSpan w:val="22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4D7EBA">
        <w:trPr>
          <w:cantSplit/>
          <w:trHeight w:hRule="exact" w:val="588"/>
        </w:trPr>
        <w:tc>
          <w:tcPr>
            <w:tcW w:w="396" w:type="dxa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9523" w:type="dxa"/>
            <w:gridSpan w:val="21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4D7EBA">
        <w:trPr>
          <w:cantSplit/>
        </w:trPr>
        <w:tc>
          <w:tcPr>
            <w:tcW w:w="396" w:type="dxa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9523" w:type="dxa"/>
            <w:gridSpan w:val="21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 xml:space="preserve">bude-li dodávka vykazovat zjevné a odstranitelné vady je odběratel oprávněn snížit cenu dodávky o </w:t>
            </w:r>
            <w:proofErr w:type="gramStart"/>
            <w:r w:rsidRPr="00AE6947">
              <w:rPr>
                <w:rFonts w:ascii="Times New Roman" w:hAnsi="Times New Roman"/>
                <w:sz w:val="18"/>
                <w:szCs w:val="18"/>
              </w:rPr>
              <w:t>10 %  (bez</w:t>
            </w:r>
            <w:proofErr w:type="gramEnd"/>
            <w:r w:rsidRPr="00AE6947">
              <w:rPr>
                <w:rFonts w:ascii="Times New Roman" w:hAnsi="Times New Roman"/>
                <w:sz w:val="18"/>
                <w:szCs w:val="18"/>
              </w:rPr>
              <w:t xml:space="preserve"> DPH).</w:t>
            </w:r>
          </w:p>
        </w:tc>
      </w:tr>
      <w:tr w:rsidR="004D7EBA">
        <w:trPr>
          <w:cantSplit/>
        </w:trPr>
        <w:tc>
          <w:tcPr>
            <w:tcW w:w="9919" w:type="dxa"/>
            <w:gridSpan w:val="22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>O uplatněnou sankci je objednatel oprávněn bez dalšího snížit úhradu fakturované částky.</w:t>
            </w:r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EBA">
        <w:trPr>
          <w:cantSplit/>
        </w:trPr>
        <w:tc>
          <w:tcPr>
            <w:tcW w:w="9919" w:type="dxa"/>
            <w:gridSpan w:val="22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947">
              <w:rPr>
                <w:rFonts w:ascii="Times New Roman" w:hAnsi="Times New Roman"/>
                <w:b/>
                <w:sz w:val="18"/>
                <w:szCs w:val="18"/>
              </w:rPr>
              <w:t>Objednatel je plátcem DPH.</w:t>
            </w:r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7EBA">
        <w:trPr>
          <w:cantSplit/>
        </w:trPr>
        <w:tc>
          <w:tcPr>
            <w:tcW w:w="3967" w:type="dxa"/>
            <w:gridSpan w:val="10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5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>V Praze dne:</w:t>
            </w:r>
          </w:p>
        </w:tc>
        <w:tc>
          <w:tcPr>
            <w:tcW w:w="4662" w:type="dxa"/>
            <w:gridSpan w:val="7"/>
          </w:tcPr>
          <w:p w:rsidR="004D7EBA" w:rsidRPr="00AE6947" w:rsidRDefault="007D3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6947">
              <w:rPr>
                <w:rFonts w:ascii="Times New Roman" w:hAnsi="Times New Roman"/>
                <w:sz w:val="18"/>
                <w:szCs w:val="18"/>
              </w:rPr>
              <w:t>29.08.2016</w:t>
            </w:r>
            <w:proofErr w:type="gramEnd"/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EBA">
        <w:trPr>
          <w:cantSplit/>
        </w:trPr>
        <w:tc>
          <w:tcPr>
            <w:tcW w:w="3967" w:type="dxa"/>
            <w:gridSpan w:val="10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2" w:type="dxa"/>
            <w:gridSpan w:val="12"/>
          </w:tcPr>
          <w:p w:rsidR="004D7EBA" w:rsidRPr="00AE6947" w:rsidRDefault="007D3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>Soustružník Luděk Mgr.</w:t>
            </w:r>
          </w:p>
        </w:tc>
      </w:tr>
      <w:tr w:rsidR="004D7EBA">
        <w:trPr>
          <w:cantSplit/>
        </w:trPr>
        <w:tc>
          <w:tcPr>
            <w:tcW w:w="3967" w:type="dxa"/>
            <w:gridSpan w:val="10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2" w:type="dxa"/>
            <w:gridSpan w:val="12"/>
          </w:tcPr>
          <w:p w:rsidR="004D7EBA" w:rsidRPr="00AE6947" w:rsidRDefault="007D3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47">
              <w:rPr>
                <w:rFonts w:ascii="Times New Roman" w:hAnsi="Times New Roman"/>
                <w:sz w:val="18"/>
                <w:szCs w:val="18"/>
              </w:rPr>
              <w:t>vedoucí odboru</w:t>
            </w:r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EBA">
        <w:trPr>
          <w:cantSplit/>
          <w:trHeight w:hRule="exact" w:val="170"/>
        </w:trPr>
        <w:tc>
          <w:tcPr>
            <w:tcW w:w="9919" w:type="dxa"/>
            <w:gridSpan w:val="22"/>
          </w:tcPr>
          <w:p w:rsidR="004D7EBA" w:rsidRPr="00AE6947" w:rsidRDefault="004D7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EBA">
        <w:trPr>
          <w:cantSplit/>
        </w:trPr>
        <w:tc>
          <w:tcPr>
            <w:tcW w:w="1091" w:type="dxa"/>
            <w:gridSpan w:val="3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4D7EBA" w:rsidRDefault="007D3E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Frauenterková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Linda Ing., ekonom</w:t>
            </w:r>
          </w:p>
        </w:tc>
      </w:tr>
    </w:tbl>
    <w:p w:rsidR="007D3E1C" w:rsidRDefault="007D3E1C" w:rsidP="00AE6947">
      <w:bookmarkStart w:id="0" w:name="_GoBack"/>
      <w:bookmarkEnd w:id="0"/>
    </w:p>
    <w:sectPr w:rsidR="007D3E1C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D7EBA"/>
    <w:rsid w:val="000B6C6E"/>
    <w:rsid w:val="000D4A60"/>
    <w:rsid w:val="004D7EBA"/>
    <w:rsid w:val="007D3E1C"/>
    <w:rsid w:val="00AE6947"/>
    <w:rsid w:val="00D5523C"/>
    <w:rsid w:val="00D71139"/>
    <w:rsid w:val="00F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Houdková Zdeňka</cp:lastModifiedBy>
  <cp:revision>7</cp:revision>
  <cp:lastPrinted>2016-08-30T07:23:00Z</cp:lastPrinted>
  <dcterms:created xsi:type="dcterms:W3CDTF">2016-08-29T13:39:00Z</dcterms:created>
  <dcterms:modified xsi:type="dcterms:W3CDTF">2016-09-01T08:49:00Z</dcterms:modified>
</cp:coreProperties>
</file>