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4B6C81" w14:textId="678DAAAF" w:rsidR="00EA64FF" w:rsidRDefault="00D277F7" w:rsidP="009F2FD5">
      <w:pPr>
        <w:pStyle w:val="Nzev"/>
        <w:pBdr>
          <w:top w:val="single" w:sz="24" w:space="1" w:color="000000"/>
          <w:left w:val="single" w:sz="24" w:space="4" w:color="000000"/>
          <w:bottom w:val="single" w:sz="24" w:space="1" w:color="000000"/>
          <w:right w:val="single" w:sz="24" w:space="4" w:color="000000"/>
        </w:pBdr>
        <w:shd w:val="clear" w:color="auto" w:fill="CCFF66"/>
        <w:spacing w:line="276" w:lineRule="auto"/>
        <w:rPr>
          <w:sz w:val="40"/>
          <w:szCs w:val="40"/>
        </w:rPr>
      </w:pPr>
      <w:r>
        <w:rPr>
          <w:sz w:val="40"/>
          <w:szCs w:val="40"/>
        </w:rPr>
        <w:t>KOMISE ŽIVOTNÍHO PROSTŘEDÍ - ZÁPIS  č. 0</w:t>
      </w:r>
      <w:r w:rsidR="00E86B6E">
        <w:rPr>
          <w:sz w:val="40"/>
          <w:szCs w:val="40"/>
        </w:rPr>
        <w:t>5</w:t>
      </w:r>
      <w:r>
        <w:rPr>
          <w:sz w:val="40"/>
          <w:szCs w:val="40"/>
        </w:rPr>
        <w:t>/202</w:t>
      </w:r>
      <w:r w:rsidR="00FE5CD1">
        <w:rPr>
          <w:sz w:val="40"/>
          <w:szCs w:val="40"/>
        </w:rPr>
        <w:t>2</w:t>
      </w:r>
    </w:p>
    <w:p w14:paraId="4D8E60E3" w14:textId="77777777" w:rsidR="009F2FD5" w:rsidRPr="009F2FD5" w:rsidRDefault="009F2FD5" w:rsidP="009F2FD5"/>
    <w:p w14:paraId="11B10887" w14:textId="18C1AA26" w:rsidR="00B03E01" w:rsidRPr="00A61393" w:rsidRDefault="00D277F7" w:rsidP="00A61393">
      <w:pPr>
        <w:widowControl/>
        <w:pBdr>
          <w:top w:val="nil"/>
          <w:left w:val="nil"/>
          <w:bottom w:val="nil"/>
          <w:right w:val="nil"/>
          <w:between w:val="nil"/>
        </w:pBdr>
        <w:jc w:val="both"/>
        <w:rPr>
          <w:color w:val="000000"/>
        </w:rPr>
      </w:pPr>
      <w:bookmarkStart w:id="0" w:name="_gjdgxs" w:colFirst="0" w:colLast="0"/>
      <w:bookmarkEnd w:id="0"/>
      <w:r w:rsidRPr="002740D1">
        <w:rPr>
          <w:b/>
          <w:color w:val="000000"/>
          <w:u w:val="single"/>
        </w:rPr>
        <w:t>Konáno dne:</w:t>
      </w:r>
      <w:r w:rsidRPr="002740D1">
        <w:rPr>
          <w:color w:val="000000"/>
        </w:rPr>
        <w:tab/>
      </w:r>
      <w:proofErr w:type="gramStart"/>
      <w:r w:rsidR="00E86B6E" w:rsidRPr="00A61393">
        <w:rPr>
          <w:color w:val="000000"/>
        </w:rPr>
        <w:t>24</w:t>
      </w:r>
      <w:r w:rsidRPr="00A61393">
        <w:rPr>
          <w:color w:val="000000"/>
        </w:rPr>
        <w:t>.</w:t>
      </w:r>
      <w:r w:rsidR="007B54D8" w:rsidRPr="00A61393">
        <w:rPr>
          <w:color w:val="000000"/>
        </w:rPr>
        <w:t>0</w:t>
      </w:r>
      <w:r w:rsidR="00E86B6E" w:rsidRPr="00A61393">
        <w:rPr>
          <w:color w:val="000000"/>
        </w:rPr>
        <w:t>5</w:t>
      </w:r>
      <w:r w:rsidRPr="00A61393">
        <w:rPr>
          <w:color w:val="000000"/>
        </w:rPr>
        <w:t>.202</w:t>
      </w:r>
      <w:r w:rsidR="00FE5CD1" w:rsidRPr="00A61393">
        <w:rPr>
          <w:color w:val="000000"/>
        </w:rPr>
        <w:t>2</w:t>
      </w:r>
      <w:proofErr w:type="gramEnd"/>
      <w:r w:rsidRPr="00A61393">
        <w:rPr>
          <w:color w:val="000000"/>
        </w:rPr>
        <w:t xml:space="preserve"> (1</w:t>
      </w:r>
      <w:r w:rsidR="00125B87" w:rsidRPr="00A61393">
        <w:rPr>
          <w:color w:val="000000"/>
        </w:rPr>
        <w:t>6</w:t>
      </w:r>
      <w:r w:rsidRPr="00A61393">
        <w:rPr>
          <w:color w:val="000000"/>
        </w:rPr>
        <w:t>:</w:t>
      </w:r>
      <w:r w:rsidR="00FF5F2D" w:rsidRPr="00A61393">
        <w:rPr>
          <w:color w:val="000000"/>
        </w:rPr>
        <w:t>05</w:t>
      </w:r>
      <w:r w:rsidRPr="00A61393">
        <w:rPr>
          <w:color w:val="000000"/>
        </w:rPr>
        <w:t>-</w:t>
      </w:r>
      <w:r w:rsidR="0032536F" w:rsidRPr="00A61393">
        <w:t>1</w:t>
      </w:r>
      <w:r w:rsidR="00FE5CD1" w:rsidRPr="00A61393">
        <w:t>8</w:t>
      </w:r>
      <w:r w:rsidR="0032536F" w:rsidRPr="00A61393">
        <w:t>:</w:t>
      </w:r>
      <w:r w:rsidR="00A61393" w:rsidRPr="00A61393">
        <w:t>12</w:t>
      </w:r>
      <w:r w:rsidRPr="00A61393">
        <w:rPr>
          <w:color w:val="000000"/>
        </w:rPr>
        <w:t>)</w:t>
      </w:r>
      <w:r w:rsidR="00B03E01">
        <w:rPr>
          <w:color w:val="7F7F7F" w:themeColor="text1" w:themeTint="80"/>
        </w:rPr>
        <w:t xml:space="preserve"> </w:t>
      </w:r>
    </w:p>
    <w:p w14:paraId="4FA0E68D" w14:textId="77777777" w:rsidR="00EA64FF" w:rsidRPr="00B03E01" w:rsidRDefault="00B03E01" w:rsidP="000F2E23">
      <w:pPr>
        <w:widowControl/>
        <w:pBdr>
          <w:top w:val="nil"/>
          <w:left w:val="nil"/>
          <w:bottom w:val="nil"/>
          <w:right w:val="nil"/>
          <w:between w:val="nil"/>
        </w:pBdr>
        <w:ind w:left="708" w:firstLine="708"/>
        <w:jc w:val="both"/>
      </w:pPr>
      <w:r w:rsidRPr="00B03E01">
        <w:t>v</w:t>
      </w:r>
      <w:r w:rsidR="00B55392">
        <w:t xml:space="preserve"> zasedací místnosti ODŽP </w:t>
      </w:r>
      <w:r w:rsidRPr="00B03E01">
        <w:t>v budově Úřadu městské části Praha 6</w:t>
      </w:r>
      <w:r w:rsidR="00D277F7" w:rsidRPr="00B03E01">
        <w:t xml:space="preserve"> </w:t>
      </w:r>
    </w:p>
    <w:p w14:paraId="6AB9A24F" w14:textId="77777777" w:rsidR="00EA64FF" w:rsidRDefault="00EA64FF" w:rsidP="00B55392">
      <w:pPr>
        <w:widowControl/>
        <w:pBdr>
          <w:top w:val="nil"/>
          <w:left w:val="nil"/>
          <w:bottom w:val="nil"/>
          <w:right w:val="nil"/>
          <w:between w:val="nil"/>
        </w:pBdr>
        <w:jc w:val="both"/>
        <w:rPr>
          <w:color w:val="000000"/>
        </w:rPr>
      </w:pPr>
    </w:p>
    <w:p w14:paraId="6E94B0E6" w14:textId="77777777" w:rsidR="00EA64FF" w:rsidRPr="00125B87" w:rsidRDefault="00D277F7" w:rsidP="00B55392">
      <w:pPr>
        <w:keepLines/>
        <w:widowControl/>
        <w:pBdr>
          <w:top w:val="nil"/>
          <w:left w:val="nil"/>
          <w:bottom w:val="nil"/>
          <w:right w:val="nil"/>
          <w:between w:val="nil"/>
        </w:pBdr>
        <w:jc w:val="both"/>
        <w:rPr>
          <w:color w:val="000000"/>
        </w:rPr>
      </w:pPr>
      <w:r>
        <w:rPr>
          <w:b/>
          <w:color w:val="000000"/>
          <w:u w:val="single"/>
        </w:rPr>
        <w:t>Přítomni:</w:t>
      </w:r>
      <w:r w:rsidR="00B55392">
        <w:rPr>
          <w:b/>
          <w:color w:val="000000"/>
        </w:rPr>
        <w:t xml:space="preserve"> </w:t>
      </w:r>
      <w:r w:rsidR="00B55392">
        <w:rPr>
          <w:b/>
          <w:color w:val="000000"/>
        </w:rPr>
        <w:tab/>
      </w:r>
      <w:r w:rsidRPr="00125B87">
        <w:rPr>
          <w:color w:val="000000"/>
        </w:rPr>
        <w:t>Kaňáková Martina - předsedkyně</w:t>
      </w:r>
    </w:p>
    <w:p w14:paraId="59535F97" w14:textId="77777777" w:rsidR="00EA64FF" w:rsidRPr="00125B87" w:rsidRDefault="00D277F7" w:rsidP="00B55392">
      <w:pPr>
        <w:keepLines/>
        <w:widowControl/>
        <w:pBdr>
          <w:top w:val="nil"/>
          <w:left w:val="nil"/>
          <w:bottom w:val="nil"/>
          <w:right w:val="nil"/>
          <w:between w:val="nil"/>
        </w:pBdr>
        <w:ind w:firstLine="1418"/>
        <w:jc w:val="both"/>
        <w:rPr>
          <w:color w:val="000000"/>
        </w:rPr>
      </w:pPr>
      <w:proofErr w:type="spellStart"/>
      <w:r w:rsidRPr="00125B87">
        <w:rPr>
          <w:color w:val="000000"/>
        </w:rPr>
        <w:t>Aladzasová</w:t>
      </w:r>
      <w:proofErr w:type="spellEnd"/>
      <w:r w:rsidRPr="00125B87">
        <w:rPr>
          <w:color w:val="000000"/>
        </w:rPr>
        <w:t xml:space="preserve"> Věra</w:t>
      </w:r>
    </w:p>
    <w:p w14:paraId="5AF657B0" w14:textId="7E743D3A" w:rsidR="00E86B6E" w:rsidRPr="00125B87" w:rsidRDefault="00E86B6E" w:rsidP="00E86B6E">
      <w:pPr>
        <w:keepLines/>
        <w:widowControl/>
        <w:pBdr>
          <w:top w:val="nil"/>
          <w:left w:val="nil"/>
          <w:bottom w:val="nil"/>
          <w:right w:val="nil"/>
          <w:between w:val="nil"/>
        </w:pBdr>
        <w:ind w:firstLine="1418"/>
        <w:jc w:val="both"/>
        <w:rPr>
          <w:color w:val="000000"/>
        </w:rPr>
      </w:pPr>
      <w:proofErr w:type="spellStart"/>
      <w:r w:rsidRPr="00125B87">
        <w:rPr>
          <w:color w:val="000000"/>
        </w:rPr>
        <w:t>Klepková</w:t>
      </w:r>
      <w:proofErr w:type="spellEnd"/>
      <w:r w:rsidRPr="00125B87">
        <w:rPr>
          <w:color w:val="000000"/>
        </w:rPr>
        <w:t xml:space="preserve"> Dominika</w:t>
      </w:r>
    </w:p>
    <w:p w14:paraId="598DBF01" w14:textId="77777777" w:rsidR="00FE5CD1" w:rsidRPr="00125B87" w:rsidRDefault="00FE5CD1" w:rsidP="000F2E23">
      <w:pPr>
        <w:keepLines/>
        <w:widowControl/>
        <w:pBdr>
          <w:top w:val="nil"/>
          <w:left w:val="nil"/>
          <w:bottom w:val="nil"/>
          <w:right w:val="nil"/>
          <w:between w:val="nil"/>
        </w:pBdr>
        <w:ind w:firstLine="1418"/>
        <w:jc w:val="both"/>
        <w:rPr>
          <w:color w:val="000000"/>
        </w:rPr>
      </w:pPr>
      <w:r w:rsidRPr="00125B87">
        <w:rPr>
          <w:color w:val="000000"/>
        </w:rPr>
        <w:t>Kožený Václav</w:t>
      </w:r>
    </w:p>
    <w:p w14:paraId="2DE58153" w14:textId="77777777" w:rsidR="00EA64FF" w:rsidRPr="00125B87" w:rsidRDefault="00D277F7" w:rsidP="000F2E23">
      <w:pPr>
        <w:keepLines/>
        <w:widowControl/>
        <w:pBdr>
          <w:top w:val="nil"/>
          <w:left w:val="nil"/>
          <w:bottom w:val="nil"/>
          <w:right w:val="nil"/>
          <w:between w:val="nil"/>
        </w:pBdr>
        <w:ind w:firstLine="1418"/>
        <w:jc w:val="both"/>
        <w:rPr>
          <w:color w:val="000000"/>
        </w:rPr>
      </w:pPr>
      <w:r w:rsidRPr="00125B87">
        <w:rPr>
          <w:color w:val="000000"/>
        </w:rPr>
        <w:t>Machovcová Helena</w:t>
      </w:r>
    </w:p>
    <w:p w14:paraId="589F1F93" w14:textId="77777777" w:rsidR="00B55392" w:rsidRPr="005654CF" w:rsidRDefault="00B55392" w:rsidP="000F2E23">
      <w:pPr>
        <w:keepLines/>
        <w:widowControl/>
        <w:pBdr>
          <w:top w:val="nil"/>
          <w:left w:val="nil"/>
          <w:bottom w:val="nil"/>
          <w:right w:val="nil"/>
          <w:between w:val="nil"/>
        </w:pBdr>
        <w:ind w:firstLine="1418"/>
        <w:jc w:val="both"/>
        <w:rPr>
          <w:color w:val="000000"/>
        </w:rPr>
      </w:pPr>
      <w:r w:rsidRPr="00125B87">
        <w:rPr>
          <w:color w:val="000000"/>
        </w:rPr>
        <w:t xml:space="preserve">Pražáková </w:t>
      </w:r>
      <w:r w:rsidRPr="005654CF">
        <w:rPr>
          <w:color w:val="000000"/>
        </w:rPr>
        <w:t>Patricie</w:t>
      </w:r>
    </w:p>
    <w:p w14:paraId="47F5DC51" w14:textId="1D5E2027" w:rsidR="00E86B6E" w:rsidRPr="005654CF" w:rsidRDefault="00E86B6E" w:rsidP="00E86B6E">
      <w:pPr>
        <w:keepLines/>
        <w:widowControl/>
        <w:pBdr>
          <w:top w:val="nil"/>
          <w:left w:val="nil"/>
          <w:bottom w:val="nil"/>
          <w:right w:val="nil"/>
          <w:between w:val="nil"/>
        </w:pBdr>
        <w:ind w:left="720" w:firstLine="720"/>
        <w:jc w:val="both"/>
        <w:rPr>
          <w:color w:val="000000"/>
        </w:rPr>
      </w:pPr>
      <w:r w:rsidRPr="005654CF">
        <w:rPr>
          <w:color w:val="000000"/>
        </w:rPr>
        <w:t>Prokop Petr</w:t>
      </w:r>
      <w:r w:rsidR="00A45C98" w:rsidRPr="005654CF">
        <w:rPr>
          <w:color w:val="000000"/>
        </w:rPr>
        <w:t xml:space="preserve"> (příchod 16:21)</w:t>
      </w:r>
    </w:p>
    <w:p w14:paraId="52DABD21" w14:textId="386B6453" w:rsidR="00FE5CD1" w:rsidRPr="005654CF" w:rsidRDefault="00FE5CD1" w:rsidP="004D1548">
      <w:pPr>
        <w:keepLines/>
        <w:widowControl/>
        <w:pBdr>
          <w:top w:val="nil"/>
          <w:left w:val="nil"/>
          <w:bottom w:val="nil"/>
          <w:right w:val="nil"/>
          <w:between w:val="nil"/>
        </w:pBdr>
        <w:ind w:firstLine="1418"/>
        <w:jc w:val="both"/>
        <w:rPr>
          <w:color w:val="000000"/>
        </w:rPr>
      </w:pPr>
      <w:r w:rsidRPr="005654CF">
        <w:rPr>
          <w:color w:val="000000"/>
        </w:rPr>
        <w:t>Tichá Eva</w:t>
      </w:r>
      <w:r w:rsidR="005654CF" w:rsidRPr="005654CF">
        <w:rPr>
          <w:color w:val="000000"/>
        </w:rPr>
        <w:t xml:space="preserve"> (příchod 16:</w:t>
      </w:r>
      <w:r w:rsidR="00A61393">
        <w:rPr>
          <w:color w:val="000000"/>
        </w:rPr>
        <w:t>4</w:t>
      </w:r>
      <w:r w:rsidR="005654CF" w:rsidRPr="005654CF">
        <w:rPr>
          <w:color w:val="000000"/>
        </w:rPr>
        <w:t>1)</w:t>
      </w:r>
    </w:p>
    <w:p w14:paraId="2C966AA3" w14:textId="77777777" w:rsidR="00B55392" w:rsidRDefault="00B55392" w:rsidP="00B55392">
      <w:pPr>
        <w:keepLines/>
        <w:widowControl/>
        <w:pBdr>
          <w:top w:val="nil"/>
          <w:left w:val="nil"/>
          <w:bottom w:val="nil"/>
          <w:right w:val="nil"/>
          <w:between w:val="nil"/>
        </w:pBdr>
        <w:ind w:firstLine="1418"/>
        <w:jc w:val="both"/>
        <w:rPr>
          <w:color w:val="000000"/>
        </w:rPr>
      </w:pPr>
      <w:r w:rsidRPr="00125B87">
        <w:rPr>
          <w:color w:val="000000"/>
        </w:rPr>
        <w:t>Truksová Barbora</w:t>
      </w:r>
    </w:p>
    <w:p w14:paraId="2185CC47" w14:textId="77777777" w:rsidR="00EA64FF" w:rsidRDefault="00EA64FF" w:rsidP="004D1548">
      <w:pPr>
        <w:keepLines/>
        <w:widowControl/>
        <w:pBdr>
          <w:top w:val="nil"/>
          <w:left w:val="nil"/>
          <w:bottom w:val="nil"/>
          <w:right w:val="nil"/>
          <w:between w:val="nil"/>
        </w:pBdr>
        <w:ind w:firstLine="1418"/>
        <w:jc w:val="both"/>
        <w:rPr>
          <w:color w:val="000000"/>
        </w:rPr>
      </w:pPr>
    </w:p>
    <w:p w14:paraId="02ADDFAC" w14:textId="4A691A5F" w:rsidR="00A61393" w:rsidRDefault="00A61393" w:rsidP="00A61393">
      <w:pPr>
        <w:keepLines/>
        <w:widowControl/>
        <w:pBdr>
          <w:top w:val="nil"/>
          <w:left w:val="nil"/>
          <w:bottom w:val="nil"/>
          <w:right w:val="nil"/>
          <w:between w:val="nil"/>
        </w:pBdr>
        <w:jc w:val="both"/>
        <w:rPr>
          <w:color w:val="000000"/>
        </w:rPr>
      </w:pPr>
      <w:r>
        <w:rPr>
          <w:b/>
          <w:color w:val="000000"/>
          <w:u w:val="single"/>
        </w:rPr>
        <w:t>Nep</w:t>
      </w:r>
      <w:r>
        <w:rPr>
          <w:b/>
          <w:color w:val="000000"/>
          <w:u w:val="single"/>
        </w:rPr>
        <w:t>řítomni:</w:t>
      </w:r>
      <w:r w:rsidRPr="00A61393">
        <w:t xml:space="preserve"> </w:t>
      </w:r>
      <w:r>
        <w:tab/>
      </w:r>
      <w:r w:rsidRPr="00A61393">
        <w:rPr>
          <w:color w:val="000000"/>
        </w:rPr>
        <w:t>Javorský Pavel</w:t>
      </w:r>
    </w:p>
    <w:p w14:paraId="636A7F6E" w14:textId="77777777" w:rsidR="00A61393" w:rsidRDefault="00A61393" w:rsidP="004D1548">
      <w:pPr>
        <w:keepLines/>
        <w:widowControl/>
        <w:pBdr>
          <w:top w:val="nil"/>
          <w:left w:val="nil"/>
          <w:bottom w:val="nil"/>
          <w:right w:val="nil"/>
          <w:between w:val="nil"/>
        </w:pBdr>
        <w:ind w:firstLine="1418"/>
        <w:jc w:val="both"/>
        <w:rPr>
          <w:color w:val="000000"/>
        </w:rPr>
      </w:pPr>
    </w:p>
    <w:p w14:paraId="5A8FB62C" w14:textId="0BBA3C74" w:rsidR="00A61393" w:rsidRDefault="00D277F7" w:rsidP="00125B87">
      <w:pPr>
        <w:keepLines/>
        <w:widowControl/>
        <w:pBdr>
          <w:top w:val="nil"/>
          <w:left w:val="nil"/>
          <w:bottom w:val="nil"/>
          <w:right w:val="nil"/>
          <w:between w:val="nil"/>
        </w:pBdr>
        <w:jc w:val="both"/>
        <w:rPr>
          <w:color w:val="000000"/>
        </w:rPr>
      </w:pPr>
      <w:r w:rsidRPr="009F6E1B">
        <w:rPr>
          <w:b/>
          <w:color w:val="000000"/>
          <w:u w:val="single"/>
        </w:rPr>
        <w:t>Omluveni:</w:t>
      </w:r>
      <w:r w:rsidRPr="009F6E1B">
        <w:rPr>
          <w:color w:val="000000"/>
        </w:rPr>
        <w:tab/>
      </w:r>
      <w:proofErr w:type="spellStart"/>
      <w:r w:rsidR="00A61393" w:rsidRPr="00A61393">
        <w:rPr>
          <w:color w:val="000000"/>
        </w:rPr>
        <w:t>Civínová</w:t>
      </w:r>
      <w:proofErr w:type="spellEnd"/>
      <w:r w:rsidR="00A61393" w:rsidRPr="00A61393">
        <w:rPr>
          <w:color w:val="000000"/>
        </w:rPr>
        <w:t xml:space="preserve"> Pavlína</w:t>
      </w:r>
    </w:p>
    <w:p w14:paraId="4642AD4E" w14:textId="564C8D46" w:rsidR="00E86B6E" w:rsidRDefault="00E86B6E" w:rsidP="00A61393">
      <w:pPr>
        <w:keepLines/>
        <w:widowControl/>
        <w:pBdr>
          <w:top w:val="nil"/>
          <w:left w:val="nil"/>
          <w:bottom w:val="nil"/>
          <w:right w:val="nil"/>
          <w:between w:val="nil"/>
        </w:pBdr>
        <w:ind w:left="698" w:firstLine="720"/>
        <w:jc w:val="both"/>
        <w:rPr>
          <w:color w:val="000000"/>
        </w:rPr>
      </w:pPr>
      <w:proofErr w:type="spellStart"/>
      <w:r w:rsidRPr="00B55392">
        <w:rPr>
          <w:color w:val="000000"/>
        </w:rPr>
        <w:t>Karvánek</w:t>
      </w:r>
      <w:proofErr w:type="spellEnd"/>
      <w:r w:rsidRPr="00B55392">
        <w:rPr>
          <w:color w:val="000000"/>
        </w:rPr>
        <w:t xml:space="preserve"> Petr</w:t>
      </w:r>
    </w:p>
    <w:p w14:paraId="14E61B5A" w14:textId="77777777" w:rsidR="00E86B6E" w:rsidRPr="00FF5F2D" w:rsidRDefault="00E86B6E" w:rsidP="00E86B6E">
      <w:pPr>
        <w:keepLines/>
        <w:widowControl/>
        <w:pBdr>
          <w:top w:val="nil"/>
          <w:left w:val="nil"/>
          <w:bottom w:val="nil"/>
          <w:right w:val="nil"/>
          <w:between w:val="nil"/>
        </w:pBdr>
        <w:ind w:firstLine="1418"/>
        <w:jc w:val="both"/>
        <w:rPr>
          <w:color w:val="000000"/>
        </w:rPr>
      </w:pPr>
      <w:r w:rsidRPr="00FF5F2D">
        <w:rPr>
          <w:color w:val="000000"/>
        </w:rPr>
        <w:t xml:space="preserve">Srp Jaroslav </w:t>
      </w:r>
    </w:p>
    <w:p w14:paraId="683641FE" w14:textId="77777777" w:rsidR="00EA64FF" w:rsidRPr="00BF318B" w:rsidRDefault="00EA64FF" w:rsidP="000F2E23">
      <w:pPr>
        <w:keepLines/>
        <w:widowControl/>
        <w:pBdr>
          <w:top w:val="nil"/>
          <w:left w:val="nil"/>
          <w:bottom w:val="nil"/>
          <w:right w:val="nil"/>
          <w:between w:val="nil"/>
        </w:pBdr>
        <w:jc w:val="both"/>
        <w:rPr>
          <w:color w:val="000000"/>
        </w:rPr>
      </w:pPr>
    </w:p>
    <w:p w14:paraId="2023DD08" w14:textId="23F356BC" w:rsidR="00B55392" w:rsidRDefault="00D277F7" w:rsidP="00603727">
      <w:pPr>
        <w:keepLines/>
        <w:widowControl/>
        <w:pBdr>
          <w:top w:val="nil"/>
          <w:left w:val="nil"/>
          <w:bottom w:val="nil"/>
          <w:right w:val="nil"/>
          <w:between w:val="nil"/>
        </w:pBdr>
        <w:ind w:left="1418" w:hanging="1418"/>
        <w:jc w:val="both"/>
        <w:rPr>
          <w:color w:val="000000"/>
        </w:rPr>
      </w:pPr>
      <w:r w:rsidRPr="0060312C">
        <w:rPr>
          <w:b/>
          <w:color w:val="000000"/>
          <w:u w:val="single"/>
        </w:rPr>
        <w:t>Hosté:</w:t>
      </w:r>
      <w:r w:rsidR="008E0D68">
        <w:rPr>
          <w:color w:val="000000"/>
        </w:rPr>
        <w:tab/>
      </w:r>
      <w:r w:rsidR="008E0D68">
        <w:rPr>
          <w:color w:val="000000"/>
        </w:rPr>
        <w:tab/>
      </w:r>
      <w:r w:rsidR="00E86B6E">
        <w:rPr>
          <w:color w:val="000000"/>
        </w:rPr>
        <w:t xml:space="preserve">Charvátová Dana – vedoucí odboru </w:t>
      </w:r>
      <w:r w:rsidR="00603727">
        <w:rPr>
          <w:color w:val="000000"/>
        </w:rPr>
        <w:t xml:space="preserve">dopravy a životního prostředí </w:t>
      </w:r>
      <w:r w:rsidR="00E86B6E">
        <w:rPr>
          <w:color w:val="000000"/>
        </w:rPr>
        <w:t>(</w:t>
      </w:r>
      <w:r w:rsidR="00603727">
        <w:rPr>
          <w:color w:val="000000"/>
        </w:rPr>
        <w:t>dále též „</w:t>
      </w:r>
      <w:r w:rsidR="00E86B6E">
        <w:rPr>
          <w:color w:val="000000"/>
        </w:rPr>
        <w:t>ODŽP</w:t>
      </w:r>
      <w:r w:rsidR="00603727">
        <w:rPr>
          <w:color w:val="000000"/>
        </w:rPr>
        <w:t>“</w:t>
      </w:r>
      <w:r w:rsidR="00E86B6E">
        <w:rPr>
          <w:color w:val="000000"/>
        </w:rPr>
        <w:t>)</w:t>
      </w:r>
    </w:p>
    <w:p w14:paraId="4C9B3428" w14:textId="0C3A4320" w:rsidR="00A61393" w:rsidRPr="00A61393" w:rsidRDefault="00E86B6E" w:rsidP="00E86B6E">
      <w:pPr>
        <w:keepLines/>
        <w:widowControl/>
        <w:pBdr>
          <w:top w:val="nil"/>
          <w:left w:val="nil"/>
          <w:bottom w:val="nil"/>
          <w:right w:val="nil"/>
          <w:between w:val="nil"/>
        </w:pBdr>
        <w:jc w:val="both"/>
        <w:rPr>
          <w:color w:val="000000"/>
        </w:rPr>
      </w:pPr>
      <w:r>
        <w:rPr>
          <w:color w:val="000000"/>
        </w:rPr>
        <w:tab/>
      </w:r>
      <w:r>
        <w:rPr>
          <w:color w:val="000000"/>
        </w:rPr>
        <w:tab/>
      </w:r>
      <w:proofErr w:type="spellStart"/>
      <w:r>
        <w:rPr>
          <w:color w:val="000000"/>
        </w:rPr>
        <w:t>Sachl</w:t>
      </w:r>
      <w:proofErr w:type="spellEnd"/>
      <w:r>
        <w:rPr>
          <w:color w:val="000000"/>
        </w:rPr>
        <w:t xml:space="preserve"> Miroslav – vedoucí oddělení </w:t>
      </w:r>
      <w:r w:rsidR="00603727">
        <w:rPr>
          <w:color w:val="000000"/>
        </w:rPr>
        <w:t>státní správy ODŽP</w:t>
      </w:r>
    </w:p>
    <w:p w14:paraId="716F2558" w14:textId="77777777" w:rsidR="00A61393" w:rsidRDefault="00E86B6E" w:rsidP="00E86B6E">
      <w:pPr>
        <w:keepLines/>
        <w:widowControl/>
        <w:pBdr>
          <w:top w:val="nil"/>
          <w:left w:val="nil"/>
          <w:bottom w:val="nil"/>
          <w:right w:val="nil"/>
          <w:between w:val="nil"/>
        </w:pBdr>
        <w:jc w:val="both"/>
        <w:rPr>
          <w:color w:val="000000"/>
        </w:rPr>
      </w:pPr>
      <w:r>
        <w:rPr>
          <w:color w:val="000000"/>
        </w:rPr>
        <w:tab/>
      </w:r>
      <w:r>
        <w:rPr>
          <w:color w:val="000000"/>
        </w:rPr>
        <w:tab/>
      </w:r>
      <w:r w:rsidR="00A61393">
        <w:rPr>
          <w:color w:val="000000"/>
        </w:rPr>
        <w:t xml:space="preserve">koordinátor spolků a zároveň zástupce spolku Via </w:t>
      </w:r>
      <w:proofErr w:type="gramStart"/>
      <w:r w:rsidR="00A61393">
        <w:rPr>
          <w:color w:val="000000"/>
        </w:rPr>
        <w:t>Praha 6, z. s.</w:t>
      </w:r>
      <w:proofErr w:type="gramEnd"/>
    </w:p>
    <w:p w14:paraId="036C9567" w14:textId="7C011D67" w:rsidR="00A61393" w:rsidRDefault="00A61393" w:rsidP="00603727">
      <w:pPr>
        <w:keepLines/>
        <w:widowControl/>
        <w:pBdr>
          <w:top w:val="nil"/>
          <w:left w:val="nil"/>
          <w:bottom w:val="nil"/>
          <w:right w:val="nil"/>
          <w:between w:val="nil"/>
        </w:pBdr>
        <w:ind w:left="1440"/>
        <w:jc w:val="both"/>
        <w:rPr>
          <w:color w:val="000000"/>
        </w:rPr>
      </w:pPr>
      <w:r>
        <w:rPr>
          <w:color w:val="000000"/>
        </w:rPr>
        <w:t>odborní</w:t>
      </w:r>
      <w:r>
        <w:rPr>
          <w:color w:val="000000"/>
        </w:rPr>
        <w:t>ci</w:t>
      </w:r>
      <w:r>
        <w:rPr>
          <w:color w:val="000000"/>
        </w:rPr>
        <w:t xml:space="preserve"> přizvan</w:t>
      </w:r>
      <w:r>
        <w:rPr>
          <w:color w:val="000000"/>
        </w:rPr>
        <w:t>í</w:t>
      </w:r>
      <w:r w:rsidRPr="005654CF">
        <w:rPr>
          <w:color w:val="000000"/>
        </w:rPr>
        <w:t xml:space="preserve"> T</w:t>
      </w:r>
      <w:r>
        <w:rPr>
          <w:color w:val="000000"/>
        </w:rPr>
        <w:t>echnickou správou komunikací</w:t>
      </w:r>
      <w:r w:rsidRPr="005654CF">
        <w:rPr>
          <w:color w:val="000000"/>
        </w:rPr>
        <w:t xml:space="preserve"> hl. m. Prahy, a. s.</w:t>
      </w:r>
      <w:r w:rsidR="00603727">
        <w:rPr>
          <w:color w:val="000000"/>
        </w:rPr>
        <w:t xml:space="preserve"> (dále též „TSK“)</w:t>
      </w:r>
    </w:p>
    <w:p w14:paraId="46CA0366" w14:textId="1705B915" w:rsidR="00A61393" w:rsidRDefault="00A61393" w:rsidP="00A61393">
      <w:pPr>
        <w:keepLines/>
        <w:widowControl/>
        <w:pBdr>
          <w:top w:val="nil"/>
          <w:left w:val="nil"/>
          <w:bottom w:val="nil"/>
          <w:right w:val="nil"/>
          <w:between w:val="nil"/>
        </w:pBdr>
        <w:ind w:left="720" w:firstLine="720"/>
        <w:jc w:val="both"/>
        <w:rPr>
          <w:color w:val="000000"/>
        </w:rPr>
      </w:pPr>
      <w:r>
        <w:rPr>
          <w:color w:val="000000"/>
        </w:rPr>
        <w:t xml:space="preserve">zástupkyně společnosti </w:t>
      </w:r>
      <w:r w:rsidR="00603727">
        <w:rPr>
          <w:color w:val="000000"/>
        </w:rPr>
        <w:t>TSK</w:t>
      </w:r>
    </w:p>
    <w:p w14:paraId="7738CB85" w14:textId="77AC3AD3" w:rsidR="00E86B6E" w:rsidRDefault="00A61393" w:rsidP="00A61393">
      <w:pPr>
        <w:keepLines/>
        <w:widowControl/>
        <w:pBdr>
          <w:top w:val="nil"/>
          <w:left w:val="nil"/>
          <w:bottom w:val="nil"/>
          <w:right w:val="nil"/>
          <w:between w:val="nil"/>
        </w:pBdr>
        <w:ind w:left="720" w:firstLine="720"/>
        <w:jc w:val="both"/>
        <w:rPr>
          <w:color w:val="000000"/>
        </w:rPr>
      </w:pPr>
      <w:r>
        <w:rPr>
          <w:color w:val="000000"/>
        </w:rPr>
        <w:t xml:space="preserve">zástupkyně spolku </w:t>
      </w:r>
      <w:r w:rsidR="00E86B6E">
        <w:rPr>
          <w:color w:val="000000"/>
        </w:rPr>
        <w:t xml:space="preserve">Nesedím, </w:t>
      </w:r>
      <w:proofErr w:type="gramStart"/>
      <w:r w:rsidR="00E86B6E">
        <w:rPr>
          <w:color w:val="000000"/>
        </w:rPr>
        <w:t>sousedím, z. s.</w:t>
      </w:r>
      <w:proofErr w:type="gramEnd"/>
    </w:p>
    <w:p w14:paraId="0B05664D" w14:textId="3EEDB925" w:rsidR="00A61393" w:rsidRDefault="00A61393" w:rsidP="00A61393">
      <w:pPr>
        <w:keepLines/>
        <w:widowControl/>
        <w:pBdr>
          <w:top w:val="nil"/>
          <w:left w:val="nil"/>
          <w:bottom w:val="nil"/>
          <w:right w:val="nil"/>
          <w:between w:val="nil"/>
        </w:pBdr>
        <w:ind w:left="720" w:firstLine="720"/>
        <w:jc w:val="both"/>
        <w:rPr>
          <w:color w:val="000000"/>
        </w:rPr>
      </w:pPr>
      <w:r>
        <w:rPr>
          <w:color w:val="000000"/>
        </w:rPr>
        <w:t xml:space="preserve">zástupce spolku Občanské sdružení </w:t>
      </w:r>
      <w:proofErr w:type="gramStart"/>
      <w:r>
        <w:rPr>
          <w:color w:val="000000"/>
        </w:rPr>
        <w:t>Bubeneč, z. s.</w:t>
      </w:r>
      <w:proofErr w:type="gramEnd"/>
    </w:p>
    <w:p w14:paraId="42EA69B4" w14:textId="6AC22CBD" w:rsidR="00A61393" w:rsidRDefault="00A61393" w:rsidP="00E86B6E">
      <w:pPr>
        <w:keepLines/>
        <w:widowControl/>
        <w:pBdr>
          <w:top w:val="nil"/>
          <w:left w:val="nil"/>
          <w:bottom w:val="nil"/>
          <w:right w:val="nil"/>
          <w:between w:val="nil"/>
        </w:pBdr>
        <w:jc w:val="both"/>
        <w:rPr>
          <w:color w:val="000000"/>
        </w:rPr>
      </w:pPr>
      <w:r>
        <w:rPr>
          <w:color w:val="000000"/>
        </w:rPr>
        <w:tab/>
      </w:r>
      <w:r>
        <w:rPr>
          <w:color w:val="000000"/>
        </w:rPr>
        <w:tab/>
        <w:t xml:space="preserve">zástupci spolku Spolu na </w:t>
      </w:r>
      <w:proofErr w:type="gramStart"/>
      <w:r>
        <w:rPr>
          <w:color w:val="000000"/>
        </w:rPr>
        <w:t>Petřinách, z. s.</w:t>
      </w:r>
      <w:proofErr w:type="gramEnd"/>
    </w:p>
    <w:p w14:paraId="2C6F2621" w14:textId="25C2B066" w:rsidR="00125B87" w:rsidRDefault="00E86B6E" w:rsidP="00A61393">
      <w:pPr>
        <w:keepLines/>
        <w:widowControl/>
        <w:pBdr>
          <w:top w:val="nil"/>
          <w:left w:val="nil"/>
          <w:bottom w:val="nil"/>
          <w:right w:val="nil"/>
          <w:between w:val="nil"/>
        </w:pBdr>
        <w:jc w:val="both"/>
        <w:rPr>
          <w:color w:val="000000"/>
        </w:rPr>
      </w:pPr>
      <w:r>
        <w:rPr>
          <w:color w:val="000000"/>
        </w:rPr>
        <w:tab/>
      </w:r>
      <w:r>
        <w:rPr>
          <w:color w:val="000000"/>
        </w:rPr>
        <w:tab/>
      </w:r>
      <w:r w:rsidR="00A61393">
        <w:rPr>
          <w:color w:val="000000"/>
        </w:rPr>
        <w:t xml:space="preserve">zástupci spolku Spolek pro </w:t>
      </w:r>
      <w:proofErr w:type="gramStart"/>
      <w:r w:rsidR="00A61393">
        <w:rPr>
          <w:color w:val="000000"/>
        </w:rPr>
        <w:t>Hanspaulku, z. s.</w:t>
      </w:r>
      <w:proofErr w:type="gramEnd"/>
    </w:p>
    <w:p w14:paraId="625725E3" w14:textId="77777777" w:rsidR="00A61393" w:rsidRDefault="00A61393" w:rsidP="00A61393">
      <w:pPr>
        <w:keepLines/>
        <w:widowControl/>
        <w:pBdr>
          <w:top w:val="nil"/>
          <w:left w:val="nil"/>
          <w:bottom w:val="nil"/>
          <w:right w:val="nil"/>
          <w:between w:val="nil"/>
        </w:pBdr>
        <w:ind w:left="1440"/>
        <w:jc w:val="both"/>
        <w:rPr>
          <w:color w:val="000000"/>
        </w:rPr>
      </w:pPr>
    </w:p>
    <w:p w14:paraId="38F5FBBE" w14:textId="44555599" w:rsidR="00A61393" w:rsidRPr="00A61393" w:rsidRDefault="00A61393" w:rsidP="00A61393">
      <w:pPr>
        <w:keepLines/>
        <w:widowControl/>
        <w:pBdr>
          <w:top w:val="nil"/>
          <w:left w:val="nil"/>
          <w:bottom w:val="nil"/>
          <w:right w:val="nil"/>
          <w:between w:val="nil"/>
        </w:pBdr>
        <w:jc w:val="both"/>
        <w:rPr>
          <w:i/>
          <w:color w:val="000000"/>
          <w:sz w:val="20"/>
          <w:szCs w:val="20"/>
        </w:rPr>
      </w:pPr>
      <w:r w:rsidRPr="00A61393">
        <w:rPr>
          <w:i/>
          <w:color w:val="000000"/>
          <w:sz w:val="20"/>
          <w:szCs w:val="20"/>
        </w:rPr>
        <w:t>pozn. jména hostů mimo Úřad městské části Praha 6 nejsou uváděna z důvodu ochrany osobních údajů</w:t>
      </w:r>
    </w:p>
    <w:p w14:paraId="1AE34005" w14:textId="77777777" w:rsidR="00981328" w:rsidRPr="00981328" w:rsidRDefault="00882FF1" w:rsidP="00981328">
      <w:pPr>
        <w:keepLines/>
        <w:widowControl/>
        <w:pBdr>
          <w:top w:val="nil"/>
          <w:left w:val="nil"/>
          <w:bottom w:val="nil"/>
          <w:right w:val="nil"/>
          <w:between w:val="nil"/>
        </w:pBdr>
        <w:jc w:val="both"/>
        <w:rPr>
          <w:color w:val="000000"/>
        </w:rPr>
      </w:pPr>
      <w:r>
        <w:rPr>
          <w:color w:val="1F497D"/>
        </w:rPr>
        <w:pict w14:anchorId="60BDC3D5">
          <v:rect id="_x0000_i1025" style="width:425.9pt;height:1pt" o:hrstd="t" o:hr="t" fillcolor="#a0a0a0" stroked="f"/>
        </w:pict>
      </w:r>
    </w:p>
    <w:p w14:paraId="1B1BB791" w14:textId="77777777" w:rsidR="00EA64FF" w:rsidRPr="00306BAB" w:rsidRDefault="00D277F7" w:rsidP="00775686">
      <w:pPr>
        <w:pStyle w:val="Nadpis1"/>
        <w:numPr>
          <w:ilvl w:val="0"/>
          <w:numId w:val="1"/>
        </w:numPr>
        <w:jc w:val="both"/>
      </w:pPr>
      <w:r w:rsidRPr="00306BAB">
        <w:t>Schválení programu</w:t>
      </w:r>
    </w:p>
    <w:p w14:paraId="2159700F" w14:textId="678C5B2E" w:rsidR="00306BAB" w:rsidRPr="00306BAB" w:rsidRDefault="00FF5F2D" w:rsidP="00B03E01">
      <w:pPr>
        <w:jc w:val="both"/>
      </w:pPr>
      <w:r w:rsidRPr="00306BAB">
        <w:t>P</w:t>
      </w:r>
      <w:r w:rsidR="008E0D68" w:rsidRPr="00306BAB">
        <w:t>ředsedkyně komise zahájila jednání v čase 1</w:t>
      </w:r>
      <w:r w:rsidR="00306BAB" w:rsidRPr="00306BAB">
        <w:t>6:05 a s ohledem na snadnější organizaci přivítala a jmenovitě představila všechny přítomné hosty a uvedla jaký spolek, případně organizaci, zde zastupují. Poté bylo přistoupeno k jejich schválení (výlučně pro druhý bod programu). Přítomnost všech hostů byla schválena jednomyslně všemi členy komise.</w:t>
      </w:r>
    </w:p>
    <w:p w14:paraId="5B954587" w14:textId="308E2E9D" w:rsidR="000D405A" w:rsidRPr="00306BAB" w:rsidRDefault="00306BAB" w:rsidP="00775686">
      <w:pPr>
        <w:widowControl/>
        <w:pBdr>
          <w:top w:val="nil"/>
          <w:left w:val="nil"/>
          <w:bottom w:val="nil"/>
          <w:right w:val="nil"/>
          <w:between w:val="nil"/>
        </w:pBdr>
        <w:jc w:val="both"/>
      </w:pPr>
      <w:r w:rsidRPr="00306BAB">
        <w:t xml:space="preserve">Poté byl stručně představen program jednání a bez dalšího bylo přistoupeno i k jeho schválení, pouze bylo zrekapitulováno, že organizační a administrativní záležitosti, které se zpravidla řeší ihned po schválení programu, jsou ve zveřejněné podobě programu až po bodu věnovanému </w:t>
      </w:r>
      <w:r w:rsidR="00603727">
        <w:t>TSK</w:t>
      </w:r>
      <w:r w:rsidRPr="00306BAB">
        <w:t>, potažmo péči o uliční stromořadí, aby je bylo možné projednat až</w:t>
      </w:r>
      <w:r w:rsidR="00603727">
        <w:t> </w:t>
      </w:r>
      <w:r w:rsidRPr="00306BAB">
        <w:t>po</w:t>
      </w:r>
      <w:r w:rsidR="00603727">
        <w:t> </w:t>
      </w:r>
      <w:r w:rsidRPr="00306BAB">
        <w:t>odchodu hostů.</w:t>
      </w:r>
    </w:p>
    <w:p w14:paraId="100F0FE5" w14:textId="77777777" w:rsidR="00306BAB" w:rsidRPr="00306BAB" w:rsidRDefault="00306BAB" w:rsidP="00775686">
      <w:pPr>
        <w:widowControl/>
        <w:pBdr>
          <w:top w:val="nil"/>
          <w:left w:val="nil"/>
          <w:bottom w:val="nil"/>
          <w:right w:val="nil"/>
          <w:between w:val="nil"/>
        </w:pBdr>
        <w:jc w:val="both"/>
      </w:pPr>
    </w:p>
    <w:p w14:paraId="02CC22BE" w14:textId="77777777" w:rsidR="00306BAB" w:rsidRPr="00306BAB" w:rsidRDefault="00306BAB" w:rsidP="00775686">
      <w:pPr>
        <w:widowControl/>
        <w:pBdr>
          <w:top w:val="nil"/>
          <w:left w:val="nil"/>
          <w:bottom w:val="nil"/>
          <w:right w:val="nil"/>
          <w:between w:val="nil"/>
        </w:pBdr>
        <w:jc w:val="both"/>
      </w:pPr>
    </w:p>
    <w:p w14:paraId="08992FA0" w14:textId="77777777" w:rsidR="000F2E23" w:rsidRPr="00306BAB" w:rsidRDefault="00D34782" w:rsidP="0057713A">
      <w:pPr>
        <w:pStyle w:val="Bezmezer"/>
        <w:ind w:firstLine="284"/>
        <w:jc w:val="both"/>
        <w:rPr>
          <w:color w:val="0F243E" w:themeColor="text2" w:themeShade="80"/>
        </w:rPr>
      </w:pPr>
      <w:r w:rsidRPr="00306BAB">
        <w:rPr>
          <w:b/>
          <w:color w:val="1F497D"/>
          <w:u w:val="thick"/>
        </w:rPr>
        <w:t>Návrh (pí předsedkyně</w:t>
      </w:r>
      <w:r w:rsidR="0060312C" w:rsidRPr="00306BAB">
        <w:rPr>
          <w:b/>
          <w:color w:val="1F497D"/>
          <w:u w:val="thick"/>
        </w:rPr>
        <w:t>)</w:t>
      </w:r>
      <w:r w:rsidR="000F2E23" w:rsidRPr="00306BAB">
        <w:rPr>
          <w:b/>
          <w:color w:val="1F497D"/>
          <w:u w:val="thick"/>
        </w:rPr>
        <w:t>:</w:t>
      </w:r>
      <w:r w:rsidR="000F2E23" w:rsidRPr="00306BAB">
        <w:rPr>
          <w:color w:val="0F243E" w:themeColor="text2" w:themeShade="80"/>
        </w:rPr>
        <w:t xml:space="preserve"> </w:t>
      </w:r>
    </w:p>
    <w:p w14:paraId="77C4CFF5" w14:textId="4F43F59D" w:rsidR="000F2E23" w:rsidRPr="00306BAB" w:rsidRDefault="0032536F" w:rsidP="0057713A">
      <w:pPr>
        <w:pBdr>
          <w:top w:val="nil"/>
          <w:left w:val="nil"/>
          <w:bottom w:val="nil"/>
          <w:right w:val="nil"/>
          <w:between w:val="nil"/>
        </w:pBdr>
        <w:ind w:left="709"/>
        <w:jc w:val="both"/>
        <w:rPr>
          <w:b/>
          <w:color w:val="0F243E" w:themeColor="text2" w:themeShade="80"/>
        </w:rPr>
      </w:pPr>
      <w:r w:rsidRPr="00306BAB">
        <w:rPr>
          <w:b/>
          <w:color w:val="0F243E" w:themeColor="text2" w:themeShade="80"/>
        </w:rPr>
        <w:t xml:space="preserve">Schválení </w:t>
      </w:r>
      <w:r w:rsidR="005E69E7" w:rsidRPr="00306BAB">
        <w:rPr>
          <w:b/>
          <w:color w:val="0F243E" w:themeColor="text2" w:themeShade="80"/>
        </w:rPr>
        <w:t>programu v</w:t>
      </w:r>
      <w:r w:rsidR="00306BAB" w:rsidRPr="00306BAB">
        <w:rPr>
          <w:b/>
          <w:color w:val="0F243E" w:themeColor="text2" w:themeShade="80"/>
        </w:rPr>
        <w:t>e zveřejněné</w:t>
      </w:r>
      <w:r w:rsidR="0057713A" w:rsidRPr="00306BAB">
        <w:rPr>
          <w:b/>
          <w:color w:val="0F243E" w:themeColor="text2" w:themeShade="80"/>
        </w:rPr>
        <w:t xml:space="preserve"> podobě</w:t>
      </w:r>
      <w:r w:rsidR="00306BAB" w:rsidRPr="00306BAB">
        <w:rPr>
          <w:b/>
          <w:color w:val="0F243E" w:themeColor="text2" w:themeShade="80"/>
        </w:rPr>
        <w:t>.</w:t>
      </w:r>
    </w:p>
    <w:p w14:paraId="546AEB1B" w14:textId="77777777" w:rsidR="0057713A" w:rsidRPr="00306BAB" w:rsidRDefault="000F2E23" w:rsidP="0057713A">
      <w:pPr>
        <w:pBdr>
          <w:top w:val="nil"/>
          <w:left w:val="nil"/>
          <w:bottom w:val="nil"/>
          <w:right w:val="nil"/>
          <w:between w:val="nil"/>
        </w:pBdr>
        <w:ind w:left="864" w:firstLine="129"/>
        <w:jc w:val="both"/>
        <w:rPr>
          <w:color w:val="0F243E" w:themeColor="text2" w:themeShade="80"/>
          <w:u w:val="single"/>
        </w:rPr>
      </w:pPr>
      <w:r w:rsidRPr="00306BAB">
        <w:rPr>
          <w:color w:val="0F243E" w:themeColor="text2" w:themeShade="80"/>
          <w:u w:val="single"/>
        </w:rPr>
        <w:t>Hlasování:</w:t>
      </w:r>
    </w:p>
    <w:p w14:paraId="24CA4373" w14:textId="1FCB3B9D" w:rsidR="009B1DEE" w:rsidRPr="00306BAB" w:rsidRDefault="000F2E23" w:rsidP="0057713A">
      <w:pPr>
        <w:pBdr>
          <w:top w:val="nil"/>
          <w:left w:val="nil"/>
          <w:bottom w:val="nil"/>
          <w:right w:val="nil"/>
          <w:between w:val="nil"/>
        </w:pBdr>
        <w:ind w:left="864" w:firstLine="129"/>
        <w:jc w:val="both"/>
        <w:rPr>
          <w:color w:val="0F243E" w:themeColor="text2" w:themeShade="80"/>
        </w:rPr>
      </w:pPr>
      <w:r w:rsidRPr="00306BAB">
        <w:rPr>
          <w:color w:val="0F243E" w:themeColor="text2" w:themeShade="80"/>
        </w:rPr>
        <w:t>Pro: </w:t>
      </w:r>
      <w:r w:rsidR="00306BAB" w:rsidRPr="00306BAB">
        <w:rPr>
          <w:b/>
          <w:color w:val="0F243E" w:themeColor="text2" w:themeShade="80"/>
        </w:rPr>
        <w:t>7</w:t>
      </w:r>
    </w:p>
    <w:p w14:paraId="7E8A680B" w14:textId="77777777" w:rsidR="000F2E23" w:rsidRPr="00306BAB" w:rsidRDefault="000F2E23" w:rsidP="0057713A">
      <w:pPr>
        <w:pBdr>
          <w:top w:val="nil"/>
          <w:left w:val="nil"/>
          <w:bottom w:val="nil"/>
          <w:right w:val="nil"/>
          <w:between w:val="nil"/>
        </w:pBdr>
        <w:ind w:left="864" w:firstLine="129"/>
        <w:jc w:val="both"/>
        <w:rPr>
          <w:color w:val="0F243E" w:themeColor="text2" w:themeShade="80"/>
        </w:rPr>
      </w:pPr>
      <w:r w:rsidRPr="00306BAB">
        <w:rPr>
          <w:color w:val="0F243E" w:themeColor="text2" w:themeShade="80"/>
        </w:rPr>
        <w:t xml:space="preserve">Zdržel se: </w:t>
      </w:r>
      <w:r w:rsidRPr="00306BAB">
        <w:rPr>
          <w:b/>
          <w:color w:val="0F243E" w:themeColor="text2" w:themeShade="80"/>
        </w:rPr>
        <w:t>0</w:t>
      </w:r>
    </w:p>
    <w:p w14:paraId="1EC662F6" w14:textId="77777777" w:rsidR="000F2E23" w:rsidRPr="00306BAB" w:rsidRDefault="000F2E23" w:rsidP="0057713A">
      <w:pPr>
        <w:widowControl/>
        <w:pBdr>
          <w:top w:val="nil"/>
          <w:left w:val="nil"/>
          <w:bottom w:val="nil"/>
          <w:right w:val="nil"/>
          <w:between w:val="nil"/>
        </w:pBdr>
        <w:ind w:left="735" w:firstLine="258"/>
        <w:jc w:val="both"/>
        <w:rPr>
          <w:b/>
          <w:color w:val="0F243E" w:themeColor="text2" w:themeShade="80"/>
        </w:rPr>
      </w:pPr>
      <w:r w:rsidRPr="00306BAB">
        <w:rPr>
          <w:color w:val="0F243E" w:themeColor="text2" w:themeShade="80"/>
        </w:rPr>
        <w:t xml:space="preserve">Proti: </w:t>
      </w:r>
      <w:r w:rsidRPr="00306BAB">
        <w:rPr>
          <w:b/>
          <w:color w:val="0F243E" w:themeColor="text2" w:themeShade="80"/>
        </w:rPr>
        <w:t>0</w:t>
      </w:r>
    </w:p>
    <w:p w14:paraId="3BCF3FAC" w14:textId="77777777" w:rsidR="00AC0C4B" w:rsidRPr="00FF5F2D" w:rsidRDefault="000F2E23" w:rsidP="0057713A">
      <w:pPr>
        <w:pStyle w:val="Bezmezer"/>
        <w:ind w:left="838" w:firstLine="155"/>
        <w:jc w:val="both"/>
        <w:rPr>
          <w:b/>
          <w:color w:val="1F497D"/>
          <w:u w:val="thick"/>
        </w:rPr>
      </w:pPr>
      <w:r w:rsidRPr="00306BAB">
        <w:rPr>
          <w:b/>
          <w:color w:val="1F497D"/>
          <w:u w:val="thick"/>
        </w:rPr>
        <w:t>Návrh byl schválen.</w:t>
      </w:r>
    </w:p>
    <w:p w14:paraId="18CA8E31" w14:textId="77777777" w:rsidR="00C55DF3" w:rsidRPr="00FF5F2D" w:rsidRDefault="00C55DF3" w:rsidP="0057713A">
      <w:pPr>
        <w:pStyle w:val="Bezmezer"/>
        <w:ind w:left="838" w:firstLine="155"/>
        <w:jc w:val="both"/>
        <w:rPr>
          <w:b/>
          <w:color w:val="1F497D"/>
          <w:u w:val="thick"/>
        </w:rPr>
      </w:pPr>
    </w:p>
    <w:p w14:paraId="2DBDA613" w14:textId="77777777" w:rsidR="0057713A" w:rsidRPr="00981328" w:rsidRDefault="00882FF1" w:rsidP="00C55DF3">
      <w:pPr>
        <w:pStyle w:val="Bezmezer"/>
        <w:jc w:val="both"/>
        <w:rPr>
          <w:b/>
          <w:color w:val="1F497D"/>
          <w:u w:val="thick"/>
        </w:rPr>
      </w:pPr>
      <w:r>
        <w:rPr>
          <w:color w:val="1F497D"/>
        </w:rPr>
        <w:pict w14:anchorId="6B0EBE28">
          <v:rect id="_x0000_i1026" style="width:425.9pt;height:1pt" o:hrstd="t" o:hr="t" fillcolor="#a0a0a0" stroked="f"/>
        </w:pict>
      </w:r>
    </w:p>
    <w:p w14:paraId="5F98EA30" w14:textId="3AC6E43A" w:rsidR="0068726C" w:rsidRPr="00981328" w:rsidRDefault="00E86B6E" w:rsidP="00E86B6E">
      <w:pPr>
        <w:pStyle w:val="Nadpis1"/>
        <w:numPr>
          <w:ilvl w:val="0"/>
          <w:numId w:val="1"/>
        </w:numPr>
        <w:jc w:val="both"/>
      </w:pPr>
      <w:r w:rsidRPr="00E86B6E">
        <w:t>Technická správa komunikací hl. m. Prahy, a. s. – představení strategie údržby uličních stromořadí a principů prováděných řezů (participace se spolky působícími na</w:t>
      </w:r>
      <w:r w:rsidR="00603727">
        <w:t> </w:t>
      </w:r>
      <w:r w:rsidRPr="00E86B6E">
        <w:t>území MČP6)</w:t>
      </w:r>
    </w:p>
    <w:p w14:paraId="085D11A0" w14:textId="12F5B58E" w:rsidR="00981328" w:rsidRDefault="00603727" w:rsidP="00981328">
      <w:pPr>
        <w:jc w:val="both"/>
      </w:pPr>
      <w:r>
        <w:t xml:space="preserve">Po úvodním představení daného bodu jednání předala pí předsedkyně slovo přítomnému vedoucímu oddělení státní správy ODŽP, který krátce shrnul, z čeho vyplynulo pozvání zástupců TSK, coby správce dřevin na pozemcích komunikací, a místních spolků – od loňského roku pravidelná setkávání zástupců TSK, spolků, KŽP i ODŽP, kde se probírají jak nové výsadby a podněty v oblasti veřejné zeleně, proběhlé i plánované zásahy do dřevin apod., přičemž právě v důsledku podnětů </w:t>
      </w:r>
      <w:r w:rsidR="005B2115">
        <w:t xml:space="preserve">na zahájení řízení o poškození dřevin provedenými řezy ze strany </w:t>
      </w:r>
      <w:r>
        <w:t>veřejnosti</w:t>
      </w:r>
      <w:r w:rsidR="008C450E">
        <w:t xml:space="preserve"> směřovaných právě k oddělní státní správy ODŽP</w:t>
      </w:r>
      <w:r w:rsidR="005B2115">
        <w:t>, ale i obecně s ohledem na množství negativních reakcí bylo na setkání v prvním květnovém týdnu navrženo, aby se zástupci TSK i spolků dostavili na příští jednání komise, kde by TSK mělo šanci své postupy obhájit a kde by potenciálně mohla být diskutována celá problematika více do hloubky a zástupci veřejnosti by závěry mohli komunikovat širší veřejnosti.</w:t>
      </w:r>
    </w:p>
    <w:p w14:paraId="7742C832" w14:textId="77777777" w:rsidR="008C450E" w:rsidRDefault="008C450E" w:rsidP="00981328">
      <w:pPr>
        <w:jc w:val="both"/>
      </w:pPr>
    </w:p>
    <w:p w14:paraId="58072E88" w14:textId="7E598A89" w:rsidR="008C450E" w:rsidRDefault="008C450E" w:rsidP="008C450E">
      <w:pPr>
        <w:jc w:val="center"/>
        <w:rPr>
          <w:rStyle w:val="Zdraznnjemn"/>
        </w:rPr>
      </w:pPr>
      <w:r>
        <w:rPr>
          <w:rStyle w:val="Zdraznnjemn"/>
        </w:rPr>
        <w:t>– příchod p. Prokop v čase 16:21 –</w:t>
      </w:r>
    </w:p>
    <w:p w14:paraId="32CDC77B" w14:textId="77777777" w:rsidR="008C450E" w:rsidRDefault="008C450E" w:rsidP="008C450E">
      <w:pPr>
        <w:jc w:val="center"/>
        <w:rPr>
          <w:rStyle w:val="Zdraznnjemn"/>
        </w:rPr>
      </w:pPr>
    </w:p>
    <w:p w14:paraId="1B6A9759" w14:textId="30DCB50A" w:rsidR="008C450E" w:rsidRDefault="008C450E" w:rsidP="008C450E">
      <w:pPr>
        <w:jc w:val="both"/>
      </w:pPr>
      <w:r>
        <w:t xml:space="preserve">Poté bylo již předáno slovo zástupkyni TSK, která krátce shrnula na základě jakých metodik </w:t>
      </w:r>
      <w:proofErr w:type="gramStart"/>
      <w:r>
        <w:t>se</w:t>
      </w:r>
      <w:proofErr w:type="gramEnd"/>
      <w:r>
        <w:t xml:space="preserve"> při </w:t>
      </w:r>
      <w:proofErr w:type="gramStart"/>
      <w:r>
        <w:t>péči</w:t>
      </w:r>
      <w:proofErr w:type="gramEnd"/>
      <w:r>
        <w:t xml:space="preserve"> o zeleň (při ořezech) postupuje – zmínila předně evropský standard řezu stromů, ale promluvila i o nově vzniklém městském standardu pro stromořadí (pozn.: druhý jmenovaný lze nalézt na stránkách Institutu plánování a rozvoje hlavního města Prahy). </w:t>
      </w:r>
      <w:r w:rsidR="00B22CE8">
        <w:t>Zmínila i s jakými problémy se aktuálně při péči o zeleň potýká a krátce představila přizvané odborníky, s nimiž TSK při péči o uliční stromořadí spolupracuje.</w:t>
      </w:r>
    </w:p>
    <w:p w14:paraId="5411B839" w14:textId="77777777" w:rsidR="00B22CE8" w:rsidRDefault="00B22CE8" w:rsidP="008C450E">
      <w:pPr>
        <w:jc w:val="both"/>
      </w:pPr>
    </w:p>
    <w:p w14:paraId="7CF0DEFE" w14:textId="1F6555E0" w:rsidR="00B22CE8" w:rsidRDefault="00B22CE8" w:rsidP="00B22CE8">
      <w:pPr>
        <w:jc w:val="center"/>
        <w:rPr>
          <w:rStyle w:val="Zdraznnjemn"/>
        </w:rPr>
      </w:pPr>
      <w:r>
        <w:rPr>
          <w:rStyle w:val="Zdraznnjemn"/>
        </w:rPr>
        <w:t>– příchod p</w:t>
      </w:r>
      <w:r>
        <w:rPr>
          <w:rStyle w:val="Zdraznnjemn"/>
        </w:rPr>
        <w:t>í Tichá</w:t>
      </w:r>
      <w:r>
        <w:rPr>
          <w:rStyle w:val="Zdraznnjemn"/>
        </w:rPr>
        <w:t xml:space="preserve"> v čase 16:</w:t>
      </w:r>
      <w:r>
        <w:rPr>
          <w:rStyle w:val="Zdraznnjemn"/>
        </w:rPr>
        <w:t>4</w:t>
      </w:r>
      <w:r>
        <w:rPr>
          <w:rStyle w:val="Zdraznnjemn"/>
        </w:rPr>
        <w:t>1 –</w:t>
      </w:r>
    </w:p>
    <w:p w14:paraId="0D9C319E" w14:textId="77777777" w:rsidR="00B22CE8" w:rsidRDefault="00B22CE8" w:rsidP="00B22CE8">
      <w:pPr>
        <w:jc w:val="center"/>
        <w:rPr>
          <w:rStyle w:val="Zdraznnjemn"/>
        </w:rPr>
      </w:pPr>
    </w:p>
    <w:p w14:paraId="3C283990" w14:textId="4E60FBFB" w:rsidR="00B22CE8" w:rsidRDefault="00B22CE8" w:rsidP="00B22CE8">
      <w:pPr>
        <w:jc w:val="both"/>
      </w:pPr>
      <w:r>
        <w:t>Po počátečním projevu zástupkyně TSK proběhla prezentace odborníků (</w:t>
      </w:r>
      <w:proofErr w:type="spellStart"/>
      <w:r>
        <w:t>arboristů</w:t>
      </w:r>
      <w:proofErr w:type="spellEnd"/>
      <w:r>
        <w:t>), s nimiž daná společnost spolupracuje. Byly vysvětleny principy řezů na dřevinách, popsány technologie a cíle, jichž má být řezem dosaženo. Vše bylo podrobně popsáno na konkrétních případech z veřejného prostoru (schémata či fotografie – i časosběrné).</w:t>
      </w:r>
      <w:r w:rsidR="00161935">
        <w:t xml:space="preserve"> Přítomným zástupcům spolků a členům komise byla rovněž přiblížena problematika vhodnosti termínů provádění jednotlivých typů řezů (preference provádění strukturálních řezů výsadeb v bezlistém stavu, možnost provádění nutných zásahů i v době olistění ad.), dále byly shrnuty problémy </w:t>
      </w:r>
      <w:r w:rsidR="00161935">
        <w:rPr>
          <w:i/>
        </w:rPr>
        <w:t xml:space="preserve">pražské </w:t>
      </w:r>
      <w:r w:rsidR="00161935">
        <w:t xml:space="preserve">uliční zeleně, zejména nutnost akutního řešení mladých výsadeb, u nichž nebyly prováděny pěstební zásahy s dostatečnou frekvencí, v horším případě vůbec (TSK se zaměřuje předně na řešení stavu dospívajících stromů). Rovněž byl vysvětlen pohled TSK na zajištění </w:t>
      </w:r>
      <w:r w:rsidR="00161935" w:rsidRPr="00161935">
        <w:t xml:space="preserve">podjezdné, popřípadě </w:t>
      </w:r>
      <w:proofErr w:type="spellStart"/>
      <w:r w:rsidR="00161935" w:rsidRPr="00161935">
        <w:t>podchozí</w:t>
      </w:r>
      <w:proofErr w:type="spellEnd"/>
      <w:r w:rsidR="00161935">
        <w:t>, výšky – TSK pracuje s minimální podjezdnou výškou 3,5 m.</w:t>
      </w:r>
    </w:p>
    <w:p w14:paraId="41359BBF" w14:textId="0B7AA52C" w:rsidR="00161935" w:rsidRDefault="00161935" w:rsidP="00B22CE8">
      <w:pPr>
        <w:jc w:val="both"/>
      </w:pPr>
      <w:r>
        <w:t xml:space="preserve">Po prezentaci byl dán prostor pro diskusi a přítomní odborníci zodpovídali dotazy členů komise či zástupců spolků. Hned v počátku diskuse odborník přizvaný TSK doplnil dříve shrnuté informace k dané problematice o </w:t>
      </w:r>
      <w:r w:rsidR="00431A09">
        <w:t>fakt, že historicky byly v hlavním městě vysazovány jiné typy výpěstků, což souvisí s rozdílným přístupem k </w:t>
      </w:r>
      <w:proofErr w:type="spellStart"/>
      <w:r w:rsidR="00431A09">
        <w:t>zapěstovávání</w:t>
      </w:r>
      <w:proofErr w:type="spellEnd"/>
      <w:r w:rsidR="00431A09">
        <w:t xml:space="preserve"> korun (dnes musí správce dřevin klást zásadní důraz na úpravu tzv. školkařské koruny nové výsadby). </w:t>
      </w:r>
    </w:p>
    <w:p w14:paraId="45AFFC9B" w14:textId="77777777" w:rsidR="00431A09" w:rsidRDefault="00431A09" w:rsidP="00B22CE8">
      <w:pPr>
        <w:jc w:val="both"/>
      </w:pPr>
    </w:p>
    <w:p w14:paraId="39B8B585" w14:textId="3F0EE1EB" w:rsidR="00431A09" w:rsidRDefault="00431A09" w:rsidP="00431A09">
      <w:pPr>
        <w:jc w:val="center"/>
        <w:rPr>
          <w:rStyle w:val="Zdraznnjemn"/>
        </w:rPr>
      </w:pPr>
      <w:r>
        <w:rPr>
          <w:rStyle w:val="Zdraznnjemn"/>
        </w:rPr>
        <w:t xml:space="preserve">– </w:t>
      </w:r>
      <w:r>
        <w:rPr>
          <w:rStyle w:val="Zdraznnjemn"/>
        </w:rPr>
        <w:t>odchod zástupce</w:t>
      </w:r>
      <w:r>
        <w:rPr>
          <w:rStyle w:val="Zdraznnjemn"/>
        </w:rPr>
        <w:t xml:space="preserve"> </w:t>
      </w:r>
      <w:r>
        <w:rPr>
          <w:rStyle w:val="Zdraznnjemn"/>
        </w:rPr>
        <w:t xml:space="preserve">spolku Nesedím, sousedím, z. </w:t>
      </w:r>
      <w:proofErr w:type="gramStart"/>
      <w:r>
        <w:rPr>
          <w:rStyle w:val="Zdraznnjemn"/>
        </w:rPr>
        <w:t>s.</w:t>
      </w:r>
      <w:proofErr w:type="gramEnd"/>
      <w:r>
        <w:rPr>
          <w:rStyle w:val="Zdraznnjemn"/>
        </w:rPr>
        <w:t xml:space="preserve"> v čase</w:t>
      </w:r>
      <w:r>
        <w:rPr>
          <w:rStyle w:val="Zdraznnjemn"/>
        </w:rPr>
        <w:t xml:space="preserve"> 16:</w:t>
      </w:r>
      <w:r>
        <w:rPr>
          <w:rStyle w:val="Zdraznnjemn"/>
        </w:rPr>
        <w:t>55</w:t>
      </w:r>
      <w:r>
        <w:rPr>
          <w:rStyle w:val="Zdraznnjemn"/>
        </w:rPr>
        <w:t xml:space="preserve"> –</w:t>
      </w:r>
    </w:p>
    <w:p w14:paraId="38FDC96A" w14:textId="77777777" w:rsidR="00431A09" w:rsidRDefault="00431A09" w:rsidP="00431A09">
      <w:pPr>
        <w:jc w:val="center"/>
        <w:rPr>
          <w:rStyle w:val="Zdraznnjemn"/>
        </w:rPr>
      </w:pPr>
    </w:p>
    <w:p w14:paraId="7B24C790" w14:textId="3CBE875C" w:rsidR="00431A09" w:rsidRDefault="00431A09" w:rsidP="00431A09">
      <w:pPr>
        <w:jc w:val="both"/>
        <w:rPr>
          <w:rStyle w:val="Zdraznnjemn"/>
          <w:i w:val="0"/>
          <w:color w:val="auto"/>
        </w:rPr>
      </w:pPr>
      <w:r w:rsidRPr="00431A09">
        <w:rPr>
          <w:rStyle w:val="Zdraznnjemn"/>
          <w:i w:val="0"/>
          <w:color w:val="auto"/>
        </w:rPr>
        <w:t>Kromě toho</w:t>
      </w:r>
      <w:r>
        <w:rPr>
          <w:rStyle w:val="Zdraznnjemn"/>
          <w:i w:val="0"/>
          <w:color w:val="auto"/>
        </w:rPr>
        <w:t xml:space="preserve"> promluvila zástupkyně TSK o aktuálním plánu na příštích 8 let, během něhož bude snahou eliminovat a napravit současné problémy způsobené dřívějším přístupem k péči o dřeviny, což přizvaný odborník okomentoval ve smyslu, že je třeba v rámci kritického pohledu na nyní prováděné razantní zásahy vzít v potaz skutečnost, že jde o nápravu takřka tří desítek let starých problémů, s nimiž si správce musí v rámci nově navrženého přístupu efektivně poradit.</w:t>
      </w:r>
      <w:r w:rsidR="00A543C6">
        <w:rPr>
          <w:rStyle w:val="Zdraznnjemn"/>
          <w:i w:val="0"/>
          <w:color w:val="auto"/>
        </w:rPr>
        <w:t xml:space="preserve"> Aktuálně má TSK dřeviny zinventarizovány a připraveny plány péče. </w:t>
      </w:r>
    </w:p>
    <w:p w14:paraId="745BB7C6" w14:textId="658462A8" w:rsidR="00A543C6" w:rsidRDefault="00A543C6" w:rsidP="00431A09">
      <w:pPr>
        <w:jc w:val="both"/>
        <w:rPr>
          <w:rStyle w:val="Zdraznnjemn"/>
          <w:i w:val="0"/>
          <w:color w:val="auto"/>
        </w:rPr>
      </w:pPr>
      <w:r>
        <w:rPr>
          <w:rStyle w:val="Zdraznnjemn"/>
          <w:i w:val="0"/>
          <w:color w:val="auto"/>
        </w:rPr>
        <w:t xml:space="preserve">Zástupce spolku Občanské sdružení Bubeneč, z. </w:t>
      </w:r>
      <w:proofErr w:type="gramStart"/>
      <w:r>
        <w:rPr>
          <w:rStyle w:val="Zdraznnjemn"/>
          <w:i w:val="0"/>
          <w:color w:val="auto"/>
        </w:rPr>
        <w:t>s.</w:t>
      </w:r>
      <w:proofErr w:type="gramEnd"/>
      <w:r>
        <w:rPr>
          <w:rStyle w:val="Zdraznnjemn"/>
          <w:i w:val="0"/>
          <w:color w:val="auto"/>
        </w:rPr>
        <w:t xml:space="preserve"> následně v rámci prostoru pro dotazy přítomných vznesl dotaz na ošetřování řezných ran. Odborník za TSK o dané věci obšírně promluvil, především ale zdůraznil, že aktuální celosvětový trend je takový, že se rány po řezu větví nezatírají, resp. že se zatírají v ojedinělých případech, kdy se tento přístup vyhodnotí jako vhodný pro konkrétní strom. Vzhledem k délce hojení ran v řádu let až desetiletí spatřují odborníci jejich zatírání jako dlouhodobě neefektivní (ostatně dřeviny, coby organismy, jsou schopny zabránit šíření patogenu vlastní obrannou reakcí – samozřejmě s ohledem na schopnost </w:t>
      </w:r>
      <w:proofErr w:type="spellStart"/>
      <w:r w:rsidRPr="00A543C6">
        <w:rPr>
          <w:rStyle w:val="Zdraznnjemn"/>
          <w:i w:val="0"/>
          <w:color w:val="auto"/>
        </w:rPr>
        <w:t>kompartmentalizace</w:t>
      </w:r>
      <w:proofErr w:type="spellEnd"/>
      <w:r>
        <w:rPr>
          <w:rStyle w:val="Zdraznnjemn"/>
          <w:i w:val="0"/>
          <w:color w:val="auto"/>
        </w:rPr>
        <w:t xml:space="preserve"> jednotlivých taxonů). Jediné, kdy přítomný odborník spatřuje přínos v zatírání ran, je tehdy, kdy je z nějakého důvodu nutné provádět v řez v nevhodném termínu, tedy v letních měsících s vysokými teplotami, při nichž hrozí vysychání ran a snižuje se šance dřeviny na zásah adekvátně reagovat.</w:t>
      </w:r>
    </w:p>
    <w:p w14:paraId="5B8A58FA" w14:textId="1994EE86" w:rsidR="00A543C6" w:rsidRPr="00431A09" w:rsidRDefault="00A543C6" w:rsidP="00431A09">
      <w:pPr>
        <w:jc w:val="both"/>
        <w:rPr>
          <w:rStyle w:val="Zdraznnjemn"/>
          <w:i w:val="0"/>
          <w:color w:val="auto"/>
        </w:rPr>
      </w:pPr>
      <w:r>
        <w:rPr>
          <w:rStyle w:val="Zdraznnjemn"/>
          <w:i w:val="0"/>
          <w:color w:val="auto"/>
        </w:rPr>
        <w:t>Pí Tichá se krátce dotázala na problematiku</w:t>
      </w:r>
      <w:r w:rsidR="00921148">
        <w:rPr>
          <w:rStyle w:val="Zdraznnjemn"/>
          <w:i w:val="0"/>
          <w:color w:val="auto"/>
        </w:rPr>
        <w:t xml:space="preserve"> a smysl pěstování</w:t>
      </w:r>
      <w:r>
        <w:rPr>
          <w:rStyle w:val="Zdraznnjemn"/>
          <w:i w:val="0"/>
          <w:color w:val="auto"/>
        </w:rPr>
        <w:t xml:space="preserve"> dřevin v mobilních nádobách</w:t>
      </w:r>
      <w:r w:rsidR="00921148">
        <w:rPr>
          <w:rStyle w:val="Zdraznnjemn"/>
          <w:i w:val="0"/>
          <w:color w:val="auto"/>
        </w:rPr>
        <w:t>. Přizvaný odborník tomuto uvedl, že význam takovéto zeleně spatřuje toliko tam, kde jiná možnost realizace zeleně není (např. z důvodu velkého množství zemních inženýrských sítí v profilu ulice). Pro úspěšné pěstování takové zeleně je pak klíčová vhodná volba taxonu a především vysoce kvalitní provedení samotných nádob.</w:t>
      </w:r>
    </w:p>
    <w:p w14:paraId="7B1F3ACF" w14:textId="15C57536" w:rsidR="00431A09" w:rsidRDefault="00921148" w:rsidP="00B22CE8">
      <w:pPr>
        <w:jc w:val="both"/>
        <w:rPr>
          <w:color w:val="000000"/>
        </w:rPr>
      </w:pPr>
      <w:r>
        <w:t xml:space="preserve">Zástupce spolku </w:t>
      </w:r>
      <w:r>
        <w:rPr>
          <w:color w:val="000000"/>
        </w:rPr>
        <w:t xml:space="preserve">Spolu na Petřinách, z. </w:t>
      </w:r>
      <w:proofErr w:type="gramStart"/>
      <w:r>
        <w:rPr>
          <w:color w:val="000000"/>
        </w:rPr>
        <w:t>s.</w:t>
      </w:r>
      <w:proofErr w:type="gramEnd"/>
      <w:r>
        <w:rPr>
          <w:color w:val="000000"/>
        </w:rPr>
        <w:t xml:space="preserve"> se dotázal, jak řeší TSK problematiku vzniku hniloby ve velkých řezných ranách. Odborník za TSK uvedl, že rozhodující je opět schopnost </w:t>
      </w:r>
      <w:proofErr w:type="spellStart"/>
      <w:r>
        <w:rPr>
          <w:color w:val="000000"/>
        </w:rPr>
        <w:t>kompartmentalizace</w:t>
      </w:r>
      <w:proofErr w:type="spellEnd"/>
      <w:r>
        <w:rPr>
          <w:color w:val="000000"/>
        </w:rPr>
        <w:t xml:space="preserve"> daného taxonu, na jehož zástupci taková řezná rána vznikne, protože různé druhy mají různou schopnost bránit se infekcím. Za předpokladu dobře technicky provedeného řezu je zpravidla strom schopen ránu zavalit (byla popsána funkce tzv. bariérové zóny). Odborníci z TSK zmínili problém s tím, že dřívější dodavatelé prací (řezů) v obavě z reakcí veřejnosti </w:t>
      </w:r>
      <w:r w:rsidR="00543F86">
        <w:rPr>
          <w:color w:val="000000"/>
        </w:rPr>
        <w:t>často volili cestu menšího, nicméně méně efektivního zásahu, což se z dlouhodobého hlediska v praxi neosvědčilo.</w:t>
      </w:r>
    </w:p>
    <w:p w14:paraId="532E56A8" w14:textId="758C314D" w:rsidR="00543F86" w:rsidRDefault="00543F86" w:rsidP="00B22CE8">
      <w:pPr>
        <w:jc w:val="both"/>
        <w:rPr>
          <w:color w:val="000000"/>
        </w:rPr>
      </w:pPr>
      <w:r>
        <w:rPr>
          <w:color w:val="000000"/>
        </w:rPr>
        <w:t xml:space="preserve">Pí </w:t>
      </w:r>
      <w:proofErr w:type="spellStart"/>
      <w:r>
        <w:rPr>
          <w:color w:val="000000"/>
        </w:rPr>
        <w:t>Aladzasová</w:t>
      </w:r>
      <w:proofErr w:type="spellEnd"/>
      <w:r>
        <w:rPr>
          <w:color w:val="000000"/>
        </w:rPr>
        <w:t xml:space="preserve"> krátce diskutovala s přítomnými odborníky o technice hlavového řezu a jeho uplatnění ve veřejném prostoru, najmě v ulicích. </w:t>
      </w:r>
    </w:p>
    <w:p w14:paraId="1E4C4F63" w14:textId="2004C6D4" w:rsidR="00543F86" w:rsidRDefault="00543F86" w:rsidP="00B22CE8">
      <w:pPr>
        <w:jc w:val="both"/>
        <w:rPr>
          <w:rStyle w:val="Zdraznnjemn"/>
          <w:i w:val="0"/>
          <w:color w:val="auto"/>
        </w:rPr>
      </w:pPr>
      <w:r>
        <w:rPr>
          <w:rStyle w:val="Zdraznnjemn"/>
          <w:i w:val="0"/>
          <w:color w:val="auto"/>
        </w:rPr>
        <w:t xml:space="preserve">Zástupce spolku Občanské sdružení Bubeneč, z. </w:t>
      </w:r>
      <w:proofErr w:type="gramStart"/>
      <w:r>
        <w:rPr>
          <w:rStyle w:val="Zdraznnjemn"/>
          <w:i w:val="0"/>
          <w:color w:val="auto"/>
        </w:rPr>
        <w:t>s.</w:t>
      </w:r>
      <w:proofErr w:type="gramEnd"/>
      <w:r>
        <w:rPr>
          <w:rStyle w:val="Zdraznnjemn"/>
          <w:i w:val="0"/>
          <w:color w:val="auto"/>
        </w:rPr>
        <w:t xml:space="preserve"> se dotázal na problematiku a užití tahových zkoušek, v návaznosti na což jeden z odborníků přizvaných TSK rozsáhle popsal principy, na nichž je tato přístrojová zkouška postavena, jaká jsou vstupní data a jak se vyhodnocuje, případně jaké závěry lze z této metody získat. Rovněž uvedl, že se aktuálně jedná o jedinou exaktní metodu prokazující stabilitu stromu. </w:t>
      </w:r>
      <w:r w:rsidR="003F1307">
        <w:rPr>
          <w:rStyle w:val="Zdraznnjemn"/>
          <w:i w:val="0"/>
          <w:color w:val="auto"/>
        </w:rPr>
        <w:t>Výsledkem tahové zkoušky jsou dva závěry, a to zaprvé hodnota odolnosti proti vývratu za očekávatelného větru v dané lokalitě, zadruhé zda lze vylepšit odolnost vůči vývratu úpravou, resp. redukcí dřeviny. Na</w:t>
      </w:r>
      <w:r w:rsidR="003D70FB">
        <w:rPr>
          <w:rStyle w:val="Zdraznnjemn"/>
          <w:i w:val="0"/>
          <w:color w:val="auto"/>
        </w:rPr>
        <w:t> </w:t>
      </w:r>
      <w:r w:rsidR="003F1307">
        <w:rPr>
          <w:rStyle w:val="Zdraznnjemn"/>
          <w:i w:val="0"/>
          <w:color w:val="auto"/>
        </w:rPr>
        <w:t>doplňující dotaz zástupce spolku, zda samotné provedení tahové zkoušky nenaruší stabilitu dřeviny, odpověděl odborník, že strom nemůže být touto přístrojovou zkouškou narušen, neboť nepřekročí limit pružné deformace dřeviny. Druhou doplňující otázkou zástupce spolku byla kombinace tahové zkoušky a použití tomografu. Odborník opět krátce shrnul principy této přístrojové metody a uvedl, že tomografem je zjišťována jiná entita, konkrétně stav na pomyslném průřezu kmene (zjištění rozsahu hniloby a tloušťky tzv.</w:t>
      </w:r>
      <w:r w:rsidR="003D70FB">
        <w:rPr>
          <w:rStyle w:val="Zdraznnjemn"/>
          <w:i w:val="0"/>
          <w:color w:val="auto"/>
        </w:rPr>
        <w:t> </w:t>
      </w:r>
      <w:r w:rsidR="003F1307">
        <w:rPr>
          <w:rStyle w:val="Zdraznnjemn"/>
          <w:i w:val="0"/>
          <w:color w:val="auto"/>
        </w:rPr>
        <w:t xml:space="preserve">zbytkové stěny – užité pojmy byly vždy podrobně vysvětleny). </w:t>
      </w:r>
    </w:p>
    <w:p w14:paraId="5BFCD42F" w14:textId="3581C48B" w:rsidR="003D70FB" w:rsidRDefault="003F1307" w:rsidP="00B22CE8">
      <w:pPr>
        <w:jc w:val="both"/>
      </w:pPr>
      <w:r>
        <w:rPr>
          <w:rStyle w:val="Zdraznnjemn"/>
          <w:i w:val="0"/>
          <w:color w:val="auto"/>
        </w:rPr>
        <w:t xml:space="preserve">Předsedkyně komise se následně zeptala, jakým způsobem je nastavena komunikace mezi TSK a jednotlivými městskými částmi. Zástupkyně TSK </w:t>
      </w:r>
      <w:r w:rsidR="003D70FB">
        <w:rPr>
          <w:rStyle w:val="Zdraznnjemn"/>
          <w:i w:val="0"/>
          <w:color w:val="auto"/>
        </w:rPr>
        <w:t xml:space="preserve">uvedla, že do konce tohoto týdne by měl být spuštěn webový portál, v němž budou plány řezů dřevin v ulicích (s předstihem dva týdny až měsíce), zároveň ale také uvedla, že v dané věci by bylo spíše vhodné apelovat na hlavní město Prahu. Nicméně vyzvala přítomné, že s případnými podněty a dotazy lze kontaktovat ji či její podřízenou, která má na starost právě Městskou část Praha 6. </w:t>
      </w:r>
      <w:r w:rsidR="003D70FB">
        <w:t xml:space="preserve">Koordinátor spolkové činnosti a zástupce spolku Via Praha 6, z. </w:t>
      </w:r>
      <w:proofErr w:type="gramStart"/>
      <w:r w:rsidR="003D70FB">
        <w:t>s.</w:t>
      </w:r>
      <w:proofErr w:type="gramEnd"/>
      <w:r w:rsidR="003D70FB">
        <w:t xml:space="preserve"> v jedné osobě promluvil v souvislosti s tím o spolupráci s TSK (viz výše zmíněná jednání s nimi, zástupkyní KŽP a zástupci ODŽP). Popsal, jakým způsobem a co je probíráno na těchto setkáních, a uvedl, že se přimlouvá za to, aby proběhlo setkání přímo v místě některého z budoucích zásahů, kde se konkrétně popíše jeho podoba, neboť některé minulé řezy byly shledány jako kontroverzní a je třeba je prodiskutovat a veřejnosti vysvětlit.</w:t>
      </w:r>
    </w:p>
    <w:p w14:paraId="4E5DD333" w14:textId="6FB9C504" w:rsidR="003D70FB" w:rsidRDefault="003D70FB" w:rsidP="00B22CE8">
      <w:pPr>
        <w:jc w:val="both"/>
      </w:pPr>
      <w:r>
        <w:t xml:space="preserve">Pí </w:t>
      </w:r>
      <w:proofErr w:type="spellStart"/>
      <w:r>
        <w:t>Aladzasová</w:t>
      </w:r>
      <w:proofErr w:type="spellEnd"/>
      <w:r>
        <w:t xml:space="preserve"> následně otevřela diskusi na téma výsadeb keřů do veřejného prostoru v kontextu hnízdní příležitostí pro ptactvo.</w:t>
      </w:r>
    </w:p>
    <w:p w14:paraId="64DC4994" w14:textId="17E8398A" w:rsidR="00B963B8" w:rsidRDefault="00B963B8" w:rsidP="00B22CE8">
      <w:pPr>
        <w:jc w:val="both"/>
        <w:rPr>
          <w:rStyle w:val="Zdraznnjemn"/>
          <w:i w:val="0"/>
          <w:color w:val="auto"/>
        </w:rPr>
      </w:pPr>
      <w:r>
        <w:rPr>
          <w:rStyle w:val="Zdraznnjemn"/>
          <w:i w:val="0"/>
          <w:color w:val="auto"/>
        </w:rPr>
        <w:t xml:space="preserve">Zástupce spolku Občanské sdružení Bubeneč, z. </w:t>
      </w:r>
      <w:proofErr w:type="gramStart"/>
      <w:r>
        <w:rPr>
          <w:rStyle w:val="Zdraznnjemn"/>
          <w:i w:val="0"/>
          <w:color w:val="auto"/>
        </w:rPr>
        <w:t>s.</w:t>
      </w:r>
      <w:proofErr w:type="gramEnd"/>
      <w:r>
        <w:rPr>
          <w:rStyle w:val="Zdraznnjemn"/>
          <w:i w:val="0"/>
          <w:color w:val="auto"/>
        </w:rPr>
        <w:t xml:space="preserve"> se zástupců TSK dotázal na úspěšnost ujímání výsadeb a zda k tomu existuje evidence. Ze strany TSK bylo sděleno, že z jejich zjištění vyplývá, že v Praze je zhruba 30 % dřevin </w:t>
      </w:r>
      <w:r>
        <w:rPr>
          <w:rStyle w:val="Zdraznnjemn"/>
          <w:color w:val="auto"/>
        </w:rPr>
        <w:t>porevolučních</w:t>
      </w:r>
      <w:r>
        <w:rPr>
          <w:rStyle w:val="Zdraznnjemn"/>
          <w:i w:val="0"/>
          <w:color w:val="auto"/>
        </w:rPr>
        <w:t xml:space="preserve">, což svědčí o dobrém základu pro budoucí uliční zeleň. </w:t>
      </w:r>
    </w:p>
    <w:p w14:paraId="37988BE2" w14:textId="2ED02E76" w:rsidR="00B963B8" w:rsidRDefault="00B963B8" w:rsidP="00B22CE8">
      <w:pPr>
        <w:jc w:val="both"/>
      </w:pPr>
      <w:r>
        <w:t>Koordinátor spolkové činnosti</w:t>
      </w:r>
      <w:r>
        <w:t xml:space="preserve"> uvedl, že souhlasí s pí </w:t>
      </w:r>
      <w:proofErr w:type="spellStart"/>
      <w:r>
        <w:t>Aladzasovou</w:t>
      </w:r>
      <w:proofErr w:type="spellEnd"/>
      <w:r>
        <w:t xml:space="preserve"> v názoru, že ve veřejném prostoru znatelně chybí keřové patro, a rovněž zmínil absenci zelených pásů v místech, kde historicky bývaly, což se odráží negativně například na možnostech vsaku dešťových vod. Zástupkyně TSK uvedla, že doplnění dosadeb keřového patra do uličního prostoru je z podnětů ODŽP připraveno v rámci Prahy 6 k realizaci např. v ulici 8. listopadu. </w:t>
      </w:r>
    </w:p>
    <w:p w14:paraId="039320AA" w14:textId="4B8D55BF" w:rsidR="00B963B8" w:rsidRDefault="00B963B8" w:rsidP="00B22CE8">
      <w:pPr>
        <w:jc w:val="both"/>
      </w:pPr>
      <w:r>
        <w:t xml:space="preserve">Pí </w:t>
      </w:r>
      <w:proofErr w:type="spellStart"/>
      <w:r>
        <w:t>Klepková</w:t>
      </w:r>
      <w:proofErr w:type="spellEnd"/>
      <w:r>
        <w:t xml:space="preserve"> se zeptala, zda může TSK poskytnout stanovisko k úpravám (řezům) dřevin, resp. k jim stanoveným pěstebním cílům. Z reakcí zástupců TSK vyplynulo, že takovým stanoviskem nedisponují. Přítomný vedoucí oddělení státní správy uvedl, že dle zákona o</w:t>
      </w:r>
      <w:r w:rsidR="003D6A81">
        <w:t> </w:t>
      </w:r>
      <w:r>
        <w:t xml:space="preserve">státní památkové péči (mluví o tom ostatně také </w:t>
      </w:r>
      <w:r w:rsidR="003D6A81">
        <w:t xml:space="preserve">standardy řezu stromů zpracované AOPK ČR) je nezbytné mít k úpravě dřevin vyrůstajících na veřejných prostranstvích v památkových zónách stanovisko příslušného orgánu státní památkové péče. Je tedy nezbytné, aby se tento dotčený orgán vyjádřil k minimálně k pěstebním cílům (podjezdná výška apod.). </w:t>
      </w:r>
    </w:p>
    <w:p w14:paraId="61386526" w14:textId="4AB467BA" w:rsidR="003D6A81" w:rsidRPr="00B963B8" w:rsidRDefault="003D6A81" w:rsidP="00B22CE8">
      <w:pPr>
        <w:jc w:val="both"/>
      </w:pPr>
      <w:r>
        <w:t>Tímto byla diskuse s hosty vyčerpána, pí předsedkyně se s nimi rozloučila, poděkovala jim za účast a vyzvala je, aby opustili jednací sál s tím, že bude pokračováno přijetím usnesení členů komise k danému bodu.</w:t>
      </w:r>
    </w:p>
    <w:p w14:paraId="12B44E8B" w14:textId="3273CC03" w:rsidR="003D6A81" w:rsidRDefault="003D6A81" w:rsidP="008C450E">
      <w:pPr>
        <w:jc w:val="both"/>
      </w:pPr>
      <w:r>
        <w:t xml:space="preserve">Následně bylo krátce diskutováno, že s ohledem na podněty ze strany veřejnosti vůči státní správě na zahájení správního řízení ve věci poškození dřevin, se jeví jako vhodné, nechat zásahy TSK posoudit ještě nezávislou institucí. Konkrétně byla zmíněna Agentura ochrany přírody a krajiny ČR (dále též „AOPK ČR“). Krátce byla diskutována vhodnost této </w:t>
      </w:r>
      <w:proofErr w:type="gramStart"/>
      <w:r>
        <w:t>instituce a zda</w:t>
      </w:r>
      <w:proofErr w:type="gramEnd"/>
      <w:r>
        <w:t xml:space="preserve"> existují ještě jiné alternativy (pí Tichá navrhovala var</w:t>
      </w:r>
      <w:r w:rsidR="00882FF1">
        <w:t xml:space="preserve">iantu setkání vícero subjektu </w:t>
      </w:r>
      <w:r>
        <w:t xml:space="preserve">tzv. u kulatého stolu), přičemž dospěno bylo k závěru, že například odborné vysoké školy se pro tento účel jako vhodné nejeví, neboť někteří odborníci za TSK v nich fungují jako vyučující. </w:t>
      </w:r>
    </w:p>
    <w:p w14:paraId="2A35D37C" w14:textId="77777777" w:rsidR="003D6A81" w:rsidRDefault="003D6A81" w:rsidP="008C450E">
      <w:pPr>
        <w:jc w:val="both"/>
      </w:pPr>
    </w:p>
    <w:p w14:paraId="0AA91364" w14:textId="4B648B47" w:rsidR="003D6A81" w:rsidRPr="00306BAB" w:rsidRDefault="003D6A81" w:rsidP="003D6A81">
      <w:pPr>
        <w:pStyle w:val="Bezmezer"/>
        <w:ind w:firstLine="284"/>
        <w:jc w:val="both"/>
        <w:rPr>
          <w:color w:val="0F243E" w:themeColor="text2" w:themeShade="80"/>
        </w:rPr>
      </w:pPr>
      <w:r w:rsidRPr="00306BAB">
        <w:rPr>
          <w:b/>
          <w:color w:val="1F497D"/>
          <w:u w:val="thick"/>
        </w:rPr>
        <w:t xml:space="preserve">Návrh </w:t>
      </w:r>
      <w:proofErr w:type="spellStart"/>
      <w:r>
        <w:rPr>
          <w:b/>
          <w:color w:val="1F497D"/>
          <w:u w:val="thick"/>
        </w:rPr>
        <w:t>usensení</w:t>
      </w:r>
      <w:proofErr w:type="spellEnd"/>
      <w:r>
        <w:rPr>
          <w:b/>
          <w:color w:val="1F497D"/>
          <w:u w:val="thick"/>
        </w:rPr>
        <w:t xml:space="preserve"> </w:t>
      </w:r>
      <w:r w:rsidRPr="00306BAB">
        <w:rPr>
          <w:b/>
          <w:color w:val="1F497D"/>
          <w:u w:val="thick"/>
        </w:rPr>
        <w:t>(pí předsedkyně):</w:t>
      </w:r>
      <w:r w:rsidRPr="00306BAB">
        <w:rPr>
          <w:color w:val="0F243E" w:themeColor="text2" w:themeShade="80"/>
        </w:rPr>
        <w:t xml:space="preserve"> </w:t>
      </w:r>
    </w:p>
    <w:p w14:paraId="1359A2CC" w14:textId="0430A46D" w:rsidR="003D6A81" w:rsidRPr="00306BAB" w:rsidRDefault="003D6A81" w:rsidP="003D6A81">
      <w:pPr>
        <w:pBdr>
          <w:top w:val="nil"/>
          <w:left w:val="nil"/>
          <w:bottom w:val="nil"/>
          <w:right w:val="nil"/>
          <w:between w:val="nil"/>
        </w:pBdr>
        <w:ind w:left="709"/>
        <w:jc w:val="both"/>
        <w:rPr>
          <w:b/>
          <w:color w:val="0F243E" w:themeColor="text2" w:themeShade="80"/>
        </w:rPr>
      </w:pPr>
      <w:r>
        <w:rPr>
          <w:b/>
          <w:color w:val="0F243E" w:themeColor="text2" w:themeShade="80"/>
        </w:rPr>
        <w:t>KŽP bere na vědomí odbornou argumentaci TSK ve věci řezů v rámci uličních stromořadí na Praze 6 a doporučuje, aby zásahy na stromech odborně posoudila nezávislá instituce (AOPK ČR).</w:t>
      </w:r>
    </w:p>
    <w:p w14:paraId="70C719D0" w14:textId="77777777" w:rsidR="003D6A81" w:rsidRPr="00306BAB" w:rsidRDefault="003D6A81" w:rsidP="003D6A81">
      <w:pPr>
        <w:pBdr>
          <w:top w:val="nil"/>
          <w:left w:val="nil"/>
          <w:bottom w:val="nil"/>
          <w:right w:val="nil"/>
          <w:between w:val="nil"/>
        </w:pBdr>
        <w:ind w:left="864" w:firstLine="129"/>
        <w:jc w:val="both"/>
        <w:rPr>
          <w:color w:val="0F243E" w:themeColor="text2" w:themeShade="80"/>
          <w:u w:val="single"/>
        </w:rPr>
      </w:pPr>
      <w:r w:rsidRPr="00306BAB">
        <w:rPr>
          <w:color w:val="0F243E" w:themeColor="text2" w:themeShade="80"/>
          <w:u w:val="single"/>
        </w:rPr>
        <w:t>Hlasování:</w:t>
      </w:r>
    </w:p>
    <w:p w14:paraId="21363920" w14:textId="6A45C1AF" w:rsidR="003D6A81" w:rsidRPr="00306BAB" w:rsidRDefault="003D6A81" w:rsidP="003D6A81">
      <w:pPr>
        <w:pBdr>
          <w:top w:val="nil"/>
          <w:left w:val="nil"/>
          <w:bottom w:val="nil"/>
          <w:right w:val="nil"/>
          <w:between w:val="nil"/>
        </w:pBdr>
        <w:ind w:left="864" w:firstLine="129"/>
        <w:jc w:val="both"/>
        <w:rPr>
          <w:color w:val="0F243E" w:themeColor="text2" w:themeShade="80"/>
        </w:rPr>
      </w:pPr>
      <w:r w:rsidRPr="00306BAB">
        <w:rPr>
          <w:color w:val="0F243E" w:themeColor="text2" w:themeShade="80"/>
        </w:rPr>
        <w:t>Pro: </w:t>
      </w:r>
      <w:r>
        <w:rPr>
          <w:b/>
          <w:color w:val="0F243E" w:themeColor="text2" w:themeShade="80"/>
        </w:rPr>
        <w:t>9</w:t>
      </w:r>
    </w:p>
    <w:p w14:paraId="383A3E24" w14:textId="77777777" w:rsidR="003D6A81" w:rsidRPr="00306BAB" w:rsidRDefault="003D6A81" w:rsidP="003D6A81">
      <w:pPr>
        <w:pBdr>
          <w:top w:val="nil"/>
          <w:left w:val="nil"/>
          <w:bottom w:val="nil"/>
          <w:right w:val="nil"/>
          <w:between w:val="nil"/>
        </w:pBdr>
        <w:ind w:left="864" w:firstLine="129"/>
        <w:jc w:val="both"/>
        <w:rPr>
          <w:color w:val="0F243E" w:themeColor="text2" w:themeShade="80"/>
        </w:rPr>
      </w:pPr>
      <w:r w:rsidRPr="00306BAB">
        <w:rPr>
          <w:color w:val="0F243E" w:themeColor="text2" w:themeShade="80"/>
        </w:rPr>
        <w:t xml:space="preserve">Zdržel se: </w:t>
      </w:r>
      <w:r w:rsidRPr="00306BAB">
        <w:rPr>
          <w:b/>
          <w:color w:val="0F243E" w:themeColor="text2" w:themeShade="80"/>
        </w:rPr>
        <w:t>0</w:t>
      </w:r>
    </w:p>
    <w:p w14:paraId="2D6EC9CA" w14:textId="77777777" w:rsidR="003D6A81" w:rsidRPr="00306BAB" w:rsidRDefault="003D6A81" w:rsidP="003D6A81">
      <w:pPr>
        <w:widowControl/>
        <w:pBdr>
          <w:top w:val="nil"/>
          <w:left w:val="nil"/>
          <w:bottom w:val="nil"/>
          <w:right w:val="nil"/>
          <w:between w:val="nil"/>
        </w:pBdr>
        <w:ind w:left="735" w:firstLine="258"/>
        <w:jc w:val="both"/>
        <w:rPr>
          <w:b/>
          <w:color w:val="0F243E" w:themeColor="text2" w:themeShade="80"/>
        </w:rPr>
      </w:pPr>
      <w:r w:rsidRPr="00306BAB">
        <w:rPr>
          <w:color w:val="0F243E" w:themeColor="text2" w:themeShade="80"/>
        </w:rPr>
        <w:t xml:space="preserve">Proti: </w:t>
      </w:r>
      <w:r w:rsidRPr="00306BAB">
        <w:rPr>
          <w:b/>
          <w:color w:val="0F243E" w:themeColor="text2" w:themeShade="80"/>
        </w:rPr>
        <w:t>0</w:t>
      </w:r>
    </w:p>
    <w:p w14:paraId="05FC2311" w14:textId="0E4014A4" w:rsidR="003D6A81" w:rsidRDefault="003D6A81" w:rsidP="003D6A81">
      <w:pPr>
        <w:ind w:firstLine="720"/>
        <w:jc w:val="both"/>
      </w:pPr>
      <w:r w:rsidRPr="00306BAB">
        <w:rPr>
          <w:b/>
          <w:color w:val="1F497D"/>
          <w:u w:val="thick"/>
        </w:rPr>
        <w:t>Návrh byl schválen.</w:t>
      </w:r>
    </w:p>
    <w:p w14:paraId="480966AC" w14:textId="5B75591D" w:rsidR="003C79E5" w:rsidRPr="003C79E5" w:rsidRDefault="003C79E5" w:rsidP="003C79E5">
      <w:pPr>
        <w:widowControl/>
        <w:pBdr>
          <w:top w:val="nil"/>
          <w:left w:val="nil"/>
          <w:bottom w:val="nil"/>
          <w:right w:val="nil"/>
          <w:between w:val="nil"/>
        </w:pBdr>
        <w:jc w:val="center"/>
        <w:rPr>
          <w:rStyle w:val="Zdraznnjemn"/>
        </w:rPr>
      </w:pPr>
    </w:p>
    <w:p w14:paraId="2BB4B7EA" w14:textId="77777777" w:rsidR="00755E06" w:rsidRPr="00882FF1" w:rsidRDefault="00882FF1" w:rsidP="00AD6957">
      <w:pPr>
        <w:widowControl/>
        <w:pBdr>
          <w:top w:val="nil"/>
          <w:left w:val="nil"/>
          <w:bottom w:val="nil"/>
          <w:right w:val="nil"/>
          <w:between w:val="nil"/>
        </w:pBdr>
        <w:rPr>
          <w:color w:val="000000"/>
        </w:rPr>
      </w:pPr>
      <w:r w:rsidRPr="00882FF1">
        <w:rPr>
          <w:color w:val="1F497D"/>
        </w:rPr>
        <w:pict w14:anchorId="2FA2076F">
          <v:rect id="_x0000_i1027" style="width:425.9pt;height:1pt" o:hrstd="t" o:hr="t" fillcolor="#a0a0a0" stroked="f"/>
        </w:pict>
      </w:r>
    </w:p>
    <w:p w14:paraId="4F006745" w14:textId="0019DD45" w:rsidR="00AC0C4B" w:rsidRPr="00882FF1" w:rsidRDefault="00E86B6E" w:rsidP="00981328">
      <w:pPr>
        <w:pStyle w:val="Nadpis1"/>
        <w:numPr>
          <w:ilvl w:val="0"/>
          <w:numId w:val="1"/>
        </w:numPr>
        <w:jc w:val="both"/>
      </w:pPr>
      <w:r w:rsidRPr="00882FF1">
        <w:t>Organizační a administrativní záležitosti (kontrola zápisu z minulého jednání komise - 0</w:t>
      </w:r>
      <w:r w:rsidR="00882FF1" w:rsidRPr="00882FF1">
        <w:t>4</w:t>
      </w:r>
      <w:r w:rsidRPr="00882FF1">
        <w:t>/2022)</w:t>
      </w:r>
    </w:p>
    <w:p w14:paraId="4631BFDE" w14:textId="6ECCEA4E" w:rsidR="003C79E5" w:rsidRPr="00882FF1" w:rsidRDefault="00882FF1" w:rsidP="00FA35B0">
      <w:pPr>
        <w:widowControl/>
        <w:autoSpaceDE w:val="0"/>
        <w:autoSpaceDN w:val="0"/>
        <w:adjustRightInd w:val="0"/>
        <w:jc w:val="both"/>
      </w:pPr>
      <w:r w:rsidRPr="00882FF1">
        <w:t>Vzhledem k tomu, že k zápisu z předchozího jednání neměl nikdo z přítomných členů připomínky, bylo přistoupeno k jeho schv</w:t>
      </w:r>
      <w:r>
        <w:t>a</w:t>
      </w:r>
      <w:r w:rsidRPr="00882FF1">
        <w:t>lování</w:t>
      </w:r>
      <w:r w:rsidR="003C79E5" w:rsidRPr="00882FF1">
        <w:t>.</w:t>
      </w:r>
    </w:p>
    <w:p w14:paraId="341054BF" w14:textId="77777777" w:rsidR="003C79E5" w:rsidRPr="00882FF1" w:rsidRDefault="003C79E5" w:rsidP="00FA35B0">
      <w:pPr>
        <w:widowControl/>
        <w:autoSpaceDE w:val="0"/>
        <w:autoSpaceDN w:val="0"/>
        <w:adjustRightInd w:val="0"/>
        <w:jc w:val="both"/>
      </w:pPr>
    </w:p>
    <w:p w14:paraId="718FF80E" w14:textId="6941734C" w:rsidR="003C79E5" w:rsidRPr="00882FF1" w:rsidRDefault="003C79E5" w:rsidP="003C79E5">
      <w:pPr>
        <w:pStyle w:val="Bezmezer"/>
        <w:ind w:firstLine="851"/>
        <w:jc w:val="both"/>
        <w:rPr>
          <w:color w:val="0F243E" w:themeColor="text2" w:themeShade="80"/>
        </w:rPr>
      </w:pPr>
      <w:r w:rsidRPr="00882FF1">
        <w:rPr>
          <w:b/>
          <w:color w:val="1F497D"/>
          <w:u w:val="thick"/>
        </w:rPr>
        <w:t xml:space="preserve">Návrh (pí </w:t>
      </w:r>
      <w:r w:rsidR="00882FF1" w:rsidRPr="00882FF1">
        <w:rPr>
          <w:b/>
          <w:color w:val="1F497D"/>
          <w:u w:val="thick"/>
        </w:rPr>
        <w:t>předsedkyně</w:t>
      </w:r>
      <w:r w:rsidRPr="00882FF1">
        <w:rPr>
          <w:b/>
          <w:color w:val="1F497D"/>
          <w:u w:val="thick"/>
        </w:rPr>
        <w:t>):</w:t>
      </w:r>
      <w:r w:rsidRPr="00882FF1">
        <w:rPr>
          <w:color w:val="0F243E" w:themeColor="text2" w:themeShade="80"/>
        </w:rPr>
        <w:t xml:space="preserve"> </w:t>
      </w:r>
    </w:p>
    <w:p w14:paraId="3B2C14AB" w14:textId="6446C9F2" w:rsidR="003C79E5" w:rsidRPr="00882FF1" w:rsidRDefault="00882FF1" w:rsidP="003C79E5">
      <w:pPr>
        <w:pBdr>
          <w:top w:val="nil"/>
          <w:left w:val="nil"/>
          <w:bottom w:val="nil"/>
          <w:right w:val="nil"/>
          <w:between w:val="nil"/>
        </w:pBdr>
        <w:ind w:left="864"/>
        <w:jc w:val="both"/>
        <w:rPr>
          <w:b/>
          <w:color w:val="0F243E" w:themeColor="text2" w:themeShade="80"/>
        </w:rPr>
      </w:pPr>
      <w:r w:rsidRPr="00882FF1">
        <w:rPr>
          <w:b/>
          <w:color w:val="0F243E" w:themeColor="text2" w:themeShade="80"/>
        </w:rPr>
        <w:t>Schválení zápisu z dubnového jednání ve zveřejněné podobě</w:t>
      </w:r>
      <w:r w:rsidR="003C79E5" w:rsidRPr="00882FF1">
        <w:rPr>
          <w:b/>
          <w:color w:val="0F243E" w:themeColor="text2" w:themeShade="80"/>
        </w:rPr>
        <w:t>.</w:t>
      </w:r>
    </w:p>
    <w:p w14:paraId="2521A709" w14:textId="77777777" w:rsidR="003C79E5" w:rsidRPr="00882FF1" w:rsidRDefault="003C79E5" w:rsidP="003C79E5">
      <w:pPr>
        <w:pBdr>
          <w:top w:val="nil"/>
          <w:left w:val="nil"/>
          <w:bottom w:val="nil"/>
          <w:right w:val="nil"/>
          <w:between w:val="nil"/>
        </w:pBdr>
        <w:ind w:left="864" w:firstLine="552"/>
        <w:jc w:val="both"/>
        <w:rPr>
          <w:color w:val="0F243E" w:themeColor="text2" w:themeShade="80"/>
          <w:u w:val="single"/>
        </w:rPr>
      </w:pPr>
      <w:r w:rsidRPr="00882FF1">
        <w:rPr>
          <w:color w:val="0F243E" w:themeColor="text2" w:themeShade="80"/>
          <w:u w:val="single"/>
        </w:rPr>
        <w:t>Hlasování:</w:t>
      </w:r>
    </w:p>
    <w:p w14:paraId="1711BF9E" w14:textId="3D39616A" w:rsidR="002D273B" w:rsidRPr="00882FF1" w:rsidRDefault="003C79E5" w:rsidP="003C79E5">
      <w:pPr>
        <w:pBdr>
          <w:top w:val="nil"/>
          <w:left w:val="nil"/>
          <w:bottom w:val="nil"/>
          <w:right w:val="nil"/>
          <w:between w:val="nil"/>
        </w:pBdr>
        <w:ind w:left="1416"/>
        <w:jc w:val="both"/>
        <w:rPr>
          <w:color w:val="0F243E" w:themeColor="text2" w:themeShade="80"/>
        </w:rPr>
      </w:pPr>
      <w:r w:rsidRPr="00882FF1">
        <w:rPr>
          <w:color w:val="0F243E" w:themeColor="text2" w:themeShade="80"/>
        </w:rPr>
        <w:t>Pro: </w:t>
      </w:r>
      <w:r w:rsidR="00882FF1" w:rsidRPr="00882FF1">
        <w:rPr>
          <w:b/>
          <w:color w:val="0F243E" w:themeColor="text2" w:themeShade="80"/>
        </w:rPr>
        <w:t>9</w:t>
      </w:r>
      <w:r w:rsidRPr="00882FF1">
        <w:rPr>
          <w:color w:val="0F243E" w:themeColor="text2" w:themeShade="80"/>
        </w:rPr>
        <w:t xml:space="preserve"> </w:t>
      </w:r>
    </w:p>
    <w:p w14:paraId="1EF0BE7B" w14:textId="77777777" w:rsidR="003C79E5" w:rsidRPr="00882FF1" w:rsidRDefault="003C79E5" w:rsidP="003C79E5">
      <w:pPr>
        <w:pBdr>
          <w:top w:val="nil"/>
          <w:left w:val="nil"/>
          <w:bottom w:val="nil"/>
          <w:right w:val="nil"/>
          <w:between w:val="nil"/>
        </w:pBdr>
        <w:ind w:left="1416"/>
        <w:jc w:val="both"/>
        <w:rPr>
          <w:color w:val="0F243E" w:themeColor="text2" w:themeShade="80"/>
        </w:rPr>
      </w:pPr>
      <w:r w:rsidRPr="00882FF1">
        <w:rPr>
          <w:color w:val="0F243E" w:themeColor="text2" w:themeShade="80"/>
        </w:rPr>
        <w:t xml:space="preserve">Zdržel se: </w:t>
      </w:r>
      <w:r w:rsidRPr="00882FF1">
        <w:rPr>
          <w:b/>
          <w:color w:val="0F243E" w:themeColor="text2" w:themeShade="80"/>
        </w:rPr>
        <w:t>0</w:t>
      </w:r>
    </w:p>
    <w:p w14:paraId="14C8435C" w14:textId="77777777" w:rsidR="003C79E5" w:rsidRPr="00882FF1" w:rsidRDefault="003C79E5" w:rsidP="003C79E5">
      <w:pPr>
        <w:widowControl/>
        <w:pBdr>
          <w:top w:val="nil"/>
          <w:left w:val="nil"/>
          <w:bottom w:val="nil"/>
          <w:right w:val="nil"/>
          <w:between w:val="nil"/>
        </w:pBdr>
        <w:ind w:left="708" w:firstLine="708"/>
        <w:jc w:val="both"/>
        <w:rPr>
          <w:b/>
          <w:color w:val="0F243E" w:themeColor="text2" w:themeShade="80"/>
        </w:rPr>
      </w:pPr>
      <w:r w:rsidRPr="00882FF1">
        <w:rPr>
          <w:color w:val="0F243E" w:themeColor="text2" w:themeShade="80"/>
        </w:rPr>
        <w:t xml:space="preserve">Proti: </w:t>
      </w:r>
      <w:r w:rsidRPr="00882FF1">
        <w:rPr>
          <w:b/>
          <w:color w:val="0F243E" w:themeColor="text2" w:themeShade="80"/>
        </w:rPr>
        <w:t>0</w:t>
      </w:r>
    </w:p>
    <w:p w14:paraId="61CCEF9F" w14:textId="77777777" w:rsidR="003C79E5" w:rsidRDefault="003C79E5" w:rsidP="003C79E5">
      <w:pPr>
        <w:widowControl/>
        <w:autoSpaceDE w:val="0"/>
        <w:autoSpaceDN w:val="0"/>
        <w:adjustRightInd w:val="0"/>
        <w:ind w:left="720" w:firstLine="414"/>
        <w:jc w:val="both"/>
        <w:rPr>
          <w:b/>
          <w:color w:val="1F497D"/>
          <w:u w:val="thick"/>
        </w:rPr>
      </w:pPr>
      <w:r w:rsidRPr="00882FF1">
        <w:rPr>
          <w:b/>
          <w:color w:val="1F497D"/>
          <w:u w:val="thick"/>
        </w:rPr>
        <w:t>Návrh byl schválen.</w:t>
      </w:r>
    </w:p>
    <w:p w14:paraId="5D5AE27E" w14:textId="77777777" w:rsidR="00882FF1" w:rsidRDefault="00882FF1" w:rsidP="003C79E5">
      <w:pPr>
        <w:widowControl/>
        <w:autoSpaceDE w:val="0"/>
        <w:autoSpaceDN w:val="0"/>
        <w:adjustRightInd w:val="0"/>
        <w:ind w:left="720" w:firstLine="414"/>
        <w:jc w:val="both"/>
        <w:rPr>
          <w:b/>
          <w:color w:val="1F497D"/>
          <w:u w:val="thick"/>
        </w:rPr>
      </w:pPr>
    </w:p>
    <w:p w14:paraId="02AFE474" w14:textId="16237CE7" w:rsidR="00882FF1" w:rsidRPr="00882FF1" w:rsidRDefault="00882FF1" w:rsidP="00882FF1">
      <w:pPr>
        <w:widowControl/>
        <w:autoSpaceDE w:val="0"/>
        <w:autoSpaceDN w:val="0"/>
        <w:adjustRightInd w:val="0"/>
        <w:jc w:val="both"/>
      </w:pPr>
      <w:r w:rsidRPr="00882FF1">
        <w:t>S</w:t>
      </w:r>
      <w:r>
        <w:t> </w:t>
      </w:r>
      <w:r w:rsidRPr="00882FF1">
        <w:t>ohledem</w:t>
      </w:r>
      <w:r>
        <w:t xml:space="preserve"> na časovou tíseň nebylo přistoupeno k projednání podpory žádostí o dary a dotace na </w:t>
      </w:r>
      <w:r w:rsidRPr="00882FF1">
        <w:t>údržbu vzrostlých dřevin a pí předsedkyně navrhla jednání ukončit, s čímž členové jednomyslně souhlasili, resp. nikdo z přítomných se vůči tomu negativně nevymezil.</w:t>
      </w:r>
    </w:p>
    <w:p w14:paraId="35C8C945" w14:textId="44568AC2" w:rsidR="00790065" w:rsidRPr="00882FF1" w:rsidRDefault="00882FF1" w:rsidP="00882FF1">
      <w:pPr>
        <w:jc w:val="both"/>
      </w:pPr>
      <w:r w:rsidRPr="00882FF1">
        <w:t xml:space="preserve">Následně bylo pouze krátce projednáno, zda se členům hodí termín návštěvy vnitrobloků (plánovaný již v rámci minulého jednání) k datu 2. června. Vzhledem k tomu, že se přítomní členové vyjádřili negativně, bylo diskutováno, jaký termín v rámci posledního červnového týdne by byl pro členy žádoucí. Vzhledem k nízkému počtu přítomných členů a nejednotnosti v názoru bylo rozhodnuto, že o termínu se bude hlasovat skrze webovou aplikaci </w:t>
      </w:r>
      <w:proofErr w:type="spellStart"/>
      <w:r w:rsidRPr="00882FF1">
        <w:t>doodle</w:t>
      </w:r>
      <w:proofErr w:type="spellEnd"/>
      <w:r w:rsidRPr="00882FF1">
        <w:t>.</w:t>
      </w:r>
    </w:p>
    <w:p w14:paraId="4716071F" w14:textId="78C9806E" w:rsidR="00882FF1" w:rsidRPr="00882FF1" w:rsidRDefault="00882FF1" w:rsidP="00882FF1">
      <w:pPr>
        <w:jc w:val="both"/>
      </w:pPr>
      <w:r w:rsidRPr="00882FF1">
        <w:t>Ověřovatelkou zápisu byla stanovena pí Truksová.</w:t>
      </w:r>
    </w:p>
    <w:p w14:paraId="72DE3F0B" w14:textId="77777777" w:rsidR="00C55DF3" w:rsidRPr="00882FF1" w:rsidRDefault="00882FF1" w:rsidP="009529C4">
      <w:r w:rsidRPr="00882FF1">
        <w:pict w14:anchorId="772B7AFB">
          <v:rect id="_x0000_i1031" style="width:425.9pt;height:1pt" o:hrstd="t" o:hr="t" fillcolor="#a0a0a0" stroked="f"/>
        </w:pict>
      </w:r>
    </w:p>
    <w:p w14:paraId="5325872D" w14:textId="77777777" w:rsidR="00C55DF3" w:rsidRPr="00882FF1" w:rsidRDefault="00C55DF3" w:rsidP="009529C4"/>
    <w:p w14:paraId="61BF9EB0" w14:textId="6D31BCA9" w:rsidR="00EA64FF" w:rsidRPr="00882FF1" w:rsidRDefault="0040649A" w:rsidP="009529C4">
      <w:r w:rsidRPr="00882FF1">
        <w:t>Jednání bylo ukončeno v čase</w:t>
      </w:r>
      <w:r w:rsidR="00C847A5" w:rsidRPr="00882FF1">
        <w:t> </w:t>
      </w:r>
      <w:r w:rsidR="00BD45A2" w:rsidRPr="00882FF1">
        <w:t>1</w:t>
      </w:r>
      <w:r w:rsidR="00066AFA" w:rsidRPr="00882FF1">
        <w:t>8</w:t>
      </w:r>
      <w:r w:rsidR="00BD45A2" w:rsidRPr="00882FF1">
        <w:t>:</w:t>
      </w:r>
      <w:bookmarkStart w:id="1" w:name="_30j0zll" w:colFirst="0" w:colLast="0"/>
      <w:bookmarkEnd w:id="1"/>
      <w:r w:rsidR="00882FF1" w:rsidRPr="00882FF1">
        <w:t>15</w:t>
      </w:r>
      <w:r w:rsidR="007B2BCD" w:rsidRPr="00882FF1">
        <w:t>.</w:t>
      </w:r>
    </w:p>
    <w:p w14:paraId="0F37C1DF" w14:textId="77777777" w:rsidR="00EA64FF" w:rsidRPr="00882FF1" w:rsidRDefault="00D277F7">
      <w:pPr>
        <w:keepLines/>
        <w:widowControl/>
        <w:pBdr>
          <w:top w:val="nil"/>
          <w:left w:val="nil"/>
          <w:bottom w:val="nil"/>
          <w:right w:val="nil"/>
          <w:between w:val="nil"/>
        </w:pBdr>
        <w:jc w:val="both"/>
        <w:rPr>
          <w:color w:val="000000"/>
        </w:rPr>
      </w:pPr>
      <w:r w:rsidRPr="00882FF1">
        <w:rPr>
          <w:color w:val="000000"/>
        </w:rPr>
        <w:t>Zapisovatel</w:t>
      </w:r>
      <w:r w:rsidR="00066AFA" w:rsidRPr="00882FF1">
        <w:rPr>
          <w:color w:val="000000"/>
        </w:rPr>
        <w:t>ka</w:t>
      </w:r>
      <w:r w:rsidRPr="00882FF1">
        <w:rPr>
          <w:color w:val="000000"/>
        </w:rPr>
        <w:t>: Magdaléna Marková</w:t>
      </w:r>
    </w:p>
    <w:p w14:paraId="69154C1F" w14:textId="77777777" w:rsidR="00D277F7" w:rsidRPr="00882FF1" w:rsidRDefault="00D277F7">
      <w:pPr>
        <w:keepLines/>
        <w:widowControl/>
        <w:pBdr>
          <w:top w:val="nil"/>
          <w:left w:val="nil"/>
          <w:bottom w:val="nil"/>
          <w:right w:val="nil"/>
          <w:between w:val="nil"/>
        </w:pBdr>
        <w:jc w:val="both"/>
        <w:rPr>
          <w:color w:val="000000"/>
        </w:rPr>
      </w:pPr>
    </w:p>
    <w:p w14:paraId="71161F5E" w14:textId="77777777" w:rsidR="00EA64FF" w:rsidRPr="00882FF1" w:rsidRDefault="00D277F7">
      <w:pPr>
        <w:keepLines/>
        <w:widowControl/>
        <w:pBdr>
          <w:top w:val="nil"/>
          <w:left w:val="nil"/>
          <w:bottom w:val="nil"/>
          <w:right w:val="nil"/>
          <w:between w:val="nil"/>
        </w:pBdr>
        <w:jc w:val="both"/>
        <w:rPr>
          <w:color w:val="000000"/>
        </w:rPr>
      </w:pPr>
      <w:r w:rsidRPr="00882FF1">
        <w:rPr>
          <w:color w:val="000000"/>
          <w:u w:val="single"/>
        </w:rPr>
        <w:t>Za správnost</w:t>
      </w:r>
    </w:p>
    <w:p w14:paraId="78BE5EBE" w14:textId="121C942F" w:rsidR="00EA64FF" w:rsidRPr="00882FF1" w:rsidRDefault="00D277F7">
      <w:pPr>
        <w:keepLines/>
        <w:widowControl/>
        <w:pBdr>
          <w:top w:val="nil"/>
          <w:left w:val="nil"/>
          <w:bottom w:val="nil"/>
          <w:right w:val="nil"/>
          <w:between w:val="nil"/>
        </w:pBdr>
        <w:jc w:val="both"/>
        <w:rPr>
          <w:color w:val="000000"/>
        </w:rPr>
      </w:pPr>
      <w:r w:rsidRPr="00882FF1">
        <w:rPr>
          <w:color w:val="000000"/>
        </w:rPr>
        <w:t xml:space="preserve">Ověřovatel zápisu: </w:t>
      </w:r>
      <w:r w:rsidR="00882FF1" w:rsidRPr="00882FF1">
        <w:rPr>
          <w:color w:val="000000"/>
        </w:rPr>
        <w:t>Barbora Truksová</w:t>
      </w:r>
    </w:p>
    <w:p w14:paraId="3A459A22" w14:textId="77777777" w:rsidR="00D277F7" w:rsidRPr="00790065" w:rsidRDefault="00D277F7" w:rsidP="00D277F7">
      <w:pPr>
        <w:keepLines/>
        <w:widowControl/>
        <w:pBdr>
          <w:top w:val="nil"/>
          <w:left w:val="nil"/>
          <w:bottom w:val="nil"/>
          <w:right w:val="nil"/>
          <w:between w:val="nil"/>
        </w:pBdr>
        <w:jc w:val="both"/>
        <w:rPr>
          <w:color w:val="000000"/>
        </w:rPr>
      </w:pPr>
      <w:r w:rsidRPr="00882FF1">
        <w:rPr>
          <w:color w:val="000000"/>
        </w:rPr>
        <w:t>Předseda: Martina Kaňáková</w:t>
      </w:r>
    </w:p>
    <w:p w14:paraId="1B36CE9D" w14:textId="77777777" w:rsidR="00F57E70" w:rsidRPr="00882FF1" w:rsidRDefault="00F57E70" w:rsidP="00D277F7">
      <w:pPr>
        <w:keepLines/>
        <w:widowControl/>
        <w:pBdr>
          <w:top w:val="nil"/>
          <w:left w:val="nil"/>
          <w:bottom w:val="nil"/>
          <w:right w:val="nil"/>
          <w:between w:val="nil"/>
        </w:pBdr>
        <w:jc w:val="both"/>
        <w:rPr>
          <w:color w:val="000000"/>
        </w:rPr>
      </w:pPr>
    </w:p>
    <w:p w14:paraId="20A122B9" w14:textId="7607448A" w:rsidR="00EA64FF" w:rsidRDefault="00D277F7">
      <w:pPr>
        <w:keepLines/>
        <w:widowControl/>
        <w:pBdr>
          <w:top w:val="nil"/>
          <w:left w:val="nil"/>
          <w:bottom w:val="nil"/>
          <w:right w:val="nil"/>
          <w:between w:val="nil"/>
        </w:pBdr>
        <w:jc w:val="both"/>
        <w:rPr>
          <w:color w:val="000000"/>
        </w:rPr>
      </w:pPr>
      <w:r w:rsidRPr="00882FF1">
        <w:rPr>
          <w:color w:val="000000"/>
        </w:rPr>
        <w:t xml:space="preserve">Termín dalšího řádného zasedání Komise životního prostředí </w:t>
      </w:r>
      <w:r w:rsidR="00882FF1" w:rsidRPr="00882FF1">
        <w:rPr>
          <w:color w:val="000000"/>
        </w:rPr>
        <w:t xml:space="preserve">nebyl </w:t>
      </w:r>
      <w:r w:rsidRPr="00882FF1">
        <w:rPr>
          <w:color w:val="000000"/>
        </w:rPr>
        <w:t>stanoven.</w:t>
      </w:r>
      <w:r w:rsidR="00882FF1" w:rsidRPr="00882FF1">
        <w:rPr>
          <w:color w:val="000000"/>
        </w:rPr>
        <w:t xml:space="preserve"> Bude upřesněn v průběhu prvního červnového týdně. </w:t>
      </w:r>
      <w:r w:rsidRPr="00882FF1">
        <w:rPr>
          <w:color w:val="000000"/>
        </w:rPr>
        <w:t>V případném zájmu projednání nějakého konkrétního podnětu ze strany občanů, kontaktujte zapiso</w:t>
      </w:r>
      <w:bookmarkStart w:id="2" w:name="_GoBack"/>
      <w:bookmarkEnd w:id="2"/>
      <w:r w:rsidRPr="00882FF1">
        <w:rPr>
          <w:color w:val="000000"/>
        </w:rPr>
        <w:t>vatelku komise Magdalénu</w:t>
      </w:r>
      <w:r w:rsidRPr="00790065">
        <w:rPr>
          <w:color w:val="000000"/>
        </w:rPr>
        <w:t xml:space="preserve"> Markovou </w:t>
      </w:r>
      <w:hyperlink r:id="rId9">
        <w:r w:rsidRPr="00790065">
          <w:rPr>
            <w:color w:val="0000FF"/>
            <w:u w:val="single"/>
          </w:rPr>
          <w:t>mmarkova@praha6.cz</w:t>
        </w:r>
      </w:hyperlink>
      <w:r w:rsidRPr="00790065">
        <w:rPr>
          <w:color w:val="000000"/>
        </w:rPr>
        <w:t xml:space="preserve"> .</w:t>
      </w:r>
    </w:p>
    <w:sectPr w:rsidR="00EA64FF" w:rsidSect="00306BAB">
      <w:headerReference w:type="default" r:id="rId10"/>
      <w:footerReference w:type="default" r:id="rId11"/>
      <w:pgSz w:w="11906" w:h="16838"/>
      <w:pgMar w:top="1417" w:right="1417" w:bottom="1417" w:left="1417" w:header="708" w:footer="708" w:gutter="0"/>
      <w:pgNumType w:start="1"/>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C828E2" w16cid:durableId="25F886A7"/>
  <w16cid:commentId w16cid:paraId="01F4E6BA" w16cid:durableId="25F88938"/>
  <w16cid:commentId w16cid:paraId="5DF2F8D4" w16cid:durableId="25F88C06"/>
  <w16cid:commentId w16cid:paraId="0297D304" w16cid:durableId="25F88D2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DF2F6E" w14:textId="77777777" w:rsidR="008C0AA0" w:rsidRDefault="008C0AA0">
      <w:r>
        <w:separator/>
      </w:r>
    </w:p>
  </w:endnote>
  <w:endnote w:type="continuationSeparator" w:id="0">
    <w:p w14:paraId="5EAFF4F9" w14:textId="77777777" w:rsidR="008C0AA0" w:rsidRDefault="008C0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E288FF" w14:textId="2F3C1E08" w:rsidR="006129FD" w:rsidRDefault="006129FD">
    <w:pPr>
      <w:widowControl/>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405140" w14:textId="77777777" w:rsidR="008C0AA0" w:rsidRDefault="008C0AA0">
      <w:r>
        <w:separator/>
      </w:r>
    </w:p>
  </w:footnote>
  <w:footnote w:type="continuationSeparator" w:id="0">
    <w:p w14:paraId="7F5AD23A" w14:textId="77777777" w:rsidR="008C0AA0" w:rsidRDefault="008C0A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E3D78" w14:textId="14D2B204" w:rsidR="00306BAB" w:rsidRDefault="00306BAB">
    <w:pPr>
      <w:pStyle w:val="Zhlav"/>
    </w:pPr>
  </w:p>
  <w:p w14:paraId="0ABCE63F" w14:textId="77777777" w:rsidR="006129FD" w:rsidRDefault="006129FD">
    <w:pPr>
      <w:widowControl/>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83A4E"/>
    <w:multiLevelType w:val="hybridMultilevel"/>
    <w:tmpl w:val="7500E998"/>
    <w:lvl w:ilvl="0" w:tplc="79A4040A">
      <w:start w:val="5"/>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68677AA"/>
    <w:multiLevelType w:val="hybridMultilevel"/>
    <w:tmpl w:val="C03AE57C"/>
    <w:lvl w:ilvl="0" w:tplc="C5FE5734">
      <w:start w:val="1"/>
      <w:numFmt w:val="upperRoman"/>
      <w:lvlText w:val="%1.)"/>
      <w:lvlJc w:val="left"/>
      <w:pPr>
        <w:ind w:left="1571" w:hanging="72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
    <w:nsid w:val="0782273E"/>
    <w:multiLevelType w:val="hybridMultilevel"/>
    <w:tmpl w:val="EC56460C"/>
    <w:lvl w:ilvl="0" w:tplc="4D4CDAA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91F2341"/>
    <w:multiLevelType w:val="multilevel"/>
    <w:tmpl w:val="8984F4C6"/>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9FD6A5C"/>
    <w:multiLevelType w:val="hybridMultilevel"/>
    <w:tmpl w:val="EC2A8E46"/>
    <w:lvl w:ilvl="0" w:tplc="DECE46A8">
      <w:start w:val="1"/>
      <w:numFmt w:val="upperRoman"/>
      <w:lvlText w:val="%1.)"/>
      <w:lvlJc w:val="left"/>
      <w:pPr>
        <w:ind w:left="1440" w:hanging="720"/>
      </w:pPr>
      <w:rPr>
        <w:rFonts w:hint="default"/>
        <w:b/>
        <w:u w:val="none"/>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nsid w:val="11B27FCF"/>
    <w:multiLevelType w:val="multilevel"/>
    <w:tmpl w:val="8C46CBC0"/>
    <w:lvl w:ilvl="0">
      <w:start w:val="3"/>
      <w:numFmt w:val="decimal"/>
      <w:lvlText w:val="%1"/>
      <w:lvlJc w:val="left"/>
      <w:pPr>
        <w:ind w:left="0" w:firstLine="0"/>
      </w:pPr>
      <w:rPr>
        <w:rFonts w:hint="default"/>
        <w:b/>
      </w:rPr>
    </w:lvl>
    <w:lvl w:ilvl="1">
      <w:start w:val="1"/>
      <w:numFmt w:val="decimal"/>
      <w:lvlText w:val="%1.%2"/>
      <w:lvlJc w:val="left"/>
      <w:pPr>
        <w:ind w:left="0" w:firstLine="0"/>
      </w:pPr>
      <w:rPr>
        <w:rFonts w:hint="default"/>
        <w:i w:val="0"/>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nsid w:val="148C71BC"/>
    <w:multiLevelType w:val="hybridMultilevel"/>
    <w:tmpl w:val="DB7EF8AE"/>
    <w:lvl w:ilvl="0" w:tplc="49CA4378">
      <w:start w:val="2"/>
      <w:numFmt w:val="bullet"/>
      <w:lvlText w:val=""/>
      <w:lvlJc w:val="left"/>
      <w:pPr>
        <w:ind w:left="1776" w:hanging="360"/>
      </w:pPr>
      <w:rPr>
        <w:rFonts w:ascii="Symbol" w:eastAsia="Calibri" w:hAnsi="Symbol" w:cs="Calibri"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7">
    <w:nsid w:val="18F94D08"/>
    <w:multiLevelType w:val="hybridMultilevel"/>
    <w:tmpl w:val="E440082E"/>
    <w:lvl w:ilvl="0" w:tplc="5A32B5EC">
      <w:start w:val="1"/>
      <w:numFmt w:val="lowerLetter"/>
      <w:lvlText w:val="%1."/>
      <w:lvlJc w:val="left"/>
      <w:pPr>
        <w:ind w:left="107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95E6162"/>
    <w:multiLevelType w:val="multilevel"/>
    <w:tmpl w:val="9AFE9B1E"/>
    <w:lvl w:ilvl="0">
      <w:start w:val="1"/>
      <w:numFmt w:val="upperRoman"/>
      <w:lvlText w:val="%1.)"/>
      <w:lvlJc w:val="right"/>
      <w:pPr>
        <w:ind w:left="720" w:hanging="360"/>
      </w:pPr>
      <w:rPr>
        <w:rFonts w:ascii="Calibri" w:eastAsia="Calibri" w:hAnsi="Calibri" w:cs="Calibri"/>
        <w:strike w:val="0"/>
        <w:dstrike w:val="0"/>
        <w:u w:val="none"/>
        <w:effect w:val="none"/>
      </w:rPr>
    </w:lvl>
    <w:lvl w:ilvl="1">
      <w:start w:val="1"/>
      <w:numFmt w:val="upperLetter"/>
      <w:lvlText w:val="%2."/>
      <w:lvlJc w:val="lef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decimal"/>
      <w:lvlText w:val="(%5)"/>
      <w:lvlJc w:val="left"/>
      <w:pPr>
        <w:ind w:left="3600" w:hanging="360"/>
      </w:pPr>
      <w:rPr>
        <w:strike w:val="0"/>
        <w:dstrike w:val="0"/>
        <w:u w:val="none"/>
        <w:effect w:val="none"/>
      </w:rPr>
    </w:lvl>
    <w:lvl w:ilvl="5">
      <w:start w:val="1"/>
      <w:numFmt w:val="lowerLetter"/>
      <w:lvlText w:val="(%6)"/>
      <w:lvlJc w:val="left"/>
      <w:pPr>
        <w:ind w:left="4320" w:hanging="360"/>
      </w:pPr>
      <w:rPr>
        <w:strike w:val="0"/>
        <w:dstrike w:val="0"/>
        <w:u w:val="none"/>
        <w:effect w:val="none"/>
      </w:rPr>
    </w:lvl>
    <w:lvl w:ilvl="6">
      <w:start w:val="1"/>
      <w:numFmt w:val="lowerRoman"/>
      <w:lvlText w:val="(%7)"/>
      <w:lvlJc w:val="righ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9">
    <w:nsid w:val="1BFD7595"/>
    <w:multiLevelType w:val="multilevel"/>
    <w:tmpl w:val="08C85E86"/>
    <w:lvl w:ilvl="0">
      <w:start w:val="1"/>
      <w:numFmt w:val="lowerLetter"/>
      <w:lvlText w:val="%1."/>
      <w:lvlJc w:val="left"/>
      <w:pPr>
        <w:ind w:left="360" w:hanging="360"/>
      </w:pPr>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D4F1F33"/>
    <w:multiLevelType w:val="hybridMultilevel"/>
    <w:tmpl w:val="01CAE2DE"/>
    <w:lvl w:ilvl="0" w:tplc="E1ECB90E">
      <w:start w:val="1"/>
      <w:numFmt w:val="lowerRoman"/>
      <w:lvlText w:val="%1."/>
      <w:lvlJc w:val="left"/>
      <w:pPr>
        <w:ind w:left="2164" w:hanging="720"/>
      </w:pPr>
      <w:rPr>
        <w:rFonts w:hint="default"/>
      </w:rPr>
    </w:lvl>
    <w:lvl w:ilvl="1" w:tplc="04050019" w:tentative="1">
      <w:start w:val="1"/>
      <w:numFmt w:val="lowerLetter"/>
      <w:lvlText w:val="%2."/>
      <w:lvlJc w:val="left"/>
      <w:pPr>
        <w:ind w:left="2524" w:hanging="360"/>
      </w:pPr>
    </w:lvl>
    <w:lvl w:ilvl="2" w:tplc="0405001B" w:tentative="1">
      <w:start w:val="1"/>
      <w:numFmt w:val="lowerRoman"/>
      <w:lvlText w:val="%3."/>
      <w:lvlJc w:val="right"/>
      <w:pPr>
        <w:ind w:left="3244" w:hanging="180"/>
      </w:pPr>
    </w:lvl>
    <w:lvl w:ilvl="3" w:tplc="0405000F" w:tentative="1">
      <w:start w:val="1"/>
      <w:numFmt w:val="decimal"/>
      <w:lvlText w:val="%4."/>
      <w:lvlJc w:val="left"/>
      <w:pPr>
        <w:ind w:left="3964" w:hanging="360"/>
      </w:pPr>
    </w:lvl>
    <w:lvl w:ilvl="4" w:tplc="04050019" w:tentative="1">
      <w:start w:val="1"/>
      <w:numFmt w:val="lowerLetter"/>
      <w:lvlText w:val="%5."/>
      <w:lvlJc w:val="left"/>
      <w:pPr>
        <w:ind w:left="4684" w:hanging="360"/>
      </w:pPr>
    </w:lvl>
    <w:lvl w:ilvl="5" w:tplc="0405001B" w:tentative="1">
      <w:start w:val="1"/>
      <w:numFmt w:val="lowerRoman"/>
      <w:lvlText w:val="%6."/>
      <w:lvlJc w:val="right"/>
      <w:pPr>
        <w:ind w:left="5404" w:hanging="180"/>
      </w:pPr>
    </w:lvl>
    <w:lvl w:ilvl="6" w:tplc="0405000F" w:tentative="1">
      <w:start w:val="1"/>
      <w:numFmt w:val="decimal"/>
      <w:lvlText w:val="%7."/>
      <w:lvlJc w:val="left"/>
      <w:pPr>
        <w:ind w:left="6124" w:hanging="360"/>
      </w:pPr>
    </w:lvl>
    <w:lvl w:ilvl="7" w:tplc="04050019" w:tentative="1">
      <w:start w:val="1"/>
      <w:numFmt w:val="lowerLetter"/>
      <w:lvlText w:val="%8."/>
      <w:lvlJc w:val="left"/>
      <w:pPr>
        <w:ind w:left="6844" w:hanging="360"/>
      </w:pPr>
    </w:lvl>
    <w:lvl w:ilvl="8" w:tplc="0405001B" w:tentative="1">
      <w:start w:val="1"/>
      <w:numFmt w:val="lowerRoman"/>
      <w:lvlText w:val="%9."/>
      <w:lvlJc w:val="right"/>
      <w:pPr>
        <w:ind w:left="7564" w:hanging="180"/>
      </w:pPr>
    </w:lvl>
  </w:abstractNum>
  <w:abstractNum w:abstractNumId="11">
    <w:nsid w:val="1F67722B"/>
    <w:multiLevelType w:val="multilevel"/>
    <w:tmpl w:val="06BCC444"/>
    <w:lvl w:ilvl="0">
      <w:start w:val="1"/>
      <w:numFmt w:val="upperRoman"/>
      <w:lvlText w:val="%1."/>
      <w:lvlJc w:val="right"/>
      <w:pPr>
        <w:ind w:left="720" w:hanging="360"/>
      </w:pPr>
      <w:rPr>
        <w:strike w:val="0"/>
        <w:dstrike w:val="0"/>
        <w:u w:val="none"/>
        <w:effect w:val="none"/>
      </w:rPr>
    </w:lvl>
    <w:lvl w:ilvl="1">
      <w:start w:val="1"/>
      <w:numFmt w:val="upperLetter"/>
      <w:lvlText w:val="%2."/>
      <w:lvlJc w:val="lef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decimal"/>
      <w:lvlText w:val="(%5)"/>
      <w:lvlJc w:val="left"/>
      <w:pPr>
        <w:ind w:left="3600" w:hanging="360"/>
      </w:pPr>
      <w:rPr>
        <w:strike w:val="0"/>
        <w:dstrike w:val="0"/>
        <w:u w:val="none"/>
        <w:effect w:val="none"/>
      </w:rPr>
    </w:lvl>
    <w:lvl w:ilvl="5">
      <w:start w:val="1"/>
      <w:numFmt w:val="lowerLetter"/>
      <w:lvlText w:val="(%6)"/>
      <w:lvlJc w:val="left"/>
      <w:pPr>
        <w:ind w:left="4320" w:hanging="360"/>
      </w:pPr>
      <w:rPr>
        <w:strike w:val="0"/>
        <w:dstrike w:val="0"/>
        <w:u w:val="none"/>
        <w:effect w:val="none"/>
      </w:rPr>
    </w:lvl>
    <w:lvl w:ilvl="6">
      <w:start w:val="1"/>
      <w:numFmt w:val="lowerRoman"/>
      <w:lvlText w:val="(%7)"/>
      <w:lvlJc w:val="righ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2">
    <w:nsid w:val="245A5696"/>
    <w:multiLevelType w:val="hybridMultilevel"/>
    <w:tmpl w:val="C7A248DC"/>
    <w:lvl w:ilvl="0" w:tplc="8C8C7786">
      <w:start w:val="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8E348A4"/>
    <w:multiLevelType w:val="hybridMultilevel"/>
    <w:tmpl w:val="FCC0FEE0"/>
    <w:lvl w:ilvl="0" w:tplc="5B9CE4E6">
      <w:start w:val="1"/>
      <w:numFmt w:val="upperRoman"/>
      <w:lvlText w:val="%1.)"/>
      <w:lvlJc w:val="left"/>
      <w:pPr>
        <w:ind w:left="1584" w:hanging="720"/>
      </w:pPr>
      <w:rPr>
        <w:rFonts w:hint="default"/>
      </w:rPr>
    </w:lvl>
    <w:lvl w:ilvl="1" w:tplc="04050019" w:tentative="1">
      <w:start w:val="1"/>
      <w:numFmt w:val="lowerLetter"/>
      <w:lvlText w:val="%2."/>
      <w:lvlJc w:val="left"/>
      <w:pPr>
        <w:ind w:left="1944" w:hanging="360"/>
      </w:pPr>
    </w:lvl>
    <w:lvl w:ilvl="2" w:tplc="0405001B" w:tentative="1">
      <w:start w:val="1"/>
      <w:numFmt w:val="lowerRoman"/>
      <w:lvlText w:val="%3."/>
      <w:lvlJc w:val="right"/>
      <w:pPr>
        <w:ind w:left="2664" w:hanging="180"/>
      </w:pPr>
    </w:lvl>
    <w:lvl w:ilvl="3" w:tplc="0405000F" w:tentative="1">
      <w:start w:val="1"/>
      <w:numFmt w:val="decimal"/>
      <w:lvlText w:val="%4."/>
      <w:lvlJc w:val="left"/>
      <w:pPr>
        <w:ind w:left="3384" w:hanging="360"/>
      </w:pPr>
    </w:lvl>
    <w:lvl w:ilvl="4" w:tplc="04050019" w:tentative="1">
      <w:start w:val="1"/>
      <w:numFmt w:val="lowerLetter"/>
      <w:lvlText w:val="%5."/>
      <w:lvlJc w:val="left"/>
      <w:pPr>
        <w:ind w:left="4104" w:hanging="360"/>
      </w:pPr>
    </w:lvl>
    <w:lvl w:ilvl="5" w:tplc="0405001B" w:tentative="1">
      <w:start w:val="1"/>
      <w:numFmt w:val="lowerRoman"/>
      <w:lvlText w:val="%6."/>
      <w:lvlJc w:val="right"/>
      <w:pPr>
        <w:ind w:left="4824" w:hanging="180"/>
      </w:pPr>
    </w:lvl>
    <w:lvl w:ilvl="6" w:tplc="0405000F" w:tentative="1">
      <w:start w:val="1"/>
      <w:numFmt w:val="decimal"/>
      <w:lvlText w:val="%7."/>
      <w:lvlJc w:val="left"/>
      <w:pPr>
        <w:ind w:left="5544" w:hanging="360"/>
      </w:pPr>
    </w:lvl>
    <w:lvl w:ilvl="7" w:tplc="04050019" w:tentative="1">
      <w:start w:val="1"/>
      <w:numFmt w:val="lowerLetter"/>
      <w:lvlText w:val="%8."/>
      <w:lvlJc w:val="left"/>
      <w:pPr>
        <w:ind w:left="6264" w:hanging="360"/>
      </w:pPr>
    </w:lvl>
    <w:lvl w:ilvl="8" w:tplc="0405001B" w:tentative="1">
      <w:start w:val="1"/>
      <w:numFmt w:val="lowerRoman"/>
      <w:lvlText w:val="%9."/>
      <w:lvlJc w:val="right"/>
      <w:pPr>
        <w:ind w:left="6984" w:hanging="180"/>
      </w:pPr>
    </w:lvl>
  </w:abstractNum>
  <w:abstractNum w:abstractNumId="14">
    <w:nsid w:val="3A867920"/>
    <w:multiLevelType w:val="hybridMultilevel"/>
    <w:tmpl w:val="FCC0FEE0"/>
    <w:lvl w:ilvl="0" w:tplc="5B9CE4E6">
      <w:start w:val="1"/>
      <w:numFmt w:val="upperRoman"/>
      <w:lvlText w:val="%1.)"/>
      <w:lvlJc w:val="left"/>
      <w:pPr>
        <w:ind w:left="1584" w:hanging="720"/>
      </w:pPr>
      <w:rPr>
        <w:rFonts w:hint="default"/>
      </w:rPr>
    </w:lvl>
    <w:lvl w:ilvl="1" w:tplc="04050019" w:tentative="1">
      <w:start w:val="1"/>
      <w:numFmt w:val="lowerLetter"/>
      <w:lvlText w:val="%2."/>
      <w:lvlJc w:val="left"/>
      <w:pPr>
        <w:ind w:left="1944" w:hanging="360"/>
      </w:pPr>
    </w:lvl>
    <w:lvl w:ilvl="2" w:tplc="0405001B" w:tentative="1">
      <w:start w:val="1"/>
      <w:numFmt w:val="lowerRoman"/>
      <w:lvlText w:val="%3."/>
      <w:lvlJc w:val="right"/>
      <w:pPr>
        <w:ind w:left="2664" w:hanging="180"/>
      </w:pPr>
    </w:lvl>
    <w:lvl w:ilvl="3" w:tplc="0405000F" w:tentative="1">
      <w:start w:val="1"/>
      <w:numFmt w:val="decimal"/>
      <w:lvlText w:val="%4."/>
      <w:lvlJc w:val="left"/>
      <w:pPr>
        <w:ind w:left="3384" w:hanging="360"/>
      </w:pPr>
    </w:lvl>
    <w:lvl w:ilvl="4" w:tplc="04050019" w:tentative="1">
      <w:start w:val="1"/>
      <w:numFmt w:val="lowerLetter"/>
      <w:lvlText w:val="%5."/>
      <w:lvlJc w:val="left"/>
      <w:pPr>
        <w:ind w:left="4104" w:hanging="360"/>
      </w:pPr>
    </w:lvl>
    <w:lvl w:ilvl="5" w:tplc="0405001B" w:tentative="1">
      <w:start w:val="1"/>
      <w:numFmt w:val="lowerRoman"/>
      <w:lvlText w:val="%6."/>
      <w:lvlJc w:val="right"/>
      <w:pPr>
        <w:ind w:left="4824" w:hanging="180"/>
      </w:pPr>
    </w:lvl>
    <w:lvl w:ilvl="6" w:tplc="0405000F" w:tentative="1">
      <w:start w:val="1"/>
      <w:numFmt w:val="decimal"/>
      <w:lvlText w:val="%7."/>
      <w:lvlJc w:val="left"/>
      <w:pPr>
        <w:ind w:left="5544" w:hanging="360"/>
      </w:pPr>
    </w:lvl>
    <w:lvl w:ilvl="7" w:tplc="04050019" w:tentative="1">
      <w:start w:val="1"/>
      <w:numFmt w:val="lowerLetter"/>
      <w:lvlText w:val="%8."/>
      <w:lvlJc w:val="left"/>
      <w:pPr>
        <w:ind w:left="6264" w:hanging="360"/>
      </w:pPr>
    </w:lvl>
    <w:lvl w:ilvl="8" w:tplc="0405001B" w:tentative="1">
      <w:start w:val="1"/>
      <w:numFmt w:val="lowerRoman"/>
      <w:lvlText w:val="%9."/>
      <w:lvlJc w:val="right"/>
      <w:pPr>
        <w:ind w:left="6984" w:hanging="180"/>
      </w:pPr>
    </w:lvl>
  </w:abstractNum>
  <w:abstractNum w:abstractNumId="15">
    <w:nsid w:val="3D5A60B2"/>
    <w:multiLevelType w:val="hybridMultilevel"/>
    <w:tmpl w:val="860ACC3C"/>
    <w:lvl w:ilvl="0" w:tplc="E2789F8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D936909"/>
    <w:multiLevelType w:val="hybridMultilevel"/>
    <w:tmpl w:val="09A458A2"/>
    <w:lvl w:ilvl="0" w:tplc="4558C95A">
      <w:start w:val="2"/>
      <w:numFmt w:val="bullet"/>
      <w:lvlText w:val="-"/>
      <w:lvlJc w:val="left"/>
      <w:pPr>
        <w:ind w:left="1800" w:hanging="360"/>
      </w:pPr>
      <w:rPr>
        <w:rFonts w:ascii="Calibri" w:eastAsia="Calibri" w:hAnsi="Calibri" w:cs="Calibri"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7">
    <w:nsid w:val="40E4388C"/>
    <w:multiLevelType w:val="hybridMultilevel"/>
    <w:tmpl w:val="6662442A"/>
    <w:lvl w:ilvl="0" w:tplc="4656B196">
      <w:start w:val="1"/>
      <w:numFmt w:val="lowerRoman"/>
      <w:lvlText w:val="%1."/>
      <w:lvlJc w:val="left"/>
      <w:pPr>
        <w:ind w:left="1433" w:hanging="720"/>
      </w:pPr>
      <w:rPr>
        <w:rFonts w:hint="default"/>
      </w:rPr>
    </w:lvl>
    <w:lvl w:ilvl="1" w:tplc="04050019" w:tentative="1">
      <w:start w:val="1"/>
      <w:numFmt w:val="lowerLetter"/>
      <w:lvlText w:val="%2."/>
      <w:lvlJc w:val="left"/>
      <w:pPr>
        <w:ind w:left="1793" w:hanging="360"/>
      </w:pPr>
    </w:lvl>
    <w:lvl w:ilvl="2" w:tplc="0405001B" w:tentative="1">
      <w:start w:val="1"/>
      <w:numFmt w:val="lowerRoman"/>
      <w:lvlText w:val="%3."/>
      <w:lvlJc w:val="right"/>
      <w:pPr>
        <w:ind w:left="2513" w:hanging="180"/>
      </w:pPr>
    </w:lvl>
    <w:lvl w:ilvl="3" w:tplc="0405000F" w:tentative="1">
      <w:start w:val="1"/>
      <w:numFmt w:val="decimal"/>
      <w:lvlText w:val="%4."/>
      <w:lvlJc w:val="left"/>
      <w:pPr>
        <w:ind w:left="3233" w:hanging="360"/>
      </w:pPr>
    </w:lvl>
    <w:lvl w:ilvl="4" w:tplc="04050019" w:tentative="1">
      <w:start w:val="1"/>
      <w:numFmt w:val="lowerLetter"/>
      <w:lvlText w:val="%5."/>
      <w:lvlJc w:val="left"/>
      <w:pPr>
        <w:ind w:left="3953" w:hanging="360"/>
      </w:pPr>
    </w:lvl>
    <w:lvl w:ilvl="5" w:tplc="0405001B" w:tentative="1">
      <w:start w:val="1"/>
      <w:numFmt w:val="lowerRoman"/>
      <w:lvlText w:val="%6."/>
      <w:lvlJc w:val="right"/>
      <w:pPr>
        <w:ind w:left="4673" w:hanging="180"/>
      </w:pPr>
    </w:lvl>
    <w:lvl w:ilvl="6" w:tplc="0405000F" w:tentative="1">
      <w:start w:val="1"/>
      <w:numFmt w:val="decimal"/>
      <w:lvlText w:val="%7."/>
      <w:lvlJc w:val="left"/>
      <w:pPr>
        <w:ind w:left="5393" w:hanging="360"/>
      </w:pPr>
    </w:lvl>
    <w:lvl w:ilvl="7" w:tplc="04050019" w:tentative="1">
      <w:start w:val="1"/>
      <w:numFmt w:val="lowerLetter"/>
      <w:lvlText w:val="%8."/>
      <w:lvlJc w:val="left"/>
      <w:pPr>
        <w:ind w:left="6113" w:hanging="360"/>
      </w:pPr>
    </w:lvl>
    <w:lvl w:ilvl="8" w:tplc="0405001B" w:tentative="1">
      <w:start w:val="1"/>
      <w:numFmt w:val="lowerRoman"/>
      <w:lvlText w:val="%9."/>
      <w:lvlJc w:val="right"/>
      <w:pPr>
        <w:ind w:left="6833" w:hanging="180"/>
      </w:pPr>
    </w:lvl>
  </w:abstractNum>
  <w:abstractNum w:abstractNumId="18">
    <w:nsid w:val="40EE24F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44A1F14"/>
    <w:multiLevelType w:val="hybridMultilevel"/>
    <w:tmpl w:val="B524A0B0"/>
    <w:lvl w:ilvl="0" w:tplc="0772DF5E">
      <w:start w:val="1"/>
      <w:numFmt w:val="lowerLetter"/>
      <w:lvlText w:val="%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20">
    <w:nsid w:val="44966AC8"/>
    <w:multiLevelType w:val="hybridMultilevel"/>
    <w:tmpl w:val="552874A4"/>
    <w:lvl w:ilvl="0" w:tplc="90C0A152">
      <w:start w:val="2"/>
      <w:numFmt w:val="bullet"/>
      <w:lvlText w:val="-"/>
      <w:lvlJc w:val="left"/>
      <w:pPr>
        <w:ind w:left="1440" w:hanging="360"/>
      </w:pPr>
      <w:rPr>
        <w:rFonts w:ascii="Calibri" w:eastAsia="Calibri"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nsid w:val="463C3F00"/>
    <w:multiLevelType w:val="multilevel"/>
    <w:tmpl w:val="517EBF1E"/>
    <w:lvl w:ilvl="0">
      <w:start w:val="1"/>
      <w:numFmt w:val="upperRoman"/>
      <w:lvlText w:val="%1."/>
      <w:lvlJc w:val="right"/>
      <w:pPr>
        <w:ind w:left="720" w:hanging="360"/>
      </w:pPr>
      <w:rPr>
        <w:strike w:val="0"/>
        <w:dstrike w:val="0"/>
        <w:u w:val="none"/>
        <w:effect w:val="none"/>
      </w:rPr>
    </w:lvl>
    <w:lvl w:ilvl="1">
      <w:start w:val="1"/>
      <w:numFmt w:val="upperLetter"/>
      <w:lvlText w:val="%2."/>
      <w:lvlJc w:val="lef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decimal"/>
      <w:lvlText w:val="(%5)"/>
      <w:lvlJc w:val="left"/>
      <w:pPr>
        <w:ind w:left="3600" w:hanging="360"/>
      </w:pPr>
      <w:rPr>
        <w:strike w:val="0"/>
        <w:dstrike w:val="0"/>
        <w:u w:val="none"/>
        <w:effect w:val="none"/>
      </w:rPr>
    </w:lvl>
    <w:lvl w:ilvl="5">
      <w:start w:val="1"/>
      <w:numFmt w:val="lowerLetter"/>
      <w:lvlText w:val="(%6)"/>
      <w:lvlJc w:val="left"/>
      <w:pPr>
        <w:ind w:left="4320" w:hanging="360"/>
      </w:pPr>
      <w:rPr>
        <w:strike w:val="0"/>
        <w:dstrike w:val="0"/>
        <w:u w:val="none"/>
        <w:effect w:val="none"/>
      </w:rPr>
    </w:lvl>
    <w:lvl w:ilvl="6">
      <w:start w:val="1"/>
      <w:numFmt w:val="lowerRoman"/>
      <w:lvlText w:val="(%7)"/>
      <w:lvlJc w:val="righ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2">
    <w:nsid w:val="471D5CB7"/>
    <w:multiLevelType w:val="hybridMultilevel"/>
    <w:tmpl w:val="7084DA56"/>
    <w:lvl w:ilvl="0" w:tplc="DE32CE64">
      <w:start w:val="1"/>
      <w:numFmt w:val="low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3">
    <w:nsid w:val="478B744E"/>
    <w:multiLevelType w:val="hybridMultilevel"/>
    <w:tmpl w:val="866E8C60"/>
    <w:lvl w:ilvl="0" w:tplc="5BAEA68A">
      <w:start w:val="1"/>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nsid w:val="495925F5"/>
    <w:multiLevelType w:val="hybridMultilevel"/>
    <w:tmpl w:val="1DC0BA58"/>
    <w:lvl w:ilvl="0" w:tplc="E5D25E40">
      <w:start w:val="1"/>
      <w:numFmt w:val="upperRoman"/>
      <w:lvlText w:val="%1."/>
      <w:lvlJc w:val="left"/>
      <w:pPr>
        <w:ind w:left="1584" w:hanging="720"/>
      </w:pPr>
      <w:rPr>
        <w:rFonts w:hint="default"/>
      </w:rPr>
    </w:lvl>
    <w:lvl w:ilvl="1" w:tplc="04050019" w:tentative="1">
      <w:start w:val="1"/>
      <w:numFmt w:val="lowerLetter"/>
      <w:lvlText w:val="%2."/>
      <w:lvlJc w:val="left"/>
      <w:pPr>
        <w:ind w:left="1944" w:hanging="360"/>
      </w:pPr>
    </w:lvl>
    <w:lvl w:ilvl="2" w:tplc="0405001B" w:tentative="1">
      <w:start w:val="1"/>
      <w:numFmt w:val="lowerRoman"/>
      <w:lvlText w:val="%3."/>
      <w:lvlJc w:val="right"/>
      <w:pPr>
        <w:ind w:left="2664" w:hanging="180"/>
      </w:pPr>
    </w:lvl>
    <w:lvl w:ilvl="3" w:tplc="0405000F" w:tentative="1">
      <w:start w:val="1"/>
      <w:numFmt w:val="decimal"/>
      <w:lvlText w:val="%4."/>
      <w:lvlJc w:val="left"/>
      <w:pPr>
        <w:ind w:left="3384" w:hanging="360"/>
      </w:pPr>
    </w:lvl>
    <w:lvl w:ilvl="4" w:tplc="04050019" w:tentative="1">
      <w:start w:val="1"/>
      <w:numFmt w:val="lowerLetter"/>
      <w:lvlText w:val="%5."/>
      <w:lvlJc w:val="left"/>
      <w:pPr>
        <w:ind w:left="4104" w:hanging="360"/>
      </w:pPr>
    </w:lvl>
    <w:lvl w:ilvl="5" w:tplc="0405001B" w:tentative="1">
      <w:start w:val="1"/>
      <w:numFmt w:val="lowerRoman"/>
      <w:lvlText w:val="%6."/>
      <w:lvlJc w:val="right"/>
      <w:pPr>
        <w:ind w:left="4824" w:hanging="180"/>
      </w:pPr>
    </w:lvl>
    <w:lvl w:ilvl="6" w:tplc="0405000F" w:tentative="1">
      <w:start w:val="1"/>
      <w:numFmt w:val="decimal"/>
      <w:lvlText w:val="%7."/>
      <w:lvlJc w:val="left"/>
      <w:pPr>
        <w:ind w:left="5544" w:hanging="360"/>
      </w:pPr>
    </w:lvl>
    <w:lvl w:ilvl="7" w:tplc="04050019" w:tentative="1">
      <w:start w:val="1"/>
      <w:numFmt w:val="lowerLetter"/>
      <w:lvlText w:val="%8."/>
      <w:lvlJc w:val="left"/>
      <w:pPr>
        <w:ind w:left="6264" w:hanging="360"/>
      </w:pPr>
    </w:lvl>
    <w:lvl w:ilvl="8" w:tplc="0405001B" w:tentative="1">
      <w:start w:val="1"/>
      <w:numFmt w:val="lowerRoman"/>
      <w:lvlText w:val="%9."/>
      <w:lvlJc w:val="right"/>
      <w:pPr>
        <w:ind w:left="6984" w:hanging="180"/>
      </w:pPr>
    </w:lvl>
  </w:abstractNum>
  <w:abstractNum w:abstractNumId="25">
    <w:nsid w:val="4EDF0299"/>
    <w:multiLevelType w:val="hybridMultilevel"/>
    <w:tmpl w:val="C06EF3C8"/>
    <w:lvl w:ilvl="0" w:tplc="BCA22A50">
      <w:start w:val="1"/>
      <w:numFmt w:val="lowerLetter"/>
      <w:lvlText w:val="%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26">
    <w:nsid w:val="50632702"/>
    <w:multiLevelType w:val="hybridMultilevel"/>
    <w:tmpl w:val="B3B251C4"/>
    <w:lvl w:ilvl="0" w:tplc="5A32B5EC">
      <w:start w:val="1"/>
      <w:numFmt w:val="lowerLetter"/>
      <w:lvlText w:val="%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27">
    <w:nsid w:val="50B742EA"/>
    <w:multiLevelType w:val="hybridMultilevel"/>
    <w:tmpl w:val="95B4B4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9C10DCA"/>
    <w:multiLevelType w:val="hybridMultilevel"/>
    <w:tmpl w:val="D2E42548"/>
    <w:lvl w:ilvl="0" w:tplc="D7209DF8">
      <w:start w:val="5"/>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5C3D4C32"/>
    <w:multiLevelType w:val="hybridMultilevel"/>
    <w:tmpl w:val="B80E7BFC"/>
    <w:lvl w:ilvl="0" w:tplc="AB82361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E9C6282"/>
    <w:multiLevelType w:val="hybridMultilevel"/>
    <w:tmpl w:val="61CAF94A"/>
    <w:lvl w:ilvl="0" w:tplc="051416CE">
      <w:start w:val="5"/>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FAB75E2"/>
    <w:multiLevelType w:val="hybridMultilevel"/>
    <w:tmpl w:val="B89CEC66"/>
    <w:lvl w:ilvl="0" w:tplc="9746DDC6">
      <w:start w:val="1"/>
      <w:numFmt w:val="lowerLetter"/>
      <w:lvlText w:val="%1."/>
      <w:lvlJc w:val="left"/>
      <w:pPr>
        <w:ind w:left="1070" w:hanging="360"/>
      </w:pPr>
      <w:rPr>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972021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A8409C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C071F41"/>
    <w:multiLevelType w:val="multilevel"/>
    <w:tmpl w:val="967C8A0C"/>
    <w:lvl w:ilvl="0">
      <w:start w:val="1"/>
      <w:numFmt w:val="decimal"/>
      <w:lvlText w:val="%1"/>
      <w:lvlJc w:val="left"/>
      <w:pPr>
        <w:ind w:left="0" w:firstLine="0"/>
      </w:pPr>
      <w:rPr>
        <w:b/>
      </w:rPr>
    </w:lvl>
    <w:lvl w:ilvl="1">
      <w:start w:val="1"/>
      <w:numFmt w:val="decimal"/>
      <w:lvlText w:val="%1.%2"/>
      <w:lvlJc w:val="left"/>
      <w:pPr>
        <w:ind w:left="0" w:firstLine="0"/>
      </w:pPr>
      <w:rPr>
        <w:i w:val="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5">
    <w:nsid w:val="78423CBD"/>
    <w:multiLevelType w:val="multilevel"/>
    <w:tmpl w:val="1840AC80"/>
    <w:lvl w:ilvl="0">
      <w:start w:val="1"/>
      <w:numFmt w:val="upperRoman"/>
      <w:lvlText w:val="%1."/>
      <w:lvlJc w:val="righ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8D1323D"/>
    <w:multiLevelType w:val="hybridMultilevel"/>
    <w:tmpl w:val="18AE338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4"/>
  </w:num>
  <w:num w:numId="2">
    <w:abstractNumId w:val="30"/>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8"/>
  </w:num>
  <w:num w:numId="6">
    <w:abstractNumId w:val="11"/>
  </w:num>
  <w:num w:numId="7">
    <w:abstractNumId w:val="8"/>
  </w:num>
  <w:num w:numId="8">
    <w:abstractNumId w:val="13"/>
  </w:num>
  <w:num w:numId="9">
    <w:abstractNumId w:val="14"/>
  </w:num>
  <w:num w:numId="10">
    <w:abstractNumId w:val="15"/>
  </w:num>
  <w:num w:numId="11">
    <w:abstractNumId w:val="29"/>
  </w:num>
  <w:num w:numId="12">
    <w:abstractNumId w:val="4"/>
  </w:num>
  <w:num w:numId="13">
    <w:abstractNumId w:val="23"/>
  </w:num>
  <w:num w:numId="14">
    <w:abstractNumId w:val="36"/>
  </w:num>
  <w:num w:numId="15">
    <w:abstractNumId w:val="32"/>
  </w:num>
  <w:num w:numId="16">
    <w:abstractNumId w:val="33"/>
  </w:num>
  <w:num w:numId="17">
    <w:abstractNumId w:val="18"/>
  </w:num>
  <w:num w:numId="18">
    <w:abstractNumId w:val="3"/>
  </w:num>
  <w:num w:numId="19">
    <w:abstractNumId w:val="35"/>
  </w:num>
  <w:num w:numId="20">
    <w:abstractNumId w:val="9"/>
  </w:num>
  <w:num w:numId="21">
    <w:abstractNumId w:val="5"/>
  </w:num>
  <w:num w:numId="22">
    <w:abstractNumId w:val="1"/>
  </w:num>
  <w:num w:numId="23">
    <w:abstractNumId w:val="31"/>
  </w:num>
  <w:num w:numId="24">
    <w:abstractNumId w:val="20"/>
  </w:num>
  <w:num w:numId="25">
    <w:abstractNumId w:val="16"/>
  </w:num>
  <w:num w:numId="26">
    <w:abstractNumId w:val="6"/>
  </w:num>
  <w:num w:numId="27">
    <w:abstractNumId w:val="25"/>
  </w:num>
  <w:num w:numId="28">
    <w:abstractNumId w:val="19"/>
  </w:num>
  <w:num w:numId="29">
    <w:abstractNumId w:val="26"/>
  </w:num>
  <w:num w:numId="30">
    <w:abstractNumId w:val="7"/>
  </w:num>
  <w:num w:numId="31">
    <w:abstractNumId w:val="17"/>
  </w:num>
  <w:num w:numId="32">
    <w:abstractNumId w:val="10"/>
  </w:num>
  <w:num w:numId="33">
    <w:abstractNumId w:val="22"/>
  </w:num>
  <w:num w:numId="34">
    <w:abstractNumId w:val="27"/>
  </w:num>
  <w:num w:numId="35">
    <w:abstractNumId w:val="2"/>
  </w:num>
  <w:num w:numId="36">
    <w:abstractNumId w:val="12"/>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4FF"/>
    <w:rsid w:val="00025CD5"/>
    <w:rsid w:val="0003033A"/>
    <w:rsid w:val="00056EF7"/>
    <w:rsid w:val="0006135A"/>
    <w:rsid w:val="00066AFA"/>
    <w:rsid w:val="00083AC6"/>
    <w:rsid w:val="000A3549"/>
    <w:rsid w:val="000A67B1"/>
    <w:rsid w:val="000C05A7"/>
    <w:rsid w:val="000D405A"/>
    <w:rsid w:val="000E2F70"/>
    <w:rsid w:val="000E5CDB"/>
    <w:rsid w:val="000E781A"/>
    <w:rsid w:val="000E7F29"/>
    <w:rsid w:val="000F2E23"/>
    <w:rsid w:val="000F700C"/>
    <w:rsid w:val="00125B87"/>
    <w:rsid w:val="00137633"/>
    <w:rsid w:val="00150905"/>
    <w:rsid w:val="00153411"/>
    <w:rsid w:val="00161935"/>
    <w:rsid w:val="001661D2"/>
    <w:rsid w:val="001874EC"/>
    <w:rsid w:val="0019291B"/>
    <w:rsid w:val="001B387B"/>
    <w:rsid w:val="001D13AE"/>
    <w:rsid w:val="001D54D1"/>
    <w:rsid w:val="001E06D0"/>
    <w:rsid w:val="001E1636"/>
    <w:rsid w:val="001E2BAF"/>
    <w:rsid w:val="001E75E3"/>
    <w:rsid w:val="001F51A3"/>
    <w:rsid w:val="00202F8B"/>
    <w:rsid w:val="00217465"/>
    <w:rsid w:val="0023381D"/>
    <w:rsid w:val="00246F30"/>
    <w:rsid w:val="002740D1"/>
    <w:rsid w:val="00290AC4"/>
    <w:rsid w:val="00294B5A"/>
    <w:rsid w:val="002A7674"/>
    <w:rsid w:val="002C6CF8"/>
    <w:rsid w:val="002D273B"/>
    <w:rsid w:val="002D6249"/>
    <w:rsid w:val="002F3FFA"/>
    <w:rsid w:val="00304F57"/>
    <w:rsid w:val="00306BAB"/>
    <w:rsid w:val="00311D1D"/>
    <w:rsid w:val="0032536F"/>
    <w:rsid w:val="00362A7E"/>
    <w:rsid w:val="00367AA5"/>
    <w:rsid w:val="00386A1F"/>
    <w:rsid w:val="003B1048"/>
    <w:rsid w:val="003C79E5"/>
    <w:rsid w:val="003D6A81"/>
    <w:rsid w:val="003D70FB"/>
    <w:rsid w:val="003E3524"/>
    <w:rsid w:val="003F1307"/>
    <w:rsid w:val="003F33FD"/>
    <w:rsid w:val="0040649A"/>
    <w:rsid w:val="00413323"/>
    <w:rsid w:val="00415B28"/>
    <w:rsid w:val="00424F3E"/>
    <w:rsid w:val="00431A09"/>
    <w:rsid w:val="00431B6E"/>
    <w:rsid w:val="00446F62"/>
    <w:rsid w:val="00465F3E"/>
    <w:rsid w:val="00466932"/>
    <w:rsid w:val="0046723F"/>
    <w:rsid w:val="00497BA4"/>
    <w:rsid w:val="004A00C3"/>
    <w:rsid w:val="004D1548"/>
    <w:rsid w:val="004D55F3"/>
    <w:rsid w:val="004E31A6"/>
    <w:rsid w:val="00512913"/>
    <w:rsid w:val="0051371C"/>
    <w:rsid w:val="0054244B"/>
    <w:rsid w:val="00543F86"/>
    <w:rsid w:val="0054511B"/>
    <w:rsid w:val="0055347F"/>
    <w:rsid w:val="00555FEE"/>
    <w:rsid w:val="00561B5D"/>
    <w:rsid w:val="0056421F"/>
    <w:rsid w:val="005654CF"/>
    <w:rsid w:val="0057713A"/>
    <w:rsid w:val="0059747C"/>
    <w:rsid w:val="005B2115"/>
    <w:rsid w:val="005B3CE7"/>
    <w:rsid w:val="005C1F1A"/>
    <w:rsid w:val="005D0293"/>
    <w:rsid w:val="005D0B09"/>
    <w:rsid w:val="005E69E7"/>
    <w:rsid w:val="005F566C"/>
    <w:rsid w:val="005F56D2"/>
    <w:rsid w:val="005F64E6"/>
    <w:rsid w:val="00600671"/>
    <w:rsid w:val="0060312C"/>
    <w:rsid w:val="00603727"/>
    <w:rsid w:val="00603893"/>
    <w:rsid w:val="006129FD"/>
    <w:rsid w:val="00614D31"/>
    <w:rsid w:val="006460EC"/>
    <w:rsid w:val="0068726C"/>
    <w:rsid w:val="0068776F"/>
    <w:rsid w:val="006B2630"/>
    <w:rsid w:val="006D089D"/>
    <w:rsid w:val="006D7774"/>
    <w:rsid w:val="006D7C9B"/>
    <w:rsid w:val="006E2043"/>
    <w:rsid w:val="006E38D0"/>
    <w:rsid w:val="007052E7"/>
    <w:rsid w:val="00725D95"/>
    <w:rsid w:val="00726B21"/>
    <w:rsid w:val="00731DA0"/>
    <w:rsid w:val="00734D33"/>
    <w:rsid w:val="00737073"/>
    <w:rsid w:val="00755E06"/>
    <w:rsid w:val="007704C3"/>
    <w:rsid w:val="00775686"/>
    <w:rsid w:val="00790065"/>
    <w:rsid w:val="007A27D2"/>
    <w:rsid w:val="007A2FC2"/>
    <w:rsid w:val="007B2BCD"/>
    <w:rsid w:val="007B54D8"/>
    <w:rsid w:val="007C62ED"/>
    <w:rsid w:val="007E362D"/>
    <w:rsid w:val="00807AC2"/>
    <w:rsid w:val="00810F73"/>
    <w:rsid w:val="00846FF7"/>
    <w:rsid w:val="00880832"/>
    <w:rsid w:val="00882FF1"/>
    <w:rsid w:val="0089061F"/>
    <w:rsid w:val="008B6F13"/>
    <w:rsid w:val="008C0AA0"/>
    <w:rsid w:val="008C19E6"/>
    <w:rsid w:val="008C3554"/>
    <w:rsid w:val="008C450E"/>
    <w:rsid w:val="008E0D68"/>
    <w:rsid w:val="008F6308"/>
    <w:rsid w:val="008F67B4"/>
    <w:rsid w:val="00914761"/>
    <w:rsid w:val="00921148"/>
    <w:rsid w:val="00927EAE"/>
    <w:rsid w:val="009529C4"/>
    <w:rsid w:val="00954AB7"/>
    <w:rsid w:val="0095799D"/>
    <w:rsid w:val="00960A14"/>
    <w:rsid w:val="00981328"/>
    <w:rsid w:val="00985035"/>
    <w:rsid w:val="009879EC"/>
    <w:rsid w:val="009B1DEE"/>
    <w:rsid w:val="009B1E5C"/>
    <w:rsid w:val="009C0B3A"/>
    <w:rsid w:val="009C43CD"/>
    <w:rsid w:val="009C6619"/>
    <w:rsid w:val="009C6C2E"/>
    <w:rsid w:val="009D11DC"/>
    <w:rsid w:val="009E3FF6"/>
    <w:rsid w:val="009F0256"/>
    <w:rsid w:val="009F2FD5"/>
    <w:rsid w:val="009F6E1B"/>
    <w:rsid w:val="00A0193E"/>
    <w:rsid w:val="00A0786F"/>
    <w:rsid w:val="00A35BE2"/>
    <w:rsid w:val="00A36303"/>
    <w:rsid w:val="00A45C98"/>
    <w:rsid w:val="00A543C6"/>
    <w:rsid w:val="00A54DCE"/>
    <w:rsid w:val="00A61393"/>
    <w:rsid w:val="00A77235"/>
    <w:rsid w:val="00A83C42"/>
    <w:rsid w:val="00AC0C4B"/>
    <w:rsid w:val="00AC27C0"/>
    <w:rsid w:val="00AD6957"/>
    <w:rsid w:val="00AD6BDE"/>
    <w:rsid w:val="00AE3320"/>
    <w:rsid w:val="00AF228B"/>
    <w:rsid w:val="00AF5432"/>
    <w:rsid w:val="00B024D4"/>
    <w:rsid w:val="00B03E01"/>
    <w:rsid w:val="00B15162"/>
    <w:rsid w:val="00B20B9A"/>
    <w:rsid w:val="00B22CE8"/>
    <w:rsid w:val="00B3013F"/>
    <w:rsid w:val="00B34E4E"/>
    <w:rsid w:val="00B451FB"/>
    <w:rsid w:val="00B55392"/>
    <w:rsid w:val="00B556A9"/>
    <w:rsid w:val="00B5626A"/>
    <w:rsid w:val="00B601AD"/>
    <w:rsid w:val="00B6719B"/>
    <w:rsid w:val="00B76592"/>
    <w:rsid w:val="00B81632"/>
    <w:rsid w:val="00B96185"/>
    <w:rsid w:val="00B963B8"/>
    <w:rsid w:val="00B97F8D"/>
    <w:rsid w:val="00BC2FDB"/>
    <w:rsid w:val="00BD45A2"/>
    <w:rsid w:val="00BD621C"/>
    <w:rsid w:val="00BD65CD"/>
    <w:rsid w:val="00BE6143"/>
    <w:rsid w:val="00BE6CAD"/>
    <w:rsid w:val="00BF318B"/>
    <w:rsid w:val="00C07051"/>
    <w:rsid w:val="00C1386D"/>
    <w:rsid w:val="00C55DF3"/>
    <w:rsid w:val="00C65355"/>
    <w:rsid w:val="00C74E3A"/>
    <w:rsid w:val="00C847A5"/>
    <w:rsid w:val="00C84D8A"/>
    <w:rsid w:val="00CD1B76"/>
    <w:rsid w:val="00CD7605"/>
    <w:rsid w:val="00CF2641"/>
    <w:rsid w:val="00CF441B"/>
    <w:rsid w:val="00D10898"/>
    <w:rsid w:val="00D160FF"/>
    <w:rsid w:val="00D277F7"/>
    <w:rsid w:val="00D3188B"/>
    <w:rsid w:val="00D34782"/>
    <w:rsid w:val="00DA04A5"/>
    <w:rsid w:val="00DB3ED0"/>
    <w:rsid w:val="00DB4340"/>
    <w:rsid w:val="00E01584"/>
    <w:rsid w:val="00E02CBE"/>
    <w:rsid w:val="00E03703"/>
    <w:rsid w:val="00E0419C"/>
    <w:rsid w:val="00E053B6"/>
    <w:rsid w:val="00E22C6B"/>
    <w:rsid w:val="00E230D8"/>
    <w:rsid w:val="00E32852"/>
    <w:rsid w:val="00E44C34"/>
    <w:rsid w:val="00E47D5F"/>
    <w:rsid w:val="00E70F52"/>
    <w:rsid w:val="00E81743"/>
    <w:rsid w:val="00E86B6E"/>
    <w:rsid w:val="00E926BD"/>
    <w:rsid w:val="00EA20D3"/>
    <w:rsid w:val="00EA64FF"/>
    <w:rsid w:val="00EB2DBD"/>
    <w:rsid w:val="00EB7210"/>
    <w:rsid w:val="00EC6440"/>
    <w:rsid w:val="00ED2C01"/>
    <w:rsid w:val="00EE05CC"/>
    <w:rsid w:val="00F52843"/>
    <w:rsid w:val="00F57E70"/>
    <w:rsid w:val="00F631E2"/>
    <w:rsid w:val="00F73099"/>
    <w:rsid w:val="00F773BE"/>
    <w:rsid w:val="00F87E1E"/>
    <w:rsid w:val="00F90D87"/>
    <w:rsid w:val="00F9336C"/>
    <w:rsid w:val="00FA35B0"/>
    <w:rsid w:val="00FA6C2A"/>
    <w:rsid w:val="00FB6988"/>
    <w:rsid w:val="00FD20C0"/>
    <w:rsid w:val="00FD790F"/>
    <w:rsid w:val="00FE5CD1"/>
    <w:rsid w:val="00FF1220"/>
    <w:rsid w:val="00FF5F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7C129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3B1048"/>
  </w:style>
  <w:style w:type="paragraph" w:styleId="Nadpis1">
    <w:name w:val="heading 1"/>
    <w:basedOn w:val="Normln"/>
    <w:next w:val="Normln"/>
    <w:pPr>
      <w:keepNext/>
      <w:widowControl/>
      <w:pBdr>
        <w:top w:val="nil"/>
        <w:left w:val="nil"/>
        <w:bottom w:val="nil"/>
        <w:right w:val="nil"/>
        <w:between w:val="nil"/>
      </w:pBdr>
      <w:spacing w:before="240" w:after="60"/>
      <w:outlineLvl w:val="0"/>
    </w:pPr>
    <w:rPr>
      <w:b/>
      <w:color w:val="000000"/>
      <w:u w:val="single"/>
    </w:rPr>
  </w:style>
  <w:style w:type="paragraph" w:styleId="Nadpis2">
    <w:name w:val="heading 2"/>
    <w:basedOn w:val="Normln"/>
    <w:next w:val="Normln"/>
    <w:pPr>
      <w:keepNext/>
      <w:widowControl/>
      <w:pBdr>
        <w:top w:val="nil"/>
        <w:left w:val="nil"/>
        <w:bottom w:val="nil"/>
        <w:right w:val="nil"/>
        <w:between w:val="nil"/>
      </w:pBdr>
      <w:spacing w:before="240" w:after="60"/>
      <w:outlineLvl w:val="1"/>
    </w:pPr>
    <w:rPr>
      <w:b/>
      <w:i/>
      <w:color w:val="000000"/>
    </w:rPr>
  </w:style>
  <w:style w:type="paragraph" w:styleId="Nadpis3">
    <w:name w:val="heading 3"/>
    <w:basedOn w:val="Normln"/>
    <w:next w:val="Normln"/>
    <w:pPr>
      <w:keepNext/>
      <w:widowControl/>
      <w:pBdr>
        <w:top w:val="nil"/>
        <w:left w:val="nil"/>
        <w:bottom w:val="nil"/>
        <w:right w:val="nil"/>
        <w:between w:val="nil"/>
      </w:pBdr>
      <w:outlineLvl w:val="2"/>
    </w:pPr>
    <w:rPr>
      <w:b/>
      <w:i/>
      <w:color w:val="000000"/>
    </w:rPr>
  </w:style>
  <w:style w:type="paragraph" w:styleId="Nadpis4">
    <w:name w:val="heading 4"/>
    <w:basedOn w:val="Normln"/>
    <w:next w:val="Normln"/>
    <w:pPr>
      <w:keepNext/>
      <w:widowControl/>
      <w:pBdr>
        <w:top w:val="nil"/>
        <w:left w:val="nil"/>
        <w:bottom w:val="nil"/>
        <w:right w:val="nil"/>
        <w:between w:val="nil"/>
      </w:pBdr>
      <w:spacing w:before="240" w:after="60"/>
      <w:outlineLvl w:val="3"/>
    </w:pPr>
    <w:rPr>
      <w:rFonts w:ascii="Times New Roman" w:eastAsia="Times New Roman" w:hAnsi="Times New Roman" w:cs="Times New Roman"/>
      <w:b/>
      <w:color w:val="000000"/>
      <w:sz w:val="28"/>
      <w:szCs w:val="28"/>
    </w:rPr>
  </w:style>
  <w:style w:type="paragraph" w:styleId="Nadpis5">
    <w:name w:val="heading 5"/>
    <w:basedOn w:val="Normln"/>
    <w:next w:val="Normln"/>
    <w:pPr>
      <w:widowControl/>
      <w:pBdr>
        <w:top w:val="nil"/>
        <w:left w:val="nil"/>
        <w:bottom w:val="nil"/>
        <w:right w:val="nil"/>
        <w:between w:val="nil"/>
      </w:pBdr>
      <w:spacing w:before="240" w:after="60"/>
      <w:outlineLvl w:val="4"/>
    </w:pPr>
    <w:rPr>
      <w:b/>
      <w:i/>
      <w:color w:val="000000"/>
      <w:sz w:val="26"/>
      <w:szCs w:val="26"/>
    </w:rPr>
  </w:style>
  <w:style w:type="paragraph" w:styleId="Nadpis6">
    <w:name w:val="heading 6"/>
    <w:basedOn w:val="Normln"/>
    <w:next w:val="Normln"/>
    <w:pPr>
      <w:widowControl/>
      <w:pBdr>
        <w:top w:val="nil"/>
        <w:left w:val="nil"/>
        <w:bottom w:val="nil"/>
        <w:right w:val="nil"/>
        <w:between w:val="nil"/>
      </w:pBdr>
      <w:spacing w:before="240" w:after="60"/>
      <w:outlineLvl w:val="5"/>
    </w:pPr>
    <w:rPr>
      <w:rFonts w:ascii="Times New Roman" w:eastAsia="Times New Roman" w:hAnsi="Times New Roman" w:cs="Times New Roman"/>
      <w:b/>
      <w:color w:val="00000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pPr>
      <w:widowControl/>
      <w:pBdr>
        <w:top w:val="nil"/>
        <w:left w:val="nil"/>
        <w:bottom w:val="nil"/>
        <w:right w:val="nil"/>
        <w:between w:val="nil"/>
      </w:pBdr>
      <w:jc w:val="center"/>
    </w:pPr>
    <w:rPr>
      <w:b/>
      <w:color w:val="000000"/>
      <w:sz w:val="72"/>
      <w:szCs w:val="72"/>
    </w:rPr>
  </w:style>
  <w:style w:type="paragraph" w:styleId="Podtitul">
    <w:name w:val="Subtitle"/>
    <w:basedOn w:val="Normln"/>
    <w:next w:val="Normln"/>
    <w:rPr>
      <w:rFonts w:ascii="Cambria" w:eastAsia="Cambria" w:hAnsi="Cambria" w:cs="Cambria"/>
      <w:i/>
      <w:color w:val="4F81BD"/>
    </w:rPr>
  </w:style>
  <w:style w:type="paragraph" w:styleId="Textkomente">
    <w:name w:val="annotation text"/>
    <w:basedOn w:val="Normln"/>
    <w:link w:val="TextkomenteChar"/>
    <w:uiPriority w:val="99"/>
    <w:semiHidden/>
    <w:unhideWhenUsed/>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725D95"/>
    <w:rPr>
      <w:rFonts w:ascii="Tahoma" w:hAnsi="Tahoma" w:cs="Tahoma"/>
      <w:sz w:val="16"/>
      <w:szCs w:val="16"/>
    </w:rPr>
  </w:style>
  <w:style w:type="character" w:customStyle="1" w:styleId="TextbublinyChar">
    <w:name w:val="Text bubliny Char"/>
    <w:basedOn w:val="Standardnpsmoodstavce"/>
    <w:link w:val="Textbubliny"/>
    <w:uiPriority w:val="99"/>
    <w:semiHidden/>
    <w:rsid w:val="00725D95"/>
    <w:rPr>
      <w:rFonts w:ascii="Tahoma" w:hAnsi="Tahoma" w:cs="Tahoma"/>
      <w:sz w:val="16"/>
      <w:szCs w:val="16"/>
    </w:rPr>
  </w:style>
  <w:style w:type="paragraph" w:styleId="Odstavecseseznamem">
    <w:name w:val="List Paragraph"/>
    <w:basedOn w:val="Normln"/>
    <w:uiPriority w:val="34"/>
    <w:qFormat/>
    <w:rsid w:val="0089061F"/>
    <w:pPr>
      <w:ind w:left="720"/>
      <w:contextualSpacing/>
    </w:pPr>
  </w:style>
  <w:style w:type="character" w:styleId="Zdraznnjemn">
    <w:name w:val="Subtle Emphasis"/>
    <w:basedOn w:val="Standardnpsmoodstavce"/>
    <w:uiPriority w:val="19"/>
    <w:qFormat/>
    <w:rsid w:val="0089061F"/>
    <w:rPr>
      <w:i/>
      <w:iCs/>
      <w:color w:val="808080" w:themeColor="text1" w:themeTint="7F"/>
    </w:rPr>
  </w:style>
  <w:style w:type="paragraph" w:styleId="Bezmezer">
    <w:name w:val="No Spacing"/>
    <w:uiPriority w:val="1"/>
    <w:qFormat/>
    <w:rsid w:val="007C62ED"/>
  </w:style>
  <w:style w:type="paragraph" w:styleId="Zhlav">
    <w:name w:val="header"/>
    <w:basedOn w:val="Normln"/>
    <w:link w:val="ZhlavChar"/>
    <w:uiPriority w:val="99"/>
    <w:unhideWhenUsed/>
    <w:rsid w:val="00446F62"/>
    <w:pPr>
      <w:tabs>
        <w:tab w:val="center" w:pos="4536"/>
        <w:tab w:val="right" w:pos="9072"/>
      </w:tabs>
    </w:pPr>
  </w:style>
  <w:style w:type="character" w:customStyle="1" w:styleId="ZhlavChar">
    <w:name w:val="Záhlaví Char"/>
    <w:basedOn w:val="Standardnpsmoodstavce"/>
    <w:link w:val="Zhlav"/>
    <w:uiPriority w:val="99"/>
    <w:rsid w:val="00446F62"/>
  </w:style>
  <w:style w:type="paragraph" w:styleId="Zpat">
    <w:name w:val="footer"/>
    <w:basedOn w:val="Normln"/>
    <w:link w:val="ZpatChar"/>
    <w:uiPriority w:val="99"/>
    <w:unhideWhenUsed/>
    <w:rsid w:val="00446F62"/>
    <w:pPr>
      <w:tabs>
        <w:tab w:val="center" w:pos="4536"/>
        <w:tab w:val="right" w:pos="9072"/>
      </w:tabs>
    </w:pPr>
  </w:style>
  <w:style w:type="character" w:customStyle="1" w:styleId="ZpatChar">
    <w:name w:val="Zápatí Char"/>
    <w:basedOn w:val="Standardnpsmoodstavce"/>
    <w:link w:val="Zpat"/>
    <w:uiPriority w:val="99"/>
    <w:rsid w:val="00446F62"/>
  </w:style>
  <w:style w:type="table" w:styleId="Mkatabulky">
    <w:name w:val="Table Grid"/>
    <w:basedOn w:val="Normlntabulka"/>
    <w:uiPriority w:val="59"/>
    <w:rsid w:val="00AC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rsid w:val="0060312C"/>
    <w:pPr>
      <w:widowControl/>
      <w:jc w:val="both"/>
    </w:pPr>
    <w:rPr>
      <w:rFonts w:ascii="Arial" w:eastAsia="Times New Roman" w:hAnsi="Arial" w:cs="Arial"/>
    </w:rPr>
  </w:style>
  <w:style w:type="character" w:customStyle="1" w:styleId="Zkladntext2Char">
    <w:name w:val="Základní text 2 Char"/>
    <w:basedOn w:val="Standardnpsmoodstavce"/>
    <w:link w:val="Zkladntext2"/>
    <w:uiPriority w:val="99"/>
    <w:rsid w:val="0060312C"/>
    <w:rPr>
      <w:rFonts w:ascii="Arial" w:eastAsia="Times New Roman" w:hAnsi="Arial" w:cs="Arial"/>
    </w:rPr>
  </w:style>
  <w:style w:type="paragraph" w:styleId="Pedmtkomente">
    <w:name w:val="annotation subject"/>
    <w:basedOn w:val="Textkomente"/>
    <w:next w:val="Textkomente"/>
    <w:link w:val="PedmtkomenteChar"/>
    <w:uiPriority w:val="99"/>
    <w:semiHidden/>
    <w:unhideWhenUsed/>
    <w:rsid w:val="0046723F"/>
    <w:rPr>
      <w:b/>
      <w:bCs/>
    </w:rPr>
  </w:style>
  <w:style w:type="character" w:customStyle="1" w:styleId="PedmtkomenteChar">
    <w:name w:val="Předmět komentáře Char"/>
    <w:basedOn w:val="TextkomenteChar"/>
    <w:link w:val="Pedmtkomente"/>
    <w:uiPriority w:val="99"/>
    <w:semiHidden/>
    <w:rsid w:val="0046723F"/>
    <w:rPr>
      <w:b/>
      <w:bCs/>
      <w:sz w:val="20"/>
      <w:szCs w:val="20"/>
    </w:rPr>
  </w:style>
  <w:style w:type="character" w:styleId="Zvraznn">
    <w:name w:val="Emphasis"/>
    <w:basedOn w:val="Standardnpsmoodstavce"/>
    <w:uiPriority w:val="20"/>
    <w:qFormat/>
    <w:rsid w:val="008C450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3B1048"/>
  </w:style>
  <w:style w:type="paragraph" w:styleId="Nadpis1">
    <w:name w:val="heading 1"/>
    <w:basedOn w:val="Normln"/>
    <w:next w:val="Normln"/>
    <w:pPr>
      <w:keepNext/>
      <w:widowControl/>
      <w:pBdr>
        <w:top w:val="nil"/>
        <w:left w:val="nil"/>
        <w:bottom w:val="nil"/>
        <w:right w:val="nil"/>
        <w:between w:val="nil"/>
      </w:pBdr>
      <w:spacing w:before="240" w:after="60"/>
      <w:outlineLvl w:val="0"/>
    </w:pPr>
    <w:rPr>
      <w:b/>
      <w:color w:val="000000"/>
      <w:u w:val="single"/>
    </w:rPr>
  </w:style>
  <w:style w:type="paragraph" w:styleId="Nadpis2">
    <w:name w:val="heading 2"/>
    <w:basedOn w:val="Normln"/>
    <w:next w:val="Normln"/>
    <w:pPr>
      <w:keepNext/>
      <w:widowControl/>
      <w:pBdr>
        <w:top w:val="nil"/>
        <w:left w:val="nil"/>
        <w:bottom w:val="nil"/>
        <w:right w:val="nil"/>
        <w:between w:val="nil"/>
      </w:pBdr>
      <w:spacing w:before="240" w:after="60"/>
      <w:outlineLvl w:val="1"/>
    </w:pPr>
    <w:rPr>
      <w:b/>
      <w:i/>
      <w:color w:val="000000"/>
    </w:rPr>
  </w:style>
  <w:style w:type="paragraph" w:styleId="Nadpis3">
    <w:name w:val="heading 3"/>
    <w:basedOn w:val="Normln"/>
    <w:next w:val="Normln"/>
    <w:pPr>
      <w:keepNext/>
      <w:widowControl/>
      <w:pBdr>
        <w:top w:val="nil"/>
        <w:left w:val="nil"/>
        <w:bottom w:val="nil"/>
        <w:right w:val="nil"/>
        <w:between w:val="nil"/>
      </w:pBdr>
      <w:outlineLvl w:val="2"/>
    </w:pPr>
    <w:rPr>
      <w:b/>
      <w:i/>
      <w:color w:val="000000"/>
    </w:rPr>
  </w:style>
  <w:style w:type="paragraph" w:styleId="Nadpis4">
    <w:name w:val="heading 4"/>
    <w:basedOn w:val="Normln"/>
    <w:next w:val="Normln"/>
    <w:pPr>
      <w:keepNext/>
      <w:widowControl/>
      <w:pBdr>
        <w:top w:val="nil"/>
        <w:left w:val="nil"/>
        <w:bottom w:val="nil"/>
        <w:right w:val="nil"/>
        <w:between w:val="nil"/>
      </w:pBdr>
      <w:spacing w:before="240" w:after="60"/>
      <w:outlineLvl w:val="3"/>
    </w:pPr>
    <w:rPr>
      <w:rFonts w:ascii="Times New Roman" w:eastAsia="Times New Roman" w:hAnsi="Times New Roman" w:cs="Times New Roman"/>
      <w:b/>
      <w:color w:val="000000"/>
      <w:sz w:val="28"/>
      <w:szCs w:val="28"/>
    </w:rPr>
  </w:style>
  <w:style w:type="paragraph" w:styleId="Nadpis5">
    <w:name w:val="heading 5"/>
    <w:basedOn w:val="Normln"/>
    <w:next w:val="Normln"/>
    <w:pPr>
      <w:widowControl/>
      <w:pBdr>
        <w:top w:val="nil"/>
        <w:left w:val="nil"/>
        <w:bottom w:val="nil"/>
        <w:right w:val="nil"/>
        <w:between w:val="nil"/>
      </w:pBdr>
      <w:spacing w:before="240" w:after="60"/>
      <w:outlineLvl w:val="4"/>
    </w:pPr>
    <w:rPr>
      <w:b/>
      <w:i/>
      <w:color w:val="000000"/>
      <w:sz w:val="26"/>
      <w:szCs w:val="26"/>
    </w:rPr>
  </w:style>
  <w:style w:type="paragraph" w:styleId="Nadpis6">
    <w:name w:val="heading 6"/>
    <w:basedOn w:val="Normln"/>
    <w:next w:val="Normln"/>
    <w:pPr>
      <w:widowControl/>
      <w:pBdr>
        <w:top w:val="nil"/>
        <w:left w:val="nil"/>
        <w:bottom w:val="nil"/>
        <w:right w:val="nil"/>
        <w:between w:val="nil"/>
      </w:pBdr>
      <w:spacing w:before="240" w:after="60"/>
      <w:outlineLvl w:val="5"/>
    </w:pPr>
    <w:rPr>
      <w:rFonts w:ascii="Times New Roman" w:eastAsia="Times New Roman" w:hAnsi="Times New Roman" w:cs="Times New Roman"/>
      <w:b/>
      <w:color w:val="00000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pPr>
      <w:widowControl/>
      <w:pBdr>
        <w:top w:val="nil"/>
        <w:left w:val="nil"/>
        <w:bottom w:val="nil"/>
        <w:right w:val="nil"/>
        <w:between w:val="nil"/>
      </w:pBdr>
      <w:jc w:val="center"/>
    </w:pPr>
    <w:rPr>
      <w:b/>
      <w:color w:val="000000"/>
      <w:sz w:val="72"/>
      <w:szCs w:val="72"/>
    </w:rPr>
  </w:style>
  <w:style w:type="paragraph" w:styleId="Podtitul">
    <w:name w:val="Subtitle"/>
    <w:basedOn w:val="Normln"/>
    <w:next w:val="Normln"/>
    <w:rPr>
      <w:rFonts w:ascii="Cambria" w:eastAsia="Cambria" w:hAnsi="Cambria" w:cs="Cambria"/>
      <w:i/>
      <w:color w:val="4F81BD"/>
    </w:rPr>
  </w:style>
  <w:style w:type="paragraph" w:styleId="Textkomente">
    <w:name w:val="annotation text"/>
    <w:basedOn w:val="Normln"/>
    <w:link w:val="TextkomenteChar"/>
    <w:uiPriority w:val="99"/>
    <w:semiHidden/>
    <w:unhideWhenUsed/>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725D95"/>
    <w:rPr>
      <w:rFonts w:ascii="Tahoma" w:hAnsi="Tahoma" w:cs="Tahoma"/>
      <w:sz w:val="16"/>
      <w:szCs w:val="16"/>
    </w:rPr>
  </w:style>
  <w:style w:type="character" w:customStyle="1" w:styleId="TextbublinyChar">
    <w:name w:val="Text bubliny Char"/>
    <w:basedOn w:val="Standardnpsmoodstavce"/>
    <w:link w:val="Textbubliny"/>
    <w:uiPriority w:val="99"/>
    <w:semiHidden/>
    <w:rsid w:val="00725D95"/>
    <w:rPr>
      <w:rFonts w:ascii="Tahoma" w:hAnsi="Tahoma" w:cs="Tahoma"/>
      <w:sz w:val="16"/>
      <w:szCs w:val="16"/>
    </w:rPr>
  </w:style>
  <w:style w:type="paragraph" w:styleId="Odstavecseseznamem">
    <w:name w:val="List Paragraph"/>
    <w:basedOn w:val="Normln"/>
    <w:uiPriority w:val="34"/>
    <w:qFormat/>
    <w:rsid w:val="0089061F"/>
    <w:pPr>
      <w:ind w:left="720"/>
      <w:contextualSpacing/>
    </w:pPr>
  </w:style>
  <w:style w:type="character" w:styleId="Zdraznnjemn">
    <w:name w:val="Subtle Emphasis"/>
    <w:basedOn w:val="Standardnpsmoodstavce"/>
    <w:uiPriority w:val="19"/>
    <w:qFormat/>
    <w:rsid w:val="0089061F"/>
    <w:rPr>
      <w:i/>
      <w:iCs/>
      <w:color w:val="808080" w:themeColor="text1" w:themeTint="7F"/>
    </w:rPr>
  </w:style>
  <w:style w:type="paragraph" w:styleId="Bezmezer">
    <w:name w:val="No Spacing"/>
    <w:uiPriority w:val="1"/>
    <w:qFormat/>
    <w:rsid w:val="007C62ED"/>
  </w:style>
  <w:style w:type="paragraph" w:styleId="Zhlav">
    <w:name w:val="header"/>
    <w:basedOn w:val="Normln"/>
    <w:link w:val="ZhlavChar"/>
    <w:uiPriority w:val="99"/>
    <w:unhideWhenUsed/>
    <w:rsid w:val="00446F62"/>
    <w:pPr>
      <w:tabs>
        <w:tab w:val="center" w:pos="4536"/>
        <w:tab w:val="right" w:pos="9072"/>
      </w:tabs>
    </w:pPr>
  </w:style>
  <w:style w:type="character" w:customStyle="1" w:styleId="ZhlavChar">
    <w:name w:val="Záhlaví Char"/>
    <w:basedOn w:val="Standardnpsmoodstavce"/>
    <w:link w:val="Zhlav"/>
    <w:uiPriority w:val="99"/>
    <w:rsid w:val="00446F62"/>
  </w:style>
  <w:style w:type="paragraph" w:styleId="Zpat">
    <w:name w:val="footer"/>
    <w:basedOn w:val="Normln"/>
    <w:link w:val="ZpatChar"/>
    <w:uiPriority w:val="99"/>
    <w:unhideWhenUsed/>
    <w:rsid w:val="00446F62"/>
    <w:pPr>
      <w:tabs>
        <w:tab w:val="center" w:pos="4536"/>
        <w:tab w:val="right" w:pos="9072"/>
      </w:tabs>
    </w:pPr>
  </w:style>
  <w:style w:type="character" w:customStyle="1" w:styleId="ZpatChar">
    <w:name w:val="Zápatí Char"/>
    <w:basedOn w:val="Standardnpsmoodstavce"/>
    <w:link w:val="Zpat"/>
    <w:uiPriority w:val="99"/>
    <w:rsid w:val="00446F62"/>
  </w:style>
  <w:style w:type="table" w:styleId="Mkatabulky">
    <w:name w:val="Table Grid"/>
    <w:basedOn w:val="Normlntabulka"/>
    <w:uiPriority w:val="59"/>
    <w:rsid w:val="00AC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rsid w:val="0060312C"/>
    <w:pPr>
      <w:widowControl/>
      <w:jc w:val="both"/>
    </w:pPr>
    <w:rPr>
      <w:rFonts w:ascii="Arial" w:eastAsia="Times New Roman" w:hAnsi="Arial" w:cs="Arial"/>
    </w:rPr>
  </w:style>
  <w:style w:type="character" w:customStyle="1" w:styleId="Zkladntext2Char">
    <w:name w:val="Základní text 2 Char"/>
    <w:basedOn w:val="Standardnpsmoodstavce"/>
    <w:link w:val="Zkladntext2"/>
    <w:uiPriority w:val="99"/>
    <w:rsid w:val="0060312C"/>
    <w:rPr>
      <w:rFonts w:ascii="Arial" w:eastAsia="Times New Roman" w:hAnsi="Arial" w:cs="Arial"/>
    </w:rPr>
  </w:style>
  <w:style w:type="paragraph" w:styleId="Pedmtkomente">
    <w:name w:val="annotation subject"/>
    <w:basedOn w:val="Textkomente"/>
    <w:next w:val="Textkomente"/>
    <w:link w:val="PedmtkomenteChar"/>
    <w:uiPriority w:val="99"/>
    <w:semiHidden/>
    <w:unhideWhenUsed/>
    <w:rsid w:val="0046723F"/>
    <w:rPr>
      <w:b/>
      <w:bCs/>
    </w:rPr>
  </w:style>
  <w:style w:type="character" w:customStyle="1" w:styleId="PedmtkomenteChar">
    <w:name w:val="Předmět komentáře Char"/>
    <w:basedOn w:val="TextkomenteChar"/>
    <w:link w:val="Pedmtkomente"/>
    <w:uiPriority w:val="99"/>
    <w:semiHidden/>
    <w:rsid w:val="0046723F"/>
    <w:rPr>
      <w:b/>
      <w:bCs/>
      <w:sz w:val="20"/>
      <w:szCs w:val="20"/>
    </w:rPr>
  </w:style>
  <w:style w:type="character" w:styleId="Zvraznn">
    <w:name w:val="Emphasis"/>
    <w:basedOn w:val="Standardnpsmoodstavce"/>
    <w:uiPriority w:val="20"/>
    <w:qFormat/>
    <w:rsid w:val="008C45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03742">
      <w:bodyDiv w:val="1"/>
      <w:marLeft w:val="0"/>
      <w:marRight w:val="0"/>
      <w:marTop w:val="0"/>
      <w:marBottom w:val="0"/>
      <w:divBdr>
        <w:top w:val="none" w:sz="0" w:space="0" w:color="auto"/>
        <w:left w:val="none" w:sz="0" w:space="0" w:color="auto"/>
        <w:bottom w:val="none" w:sz="0" w:space="0" w:color="auto"/>
        <w:right w:val="none" w:sz="0" w:space="0" w:color="auto"/>
      </w:divBdr>
    </w:div>
    <w:div w:id="517307852">
      <w:bodyDiv w:val="1"/>
      <w:marLeft w:val="0"/>
      <w:marRight w:val="0"/>
      <w:marTop w:val="0"/>
      <w:marBottom w:val="0"/>
      <w:divBdr>
        <w:top w:val="none" w:sz="0" w:space="0" w:color="auto"/>
        <w:left w:val="none" w:sz="0" w:space="0" w:color="auto"/>
        <w:bottom w:val="none" w:sz="0" w:space="0" w:color="auto"/>
        <w:right w:val="none" w:sz="0" w:space="0" w:color="auto"/>
      </w:divBdr>
    </w:div>
    <w:div w:id="568072751">
      <w:bodyDiv w:val="1"/>
      <w:marLeft w:val="0"/>
      <w:marRight w:val="0"/>
      <w:marTop w:val="0"/>
      <w:marBottom w:val="0"/>
      <w:divBdr>
        <w:top w:val="none" w:sz="0" w:space="0" w:color="auto"/>
        <w:left w:val="none" w:sz="0" w:space="0" w:color="auto"/>
        <w:bottom w:val="none" w:sz="0" w:space="0" w:color="auto"/>
        <w:right w:val="none" w:sz="0" w:space="0" w:color="auto"/>
      </w:divBdr>
    </w:div>
    <w:div w:id="599490365">
      <w:bodyDiv w:val="1"/>
      <w:marLeft w:val="0"/>
      <w:marRight w:val="0"/>
      <w:marTop w:val="0"/>
      <w:marBottom w:val="0"/>
      <w:divBdr>
        <w:top w:val="none" w:sz="0" w:space="0" w:color="auto"/>
        <w:left w:val="none" w:sz="0" w:space="0" w:color="auto"/>
        <w:bottom w:val="none" w:sz="0" w:space="0" w:color="auto"/>
        <w:right w:val="none" w:sz="0" w:space="0" w:color="auto"/>
      </w:divBdr>
    </w:div>
    <w:div w:id="693771066">
      <w:bodyDiv w:val="1"/>
      <w:marLeft w:val="0"/>
      <w:marRight w:val="0"/>
      <w:marTop w:val="0"/>
      <w:marBottom w:val="0"/>
      <w:divBdr>
        <w:top w:val="none" w:sz="0" w:space="0" w:color="auto"/>
        <w:left w:val="none" w:sz="0" w:space="0" w:color="auto"/>
        <w:bottom w:val="none" w:sz="0" w:space="0" w:color="auto"/>
        <w:right w:val="none" w:sz="0" w:space="0" w:color="auto"/>
      </w:divBdr>
    </w:div>
    <w:div w:id="703483813">
      <w:bodyDiv w:val="1"/>
      <w:marLeft w:val="0"/>
      <w:marRight w:val="0"/>
      <w:marTop w:val="0"/>
      <w:marBottom w:val="0"/>
      <w:divBdr>
        <w:top w:val="none" w:sz="0" w:space="0" w:color="auto"/>
        <w:left w:val="none" w:sz="0" w:space="0" w:color="auto"/>
        <w:bottom w:val="none" w:sz="0" w:space="0" w:color="auto"/>
        <w:right w:val="none" w:sz="0" w:space="0" w:color="auto"/>
      </w:divBdr>
    </w:div>
    <w:div w:id="762456542">
      <w:bodyDiv w:val="1"/>
      <w:marLeft w:val="0"/>
      <w:marRight w:val="0"/>
      <w:marTop w:val="0"/>
      <w:marBottom w:val="0"/>
      <w:divBdr>
        <w:top w:val="none" w:sz="0" w:space="0" w:color="auto"/>
        <w:left w:val="none" w:sz="0" w:space="0" w:color="auto"/>
        <w:bottom w:val="none" w:sz="0" w:space="0" w:color="auto"/>
        <w:right w:val="none" w:sz="0" w:space="0" w:color="auto"/>
      </w:divBdr>
      <w:divsChild>
        <w:div w:id="1497649245">
          <w:marLeft w:val="0"/>
          <w:marRight w:val="0"/>
          <w:marTop w:val="0"/>
          <w:marBottom w:val="0"/>
          <w:divBdr>
            <w:top w:val="none" w:sz="0" w:space="0" w:color="auto"/>
            <w:left w:val="none" w:sz="0" w:space="0" w:color="auto"/>
            <w:bottom w:val="none" w:sz="0" w:space="0" w:color="auto"/>
            <w:right w:val="none" w:sz="0" w:space="0" w:color="auto"/>
          </w:divBdr>
          <w:divsChild>
            <w:div w:id="729497732">
              <w:marLeft w:val="0"/>
              <w:marRight w:val="0"/>
              <w:marTop w:val="0"/>
              <w:marBottom w:val="0"/>
              <w:divBdr>
                <w:top w:val="none" w:sz="0" w:space="0" w:color="auto"/>
                <w:left w:val="none" w:sz="0" w:space="0" w:color="auto"/>
                <w:bottom w:val="none" w:sz="0" w:space="0" w:color="auto"/>
                <w:right w:val="none" w:sz="0" w:space="0" w:color="auto"/>
              </w:divBdr>
            </w:div>
            <w:div w:id="602104705">
              <w:marLeft w:val="0"/>
              <w:marRight w:val="0"/>
              <w:marTop w:val="0"/>
              <w:marBottom w:val="0"/>
              <w:divBdr>
                <w:top w:val="none" w:sz="0" w:space="0" w:color="auto"/>
                <w:left w:val="none" w:sz="0" w:space="0" w:color="auto"/>
                <w:bottom w:val="none" w:sz="0" w:space="0" w:color="auto"/>
                <w:right w:val="none" w:sz="0" w:space="0" w:color="auto"/>
              </w:divBdr>
            </w:div>
            <w:div w:id="318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22782">
      <w:bodyDiv w:val="1"/>
      <w:marLeft w:val="0"/>
      <w:marRight w:val="0"/>
      <w:marTop w:val="0"/>
      <w:marBottom w:val="0"/>
      <w:divBdr>
        <w:top w:val="none" w:sz="0" w:space="0" w:color="auto"/>
        <w:left w:val="none" w:sz="0" w:space="0" w:color="auto"/>
        <w:bottom w:val="none" w:sz="0" w:space="0" w:color="auto"/>
        <w:right w:val="none" w:sz="0" w:space="0" w:color="auto"/>
      </w:divBdr>
    </w:div>
    <w:div w:id="1077440429">
      <w:bodyDiv w:val="1"/>
      <w:marLeft w:val="0"/>
      <w:marRight w:val="0"/>
      <w:marTop w:val="0"/>
      <w:marBottom w:val="0"/>
      <w:divBdr>
        <w:top w:val="none" w:sz="0" w:space="0" w:color="auto"/>
        <w:left w:val="none" w:sz="0" w:space="0" w:color="auto"/>
        <w:bottom w:val="none" w:sz="0" w:space="0" w:color="auto"/>
        <w:right w:val="none" w:sz="0" w:space="0" w:color="auto"/>
      </w:divBdr>
    </w:div>
    <w:div w:id="1204251553">
      <w:bodyDiv w:val="1"/>
      <w:marLeft w:val="0"/>
      <w:marRight w:val="0"/>
      <w:marTop w:val="0"/>
      <w:marBottom w:val="0"/>
      <w:divBdr>
        <w:top w:val="none" w:sz="0" w:space="0" w:color="auto"/>
        <w:left w:val="none" w:sz="0" w:space="0" w:color="auto"/>
        <w:bottom w:val="none" w:sz="0" w:space="0" w:color="auto"/>
        <w:right w:val="none" w:sz="0" w:space="0" w:color="auto"/>
      </w:divBdr>
    </w:div>
    <w:div w:id="1450660082">
      <w:bodyDiv w:val="1"/>
      <w:marLeft w:val="0"/>
      <w:marRight w:val="0"/>
      <w:marTop w:val="0"/>
      <w:marBottom w:val="0"/>
      <w:divBdr>
        <w:top w:val="none" w:sz="0" w:space="0" w:color="auto"/>
        <w:left w:val="none" w:sz="0" w:space="0" w:color="auto"/>
        <w:bottom w:val="none" w:sz="0" w:space="0" w:color="auto"/>
        <w:right w:val="none" w:sz="0" w:space="0" w:color="auto"/>
      </w:divBdr>
    </w:div>
    <w:div w:id="16466615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markova@praha6.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1BF10-8DA5-4978-B27F-24EB98DF9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6</Pages>
  <Words>2057</Words>
  <Characters>12142</Characters>
  <Application>Microsoft Office Word</Application>
  <DocSecurity>0</DocSecurity>
  <Lines>101</Lines>
  <Paragraphs>28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UMCP6</Company>
  <LinksUpToDate>false</LinksUpToDate>
  <CharactersWithSpaces>14171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Marková Magdaléna</dc:creator>
  <cp:lastModifiedBy>Marková Magdaléna</cp:lastModifiedBy>
  <cp:revision>10</cp:revision>
  <cp:lastPrinted>2021-02-09T11:45:00Z</cp:lastPrinted>
  <dcterms:created xsi:type="dcterms:W3CDTF">2022-04-07T13:01:00Z</dcterms:created>
  <dcterms:modified xsi:type="dcterms:W3CDTF">2022-05-25T15:54:00Z</dcterms:modified>
</cp:coreProperties>
</file>