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8F" w:rsidRDefault="00366B5A">
      <w:pPr>
        <w:pStyle w:val="Nzev"/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hd w:val="clear" w:color="auto" w:fill="CCFF66"/>
        <w:spacing w:line="276" w:lineRule="auto"/>
      </w:pPr>
      <w:r>
        <w:rPr>
          <w:rFonts w:cs="Calibri"/>
          <w:sz w:val="40"/>
          <w:szCs w:val="40"/>
        </w:rPr>
        <w:t>KOMISE ŽIVOTNÍHO PROSTŘEDÍ - ZÁPIS  č. 0</w:t>
      </w:r>
      <w:r w:rsidR="00B30625">
        <w:rPr>
          <w:rFonts w:cs="Calibri"/>
          <w:sz w:val="40"/>
          <w:szCs w:val="40"/>
        </w:rPr>
        <w:t>2</w:t>
      </w:r>
      <w:r>
        <w:rPr>
          <w:rFonts w:cs="Calibri"/>
          <w:sz w:val="40"/>
          <w:szCs w:val="40"/>
        </w:rPr>
        <w:t>/20</w:t>
      </w:r>
      <w:r w:rsidR="006D3B1A">
        <w:rPr>
          <w:rFonts w:cs="Calibri"/>
          <w:sz w:val="40"/>
          <w:szCs w:val="40"/>
        </w:rPr>
        <w:t>20</w:t>
      </w:r>
    </w:p>
    <w:p w:rsidR="004B5D8F" w:rsidRDefault="004B5D8F" w:rsidP="007B08F4">
      <w:pPr>
        <w:pStyle w:val="Nadpis1"/>
        <w:numPr>
          <w:ilvl w:val="0"/>
          <w:numId w:val="0"/>
        </w:numPr>
      </w:pPr>
    </w:p>
    <w:p w:rsidR="00B30625" w:rsidRDefault="00366B5A">
      <w:pPr>
        <w:pStyle w:val="Standard"/>
        <w:spacing w:after="60"/>
        <w:jc w:val="both"/>
        <w:rPr>
          <w:rFonts w:cs="Calibri"/>
        </w:rPr>
      </w:pPr>
      <w:bookmarkStart w:id="0" w:name="_Toc465269117"/>
      <w:bookmarkStart w:id="1" w:name="_Toc465269067"/>
      <w:r>
        <w:rPr>
          <w:rFonts w:cs="Calibri"/>
          <w:b/>
          <w:bCs/>
          <w:u w:val="single"/>
        </w:rPr>
        <w:t>Konáno dne:</w:t>
      </w:r>
      <w:r>
        <w:rPr>
          <w:rFonts w:cs="Calibri"/>
        </w:rPr>
        <w:tab/>
      </w:r>
    </w:p>
    <w:p w:rsidR="004B5D8F" w:rsidRDefault="00366B5A" w:rsidP="00B30625">
      <w:pPr>
        <w:pStyle w:val="Standard"/>
        <w:spacing w:after="60"/>
        <w:ind w:left="708" w:firstLine="708"/>
        <w:jc w:val="both"/>
        <w:rPr>
          <w:rFonts w:cs="Calibri"/>
        </w:rPr>
      </w:pPr>
      <w:proofErr w:type="gramStart"/>
      <w:r>
        <w:rPr>
          <w:rFonts w:cs="Calibri"/>
        </w:rPr>
        <w:t>0</w:t>
      </w:r>
      <w:r w:rsidR="00B30625">
        <w:rPr>
          <w:rFonts w:cs="Calibri"/>
        </w:rPr>
        <w:t>5</w:t>
      </w:r>
      <w:r>
        <w:rPr>
          <w:rFonts w:cs="Calibri"/>
        </w:rPr>
        <w:t>.</w:t>
      </w:r>
      <w:r w:rsidR="006D3B1A" w:rsidRPr="005A16AD">
        <w:rPr>
          <w:rFonts w:cs="Calibri"/>
        </w:rPr>
        <w:t>0</w:t>
      </w:r>
      <w:r w:rsidR="00B30625">
        <w:rPr>
          <w:rFonts w:cs="Calibri"/>
        </w:rPr>
        <w:t>5</w:t>
      </w:r>
      <w:r w:rsidRPr="005A16AD">
        <w:rPr>
          <w:rFonts w:cs="Calibri"/>
        </w:rPr>
        <w:t>.20</w:t>
      </w:r>
      <w:r w:rsidR="006D3B1A" w:rsidRPr="005A16AD">
        <w:rPr>
          <w:rFonts w:cs="Calibri"/>
        </w:rPr>
        <w:t>20</w:t>
      </w:r>
      <w:proofErr w:type="gramEnd"/>
      <w:r w:rsidRPr="005A16AD">
        <w:rPr>
          <w:rFonts w:cs="Calibri"/>
        </w:rPr>
        <w:t xml:space="preserve"> (17:0</w:t>
      </w:r>
      <w:r w:rsidR="003F015B" w:rsidRPr="005A16AD">
        <w:rPr>
          <w:rFonts w:cs="Calibri"/>
        </w:rPr>
        <w:t>5</w:t>
      </w:r>
      <w:r w:rsidR="007B08F4" w:rsidRPr="005A16AD">
        <w:rPr>
          <w:rFonts w:cs="Calibri"/>
        </w:rPr>
        <w:t>-19:</w:t>
      </w:r>
      <w:r w:rsidR="00B30625">
        <w:rPr>
          <w:rFonts w:cs="Calibri"/>
        </w:rPr>
        <w:t>40</w:t>
      </w:r>
      <w:r w:rsidRPr="005A16AD">
        <w:rPr>
          <w:rFonts w:cs="Calibri"/>
        </w:rPr>
        <w:t>)</w:t>
      </w:r>
      <w:bookmarkEnd w:id="0"/>
      <w:bookmarkEnd w:id="1"/>
      <w:r w:rsidR="00B30625">
        <w:rPr>
          <w:rFonts w:cs="Calibri"/>
        </w:rPr>
        <w:t xml:space="preserve">* </w:t>
      </w:r>
    </w:p>
    <w:p w:rsidR="00B30625" w:rsidRPr="00B30625" w:rsidRDefault="00B30625">
      <w:pPr>
        <w:pStyle w:val="Standard"/>
        <w:spacing w:after="60"/>
        <w:jc w:val="both"/>
        <w:rPr>
          <w:i/>
          <w:sz w:val="20"/>
          <w:szCs w:val="20"/>
        </w:rPr>
      </w:pPr>
      <w:r w:rsidRPr="00B30625">
        <w:rPr>
          <w:rFonts w:cs="Calibri"/>
          <w:i/>
          <w:sz w:val="20"/>
          <w:szCs w:val="20"/>
        </w:rPr>
        <w:t>*pozn.: konáno formou videokonference</w:t>
      </w:r>
    </w:p>
    <w:p w:rsidR="004B5D8F" w:rsidRDefault="004B5D8F">
      <w:pPr>
        <w:pStyle w:val="Standard"/>
        <w:spacing w:after="60"/>
        <w:jc w:val="both"/>
        <w:rPr>
          <w:rFonts w:cs="Calibri"/>
        </w:rPr>
      </w:pPr>
    </w:p>
    <w:p w:rsidR="004B5D8F" w:rsidRPr="005A16AD" w:rsidRDefault="00366B5A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Přítomni: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ab/>
      </w:r>
    </w:p>
    <w:p w:rsidR="004B5D8F" w:rsidRPr="005A16AD" w:rsidRDefault="00366B5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 xml:space="preserve">Kaňáková Martina </w:t>
      </w:r>
      <w:r w:rsidR="00B30625">
        <w:rPr>
          <w:rFonts w:cs="Calibri"/>
        </w:rPr>
        <w:t>-</w:t>
      </w:r>
      <w:r w:rsidRPr="005A16AD">
        <w:rPr>
          <w:rFonts w:cs="Calibri"/>
        </w:rPr>
        <w:t xml:space="preserve"> předsedkyně</w:t>
      </w:r>
    </w:p>
    <w:p w:rsidR="004B5D8F" w:rsidRDefault="00366B5A">
      <w:pPr>
        <w:pStyle w:val="Zkladntext2"/>
        <w:keepLines/>
        <w:spacing w:after="60"/>
        <w:ind w:firstLine="1418"/>
        <w:rPr>
          <w:rFonts w:cs="Calibri"/>
        </w:rPr>
      </w:pPr>
      <w:proofErr w:type="spellStart"/>
      <w:r w:rsidRPr="005A16AD">
        <w:rPr>
          <w:rFonts w:cs="Calibri"/>
        </w:rPr>
        <w:t>Aladzasová</w:t>
      </w:r>
      <w:proofErr w:type="spellEnd"/>
      <w:r w:rsidRPr="005A16AD">
        <w:rPr>
          <w:rFonts w:cs="Calibri"/>
        </w:rPr>
        <w:t xml:space="preserve"> Věra</w:t>
      </w:r>
    </w:p>
    <w:p w:rsidR="00B30625" w:rsidRPr="00B30625" w:rsidRDefault="00B30625" w:rsidP="00B30625">
      <w:pPr>
        <w:pStyle w:val="Zkladntext2"/>
        <w:keepLines/>
        <w:spacing w:after="60"/>
        <w:ind w:firstLine="1418"/>
        <w:rPr>
          <w:rFonts w:cs="Calibri"/>
        </w:rPr>
      </w:pPr>
      <w:proofErr w:type="spellStart"/>
      <w:r>
        <w:rPr>
          <w:rFonts w:cs="Calibri"/>
        </w:rPr>
        <w:t>Civínová</w:t>
      </w:r>
      <w:proofErr w:type="spellEnd"/>
      <w:r>
        <w:rPr>
          <w:rFonts w:cs="Calibri"/>
        </w:rPr>
        <w:t xml:space="preserve"> Pavlína </w:t>
      </w:r>
    </w:p>
    <w:p w:rsidR="004B5D8F" w:rsidRPr="005A16AD" w:rsidRDefault="00366B5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>Javorský Pavel</w:t>
      </w:r>
    </w:p>
    <w:p w:rsidR="004B5D8F" w:rsidRPr="005A16AD" w:rsidRDefault="00366B5A">
      <w:pPr>
        <w:pStyle w:val="Zkladntext2"/>
        <w:keepLines/>
        <w:spacing w:after="60"/>
        <w:ind w:firstLine="1418"/>
      </w:pPr>
      <w:proofErr w:type="spellStart"/>
      <w:r w:rsidRPr="005A16AD">
        <w:rPr>
          <w:rFonts w:cs="Calibri"/>
        </w:rPr>
        <w:t>Karvánek</w:t>
      </w:r>
      <w:proofErr w:type="spellEnd"/>
      <w:r w:rsidRPr="005A16AD">
        <w:rPr>
          <w:rFonts w:cs="Calibri"/>
        </w:rPr>
        <w:t xml:space="preserve"> Petr </w:t>
      </w:r>
    </w:p>
    <w:p w:rsidR="004B5D8F" w:rsidRPr="005A16AD" w:rsidRDefault="00366B5A">
      <w:pPr>
        <w:pStyle w:val="Zkladntext2"/>
        <w:keepLines/>
        <w:spacing w:after="60"/>
        <w:ind w:firstLine="1418"/>
      </w:pPr>
      <w:proofErr w:type="spellStart"/>
      <w:r w:rsidRPr="005A16AD">
        <w:rPr>
          <w:rFonts w:cs="Calibri"/>
        </w:rPr>
        <w:t>Klepková</w:t>
      </w:r>
      <w:proofErr w:type="spellEnd"/>
      <w:r w:rsidR="006D3B1A" w:rsidRPr="005A16AD">
        <w:rPr>
          <w:rFonts w:cs="Calibri"/>
        </w:rPr>
        <w:t xml:space="preserve"> Dominika</w:t>
      </w:r>
    </w:p>
    <w:p w:rsidR="004B5D8F" w:rsidRPr="005A16AD" w:rsidRDefault="00366B5A">
      <w:pPr>
        <w:pStyle w:val="Zkladntext2"/>
        <w:keepLines/>
        <w:spacing w:after="60"/>
        <w:ind w:firstLine="1418"/>
        <w:rPr>
          <w:rFonts w:cs="Calibri"/>
        </w:rPr>
      </w:pPr>
      <w:r w:rsidRPr="005A16AD">
        <w:rPr>
          <w:rFonts w:cs="Calibri"/>
        </w:rPr>
        <w:t>Machovcová Helena</w:t>
      </w:r>
    </w:p>
    <w:p w:rsidR="006D3B1A" w:rsidRPr="005A16AD" w:rsidRDefault="006D3B1A" w:rsidP="006D3B1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>Pražáková Patricie</w:t>
      </w:r>
    </w:p>
    <w:p w:rsidR="006D3B1A" w:rsidRPr="005A16AD" w:rsidRDefault="006D3B1A" w:rsidP="006D3B1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>Prokop Petr</w:t>
      </w:r>
    </w:p>
    <w:p w:rsidR="006D3B1A" w:rsidRPr="005A16AD" w:rsidRDefault="006D3B1A" w:rsidP="006D3B1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>Sedmíková Markéta</w:t>
      </w:r>
    </w:p>
    <w:p w:rsidR="004B5D8F" w:rsidRPr="005A16AD" w:rsidRDefault="00366B5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>Srp Jaroslav</w:t>
      </w:r>
    </w:p>
    <w:p w:rsidR="004B5D8F" w:rsidRDefault="00366B5A">
      <w:pPr>
        <w:pStyle w:val="Zkladntext2"/>
        <w:keepLines/>
        <w:spacing w:after="60"/>
        <w:ind w:firstLine="1418"/>
        <w:rPr>
          <w:rFonts w:cs="Calibri"/>
        </w:rPr>
      </w:pPr>
      <w:r w:rsidRPr="005A16AD">
        <w:rPr>
          <w:rFonts w:cs="Calibri"/>
        </w:rPr>
        <w:t>Tichá Eva</w:t>
      </w:r>
    </w:p>
    <w:p w:rsidR="00B30625" w:rsidRPr="005A16AD" w:rsidRDefault="00B30625" w:rsidP="00B30625">
      <w:pPr>
        <w:pStyle w:val="Zkladntext2"/>
        <w:keepLines/>
        <w:spacing w:after="60"/>
        <w:ind w:firstLine="1418"/>
      </w:pPr>
      <w:r>
        <w:rPr>
          <w:rFonts w:cs="Calibri"/>
        </w:rPr>
        <w:t>Truksová Barbora</w:t>
      </w:r>
    </w:p>
    <w:p w:rsidR="004B5D8F" w:rsidRDefault="004B5D8F">
      <w:pPr>
        <w:pStyle w:val="Zkladntext2"/>
        <w:keepLines/>
        <w:spacing w:after="60"/>
        <w:ind w:firstLine="1418"/>
        <w:rPr>
          <w:rFonts w:cs="Calibri"/>
        </w:rPr>
      </w:pPr>
    </w:p>
    <w:p w:rsidR="004B5D8F" w:rsidRDefault="00366B5A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Omluveni:</w:t>
      </w:r>
      <w:r>
        <w:rPr>
          <w:rFonts w:cs="Calibri"/>
          <w:bCs/>
        </w:rPr>
        <w:tab/>
      </w:r>
    </w:p>
    <w:p w:rsidR="00B30625" w:rsidRPr="005A16AD" w:rsidRDefault="00B30625" w:rsidP="00B30625">
      <w:pPr>
        <w:pStyle w:val="Zkladntext2"/>
        <w:keepLines/>
        <w:spacing w:after="60"/>
        <w:ind w:firstLine="1418"/>
        <w:rPr>
          <w:rFonts w:cs="Calibri"/>
        </w:rPr>
      </w:pPr>
      <w:r w:rsidRPr="005A16AD">
        <w:rPr>
          <w:rFonts w:cs="Calibri"/>
        </w:rPr>
        <w:t>Machovcová Helena</w:t>
      </w:r>
    </w:p>
    <w:p w:rsidR="004B5D8F" w:rsidRDefault="004B5D8F">
      <w:pPr>
        <w:pStyle w:val="Zkladntext2"/>
        <w:keepLines/>
        <w:spacing w:after="60"/>
        <w:ind w:left="1418"/>
        <w:rPr>
          <w:rFonts w:cs="Calibri"/>
          <w:bCs/>
        </w:rPr>
      </w:pPr>
    </w:p>
    <w:p w:rsidR="004B5D8F" w:rsidRDefault="00366B5A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Nepřítomni:</w:t>
      </w:r>
      <w:r>
        <w:rPr>
          <w:rFonts w:cs="Calibri"/>
        </w:rPr>
        <w:tab/>
      </w:r>
    </w:p>
    <w:p w:rsidR="004B5D8F" w:rsidRDefault="004B5D8F">
      <w:pPr>
        <w:pStyle w:val="Zkladntext2"/>
        <w:keepLines/>
        <w:spacing w:after="60"/>
        <w:rPr>
          <w:rFonts w:cs="Calibri"/>
        </w:rPr>
      </w:pPr>
    </w:p>
    <w:p w:rsidR="004B5D8F" w:rsidRDefault="00366B5A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Hosté:</w:t>
      </w:r>
      <w:r>
        <w:rPr>
          <w:rFonts w:cs="Calibri"/>
        </w:rPr>
        <w:tab/>
      </w:r>
      <w:r>
        <w:rPr>
          <w:rFonts w:cs="Calibri"/>
        </w:rPr>
        <w:tab/>
      </w:r>
    </w:p>
    <w:p w:rsidR="004B5D8F" w:rsidRDefault="00366B5A" w:rsidP="00B30625">
      <w:pPr>
        <w:pStyle w:val="Zkladntext2"/>
        <w:spacing w:after="60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  <w:t xml:space="preserve">Dana Charvátová </w:t>
      </w:r>
      <w:r w:rsidR="00B30625">
        <w:rPr>
          <w:rFonts w:cs="Calibri"/>
        </w:rPr>
        <w:t>-</w:t>
      </w:r>
      <w:r>
        <w:rPr>
          <w:rFonts w:cs="Calibri"/>
        </w:rPr>
        <w:t xml:space="preserve"> vedoucí odboru dopravy a životního prostředí</w:t>
      </w:r>
    </w:p>
    <w:p w:rsidR="004B5D8F" w:rsidRPr="003F1FAE" w:rsidRDefault="00B30625" w:rsidP="00B30625">
      <w:pPr>
        <w:pStyle w:val="Zkladntext2"/>
        <w:keepLines/>
        <w:spacing w:after="60"/>
        <w:ind w:left="1416"/>
        <w:rPr>
          <w:rFonts w:cs="Calibri"/>
        </w:rPr>
      </w:pPr>
      <w:r>
        <w:rPr>
          <w:rFonts w:cs="Calibri"/>
        </w:rPr>
        <w:t xml:space="preserve">Veronika Loudová -  referentka odd. </w:t>
      </w:r>
      <w:proofErr w:type="gramStart"/>
      <w:r>
        <w:rPr>
          <w:rFonts w:cs="Calibri"/>
        </w:rPr>
        <w:t>městské</w:t>
      </w:r>
      <w:proofErr w:type="gramEnd"/>
      <w:r>
        <w:rPr>
          <w:rFonts w:cs="Calibri"/>
        </w:rPr>
        <w:t xml:space="preserve"> infrastruktury odboru dopravy a životního prostředí</w:t>
      </w:r>
    </w:p>
    <w:p w:rsidR="004B5D8F" w:rsidRDefault="00E129CE">
      <w:pPr>
        <w:pStyle w:val="Zkladntext2"/>
        <w:spacing w:after="60"/>
      </w:pPr>
      <w:r>
        <w:pict>
          <v:rect id="_x0000_i1025" style="width:0;height:1.5pt" o:hralign="center" o:hrstd="t" o:hr="t" fillcolor="#a0a0a0" stroked="f"/>
        </w:pict>
      </w:r>
    </w:p>
    <w:p w:rsidR="004B5D8F" w:rsidRDefault="004B5D8F">
      <w:pPr>
        <w:pStyle w:val="Zkladntext2"/>
        <w:spacing w:after="60"/>
      </w:pPr>
    </w:p>
    <w:p w:rsidR="004B5D8F" w:rsidRDefault="004B5D8F">
      <w:pPr>
        <w:pStyle w:val="Zkladntext2"/>
        <w:spacing w:after="60"/>
      </w:pPr>
    </w:p>
    <w:p w:rsidR="004B5D8F" w:rsidRPr="003F015B" w:rsidRDefault="00366B5A">
      <w:pPr>
        <w:pStyle w:val="Nadpis1"/>
        <w:numPr>
          <w:ilvl w:val="0"/>
          <w:numId w:val="5"/>
        </w:numPr>
        <w:jc w:val="both"/>
      </w:pPr>
      <w:r w:rsidRPr="003F015B">
        <w:t>Schválení programu</w:t>
      </w:r>
    </w:p>
    <w:p w:rsidR="004B5D8F" w:rsidRPr="003F015B" w:rsidRDefault="004B5D8F">
      <w:pPr>
        <w:pStyle w:val="Standard"/>
        <w:jc w:val="both"/>
        <w:rPr>
          <w:rFonts w:cs="Calibri"/>
          <w:color w:val="7030A0"/>
        </w:rPr>
      </w:pPr>
    </w:p>
    <w:p w:rsidR="004B5D8F" w:rsidRDefault="00366B5A">
      <w:pPr>
        <w:pStyle w:val="Standard"/>
        <w:jc w:val="both"/>
        <w:rPr>
          <w:rFonts w:cs="Calibri"/>
        </w:rPr>
      </w:pPr>
      <w:r w:rsidRPr="003F015B">
        <w:rPr>
          <w:rFonts w:cs="Calibri"/>
        </w:rPr>
        <w:t xml:space="preserve">Pí předsedkyně zahájila </w:t>
      </w:r>
      <w:r w:rsidR="00B30625">
        <w:rPr>
          <w:rFonts w:cs="Calibri"/>
        </w:rPr>
        <w:t xml:space="preserve">online </w:t>
      </w:r>
      <w:r w:rsidRPr="003F015B">
        <w:rPr>
          <w:rFonts w:cs="Calibri"/>
        </w:rPr>
        <w:t>jednání KŽP v čase 17:0</w:t>
      </w:r>
      <w:r w:rsidR="00B30625">
        <w:rPr>
          <w:rFonts w:cs="Calibri"/>
        </w:rPr>
        <w:t>0</w:t>
      </w:r>
      <w:r w:rsidRPr="003F015B">
        <w:rPr>
          <w:rFonts w:cs="Calibri"/>
        </w:rPr>
        <w:t>. S</w:t>
      </w:r>
      <w:r w:rsidR="00B30625">
        <w:rPr>
          <w:rFonts w:cs="Calibri"/>
        </w:rPr>
        <w:t>tručně shrnula důvody nekonání předchozích jednání</w:t>
      </w:r>
      <w:r w:rsidR="003F1FAE">
        <w:rPr>
          <w:rFonts w:cs="Calibri"/>
        </w:rPr>
        <w:t xml:space="preserve">, </w:t>
      </w:r>
      <w:r w:rsidR="00051E3A">
        <w:rPr>
          <w:rFonts w:cs="Calibri"/>
        </w:rPr>
        <w:t xml:space="preserve">následně byla provedena prezence členů (pí Machovcová byla omluvena prostřednictvím pí Tiché v průběhu jednání, neboť se jí z technických důvodů </w:t>
      </w:r>
      <w:r w:rsidR="00051E3A">
        <w:rPr>
          <w:rFonts w:cs="Calibri"/>
        </w:rPr>
        <w:lastRenderedPageBreak/>
        <w:t>nepodařilo do konference připojit). Pí předsedkyně sdělila členům pravidla pro zefektivnění online jednání a hlasování, o čemž bylo krátce mezi členy diskutováno</w:t>
      </w:r>
      <w:r w:rsidR="00C322B6">
        <w:rPr>
          <w:rFonts w:cs="Calibri"/>
        </w:rPr>
        <w:t xml:space="preserve"> a došlo na drobné úpravy</w:t>
      </w:r>
      <w:r w:rsidR="00051E3A">
        <w:rPr>
          <w:rFonts w:cs="Calibri"/>
        </w:rPr>
        <w:t>, zároveň informovala členy, že s ohledem na nouzový stav a časovou náročnost projednávaného tématu nebudou do jednání přidávány žádné další body a veškeré další návrhy členů budou probrány až v rámci následujícího jednání.</w:t>
      </w:r>
      <w:r w:rsidR="00C322B6">
        <w:rPr>
          <w:rFonts w:cs="Calibri"/>
        </w:rPr>
        <w:t xml:space="preserve"> Pí předsedkyně zároveň požádala, aby byly případné návrhy na zařazení témat do programu zasílány s dostatečným předstihem, aby se na ně mohli všichni členové náležitě připravit.</w:t>
      </w:r>
    </w:p>
    <w:p w:rsidR="003F015B" w:rsidRPr="003F015B" w:rsidRDefault="003F015B">
      <w:pPr>
        <w:pStyle w:val="Standard"/>
        <w:ind w:left="156" w:firstLine="708"/>
        <w:jc w:val="both"/>
        <w:rPr>
          <w:rFonts w:cs="Calibri"/>
          <w:b/>
          <w:color w:val="1F497D"/>
        </w:rPr>
      </w:pP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 xml:space="preserve">Návrh (pí předsedkyně): Schválení programu </w:t>
      </w:r>
      <w:r w:rsidR="00051E3A">
        <w:rPr>
          <w:rFonts w:ascii="Calibri" w:hAnsi="Calibri" w:cs="Calibri"/>
          <w:u w:val="single"/>
        </w:rPr>
        <w:t>v</w:t>
      </w:r>
      <w:r w:rsidRPr="003F015B">
        <w:rPr>
          <w:rFonts w:ascii="Calibri" w:hAnsi="Calibri" w:cs="Calibri"/>
          <w:u w:val="single"/>
        </w:rPr>
        <w:t xml:space="preserve"> </w:t>
      </w:r>
      <w:r w:rsidR="00051E3A">
        <w:rPr>
          <w:rFonts w:ascii="Calibri" w:hAnsi="Calibri" w:cs="Calibri"/>
          <w:u w:val="single"/>
        </w:rPr>
        <w:t>předložené</w:t>
      </w:r>
      <w:r w:rsidRPr="003F015B">
        <w:rPr>
          <w:rFonts w:ascii="Calibri" w:hAnsi="Calibri" w:cs="Calibri"/>
          <w:u w:val="single"/>
        </w:rPr>
        <w:t xml:space="preserve"> podobě.</w:t>
      </w: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 w:rsidR="00C322B6">
        <w:rPr>
          <w:rFonts w:ascii="Calibri" w:hAnsi="Calibri" w:cs="Calibri"/>
        </w:rPr>
        <w:t>12</w:t>
      </w: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>Zdržel se: 0</w:t>
      </w:r>
    </w:p>
    <w:p w:rsidR="003F015B" w:rsidRPr="003F015B" w:rsidRDefault="003F015B" w:rsidP="003F015B">
      <w:pPr>
        <w:pStyle w:val="Standard"/>
        <w:ind w:left="156" w:firstLine="708"/>
        <w:jc w:val="both"/>
      </w:pPr>
      <w:r w:rsidRPr="003F015B">
        <w:rPr>
          <w:rFonts w:cs="Calibri"/>
        </w:rPr>
        <w:t>Proti: 0</w:t>
      </w:r>
    </w:p>
    <w:p w:rsidR="003F015B" w:rsidRPr="003F015B" w:rsidRDefault="003F015B" w:rsidP="003F015B">
      <w:pPr>
        <w:pStyle w:val="Standard"/>
        <w:ind w:left="156" w:firstLine="708"/>
        <w:jc w:val="both"/>
      </w:pPr>
      <w:r w:rsidRPr="003F015B">
        <w:rPr>
          <w:rFonts w:cs="Calibri"/>
          <w:b/>
          <w:color w:val="1F497D"/>
        </w:rPr>
        <w:t>Návrh byl schválen.</w:t>
      </w:r>
    </w:p>
    <w:p w:rsidR="004B5D8F" w:rsidRPr="003F015B" w:rsidRDefault="004B5D8F" w:rsidP="003F1FAE">
      <w:pPr>
        <w:pStyle w:val="Standard"/>
        <w:jc w:val="both"/>
        <w:rPr>
          <w:rFonts w:cs="Calibri"/>
          <w:b/>
          <w:color w:val="1F497D"/>
        </w:rPr>
      </w:pPr>
    </w:p>
    <w:p w:rsidR="004B5D8F" w:rsidRPr="003F015B" w:rsidRDefault="006D3B1A" w:rsidP="006D3B1A">
      <w:pPr>
        <w:pStyle w:val="Nadpis1"/>
        <w:numPr>
          <w:ilvl w:val="0"/>
          <w:numId w:val="4"/>
        </w:numPr>
        <w:jc w:val="both"/>
      </w:pPr>
      <w:r w:rsidRPr="003F015B">
        <w:t>Organizační a administrativní záležitosti (kontrola zápisu z minulého jednání komise - 08/2019)</w:t>
      </w:r>
    </w:p>
    <w:p w:rsidR="00D44864" w:rsidRPr="003F015B" w:rsidRDefault="00D44864">
      <w:pPr>
        <w:pStyle w:val="Standard"/>
        <w:jc w:val="both"/>
      </w:pP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Návrh (pí předsedkyně): Schválení zápisu</w:t>
      </w:r>
      <w:r w:rsidR="003F1FAE">
        <w:rPr>
          <w:rFonts w:ascii="Calibri" w:hAnsi="Calibri" w:cs="Calibri"/>
          <w:u w:val="single"/>
        </w:rPr>
        <w:t xml:space="preserve"> z minulého jednání </w:t>
      </w:r>
      <w:r w:rsidR="00C322B6">
        <w:rPr>
          <w:rFonts w:ascii="Calibri" w:hAnsi="Calibri" w:cs="Calibri"/>
          <w:u w:val="single"/>
        </w:rPr>
        <w:t xml:space="preserve">(01/2020) </w:t>
      </w:r>
      <w:r w:rsidR="003F1FAE">
        <w:rPr>
          <w:rFonts w:ascii="Calibri" w:hAnsi="Calibri" w:cs="Calibri"/>
          <w:u w:val="single"/>
        </w:rPr>
        <w:t>ve</w:t>
      </w:r>
      <w:r w:rsidR="00C322B6">
        <w:rPr>
          <w:rFonts w:ascii="Calibri" w:hAnsi="Calibri" w:cs="Calibri"/>
          <w:u w:val="single"/>
        </w:rPr>
        <w:t> </w:t>
      </w:r>
      <w:r w:rsidR="003F1FAE">
        <w:rPr>
          <w:rFonts w:ascii="Calibri" w:hAnsi="Calibri" w:cs="Calibri"/>
          <w:u w:val="single"/>
        </w:rPr>
        <w:t>zveřejněné podobě</w:t>
      </w:r>
      <w:r w:rsidRPr="003F015B">
        <w:rPr>
          <w:rFonts w:ascii="Calibri" w:hAnsi="Calibri" w:cs="Calibri"/>
          <w:u w:val="single"/>
        </w:rPr>
        <w:t>.</w:t>
      </w: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 w:rsidR="00C322B6">
        <w:rPr>
          <w:rFonts w:ascii="Calibri" w:hAnsi="Calibri" w:cs="Calibri"/>
        </w:rPr>
        <w:t>12</w:t>
      </w: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Zdržel se: </w:t>
      </w:r>
      <w:r w:rsidR="00C322B6">
        <w:rPr>
          <w:rFonts w:ascii="Calibri" w:hAnsi="Calibri" w:cs="Calibri"/>
        </w:rPr>
        <w:t>0</w:t>
      </w:r>
    </w:p>
    <w:p w:rsidR="003F015B" w:rsidRPr="003F015B" w:rsidRDefault="003F015B" w:rsidP="003F015B">
      <w:pPr>
        <w:pStyle w:val="Standard"/>
        <w:ind w:left="156" w:firstLine="708"/>
        <w:jc w:val="both"/>
      </w:pPr>
      <w:r w:rsidRPr="003F015B">
        <w:rPr>
          <w:rFonts w:cs="Calibri"/>
        </w:rPr>
        <w:t>Proti: 0</w:t>
      </w:r>
    </w:p>
    <w:p w:rsidR="004B5D8F" w:rsidRDefault="003F015B" w:rsidP="003F015B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3F015B">
        <w:rPr>
          <w:rFonts w:cs="Calibri"/>
          <w:b/>
          <w:color w:val="1F497D"/>
        </w:rPr>
        <w:t>Návrh byl schválen.</w:t>
      </w:r>
    </w:p>
    <w:p w:rsidR="005859A0" w:rsidRDefault="005859A0" w:rsidP="003F015B">
      <w:pPr>
        <w:pStyle w:val="Standard"/>
        <w:ind w:left="156" w:firstLine="708"/>
        <w:jc w:val="both"/>
        <w:rPr>
          <w:rFonts w:cs="Calibri"/>
          <w:b/>
          <w:color w:val="1F497D"/>
        </w:rPr>
      </w:pPr>
    </w:p>
    <w:p w:rsidR="005859A0" w:rsidRPr="003F015B" w:rsidRDefault="005859A0" w:rsidP="005859A0">
      <w:pPr>
        <w:pStyle w:val="Standard"/>
        <w:jc w:val="both"/>
      </w:pPr>
      <w:r w:rsidRPr="003F015B">
        <w:rPr>
          <w:rFonts w:cs="Calibri"/>
        </w:rPr>
        <w:t>Pí předsedkyně</w:t>
      </w:r>
      <w:r>
        <w:rPr>
          <w:rFonts w:cs="Calibri"/>
        </w:rPr>
        <w:t xml:space="preserve"> požádala o ověření zápisu z aktuálního jednání pí Truksovou.</w:t>
      </w:r>
    </w:p>
    <w:p w:rsidR="004B5D8F" w:rsidRPr="003F015B" w:rsidRDefault="00C322B6" w:rsidP="00C322B6">
      <w:pPr>
        <w:pStyle w:val="Nadpis1"/>
        <w:numPr>
          <w:ilvl w:val="0"/>
          <w:numId w:val="4"/>
        </w:numPr>
        <w:jc w:val="both"/>
      </w:pPr>
      <w:r w:rsidRPr="00C322B6">
        <w:t>Dotace v oblasti životního prostředí</w:t>
      </w:r>
    </w:p>
    <w:p w:rsidR="004B5D8F" w:rsidRPr="003F015B" w:rsidRDefault="004B5D8F">
      <w:pPr>
        <w:pStyle w:val="Standard"/>
        <w:jc w:val="both"/>
      </w:pPr>
    </w:p>
    <w:p w:rsidR="00A16BC1" w:rsidRDefault="003F015B" w:rsidP="00C322B6">
      <w:pPr>
        <w:pStyle w:val="Standard"/>
        <w:jc w:val="both"/>
        <w:rPr>
          <w:rFonts w:cs="Calibri"/>
        </w:rPr>
      </w:pPr>
      <w:r>
        <w:rPr>
          <w:rFonts w:cs="Calibri"/>
        </w:rPr>
        <w:t>P</w:t>
      </w:r>
      <w:r w:rsidR="003F1FAE">
        <w:rPr>
          <w:rFonts w:cs="Calibri"/>
        </w:rPr>
        <w:t>í p</w:t>
      </w:r>
      <w:r>
        <w:rPr>
          <w:rFonts w:cs="Calibri"/>
        </w:rPr>
        <w:t xml:space="preserve">ředsedkyně krátce </w:t>
      </w:r>
      <w:r w:rsidR="00A16BC1">
        <w:rPr>
          <w:rFonts w:cs="Calibri"/>
        </w:rPr>
        <w:t>uvedla dané téma, informovala krátce o žadatelích, částce na dotace vyhrazené (1.250.000,- Kč) a o tom, že částka požadovaná přihlášenými žadateli tuto sumu převyšuje. Dále informovala o tom, že požadovanou podmínku 10% spoluúčasti nesplnil pouze 1 z celkem 32 žadatelů</w:t>
      </w:r>
      <w:r w:rsidR="006106E5">
        <w:rPr>
          <w:rFonts w:cs="Calibri"/>
        </w:rPr>
        <w:t xml:space="preserve">, jmenovitě projekt s názvem </w:t>
      </w:r>
      <w:r w:rsidR="006106E5">
        <w:rPr>
          <w:rFonts w:cs="Calibri"/>
          <w:i/>
        </w:rPr>
        <w:t>„Zelená učebna“</w:t>
      </w:r>
      <w:r w:rsidR="006106E5">
        <w:rPr>
          <w:rFonts w:cs="Calibri"/>
        </w:rPr>
        <w:t xml:space="preserve"> žadatele ZŠ a MŠ Emy Destinnové</w:t>
      </w:r>
      <w:r w:rsidR="00A16BC1">
        <w:rPr>
          <w:rFonts w:cs="Calibri"/>
        </w:rPr>
        <w:t>.</w:t>
      </w:r>
    </w:p>
    <w:p w:rsidR="00A16BC1" w:rsidRDefault="00A16BC1" w:rsidP="00C322B6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Pí předsedkyně navrhla, aby komise schválila vyúčtování žádostí o dotace </w:t>
      </w:r>
      <w:proofErr w:type="gramStart"/>
      <w:r w:rsidR="00DA3D00">
        <w:rPr>
          <w:rFonts w:cs="Calibri"/>
        </w:rPr>
        <w:t>menší než</w:t>
      </w:r>
      <w:proofErr w:type="gramEnd"/>
      <w:r w:rsidR="00DA3D00">
        <w:rPr>
          <w:rFonts w:cs="Calibri"/>
        </w:rPr>
        <w:t xml:space="preserve"> 10.000,-Kč byly zpracovávány z důvodu snížení administrativní náročnosti pro odbor dopravy a životního prostředí ÚMČ Praha 6 i pro žadatele jako dar.</w:t>
      </w:r>
    </w:p>
    <w:p w:rsidR="00A16BC1" w:rsidRDefault="00A16BC1" w:rsidP="00C322B6">
      <w:pPr>
        <w:pStyle w:val="Standard"/>
        <w:jc w:val="both"/>
        <w:rPr>
          <w:rFonts w:cs="Calibri"/>
        </w:rPr>
      </w:pPr>
    </w:p>
    <w:p w:rsidR="00A16BC1" w:rsidRDefault="00A16BC1" w:rsidP="00A16BC1">
      <w:pPr>
        <w:pStyle w:val="Standarduser"/>
        <w:ind w:left="864"/>
        <w:jc w:val="both"/>
        <w:rPr>
          <w:rFonts w:ascii="Calibri" w:hAnsi="Calibri" w:cs="Calibri"/>
          <w:u w:val="single"/>
        </w:rPr>
      </w:pPr>
      <w:r w:rsidRPr="003F015B">
        <w:rPr>
          <w:rFonts w:ascii="Calibri" w:hAnsi="Calibri" w:cs="Calibri"/>
          <w:u w:val="single"/>
        </w:rPr>
        <w:t>Návrh</w:t>
      </w:r>
      <w:r>
        <w:rPr>
          <w:rFonts w:ascii="Calibri" w:hAnsi="Calibri" w:cs="Calibri"/>
          <w:u w:val="single"/>
        </w:rPr>
        <w:t xml:space="preserve"> usnesení</w:t>
      </w:r>
      <w:r w:rsidRPr="003F015B">
        <w:rPr>
          <w:rFonts w:ascii="Calibri" w:hAnsi="Calibri" w:cs="Calibri"/>
          <w:u w:val="single"/>
        </w:rPr>
        <w:t xml:space="preserve"> (pí předsedkyně): </w:t>
      </w:r>
      <w:r>
        <w:rPr>
          <w:rFonts w:ascii="Calibri" w:hAnsi="Calibri" w:cs="Calibri"/>
          <w:u w:val="single"/>
        </w:rPr>
        <w:t xml:space="preserve">Komise životního prostředí doporučuje, aby menší žádosti o dotace, tzn. do 10.000,- Kč, byly vyúčtovány a zpracovávány jako dar. </w:t>
      </w:r>
    </w:p>
    <w:p w:rsidR="00A16BC1" w:rsidRPr="003F015B" w:rsidRDefault="00A16BC1" w:rsidP="00A16BC1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A16BC1" w:rsidRPr="003F015B" w:rsidRDefault="00A16BC1" w:rsidP="00A16BC1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>
        <w:rPr>
          <w:rFonts w:ascii="Calibri" w:hAnsi="Calibri" w:cs="Calibri"/>
        </w:rPr>
        <w:t>12</w:t>
      </w:r>
    </w:p>
    <w:p w:rsidR="00A16BC1" w:rsidRPr="003F015B" w:rsidRDefault="00A16BC1" w:rsidP="00A16BC1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Zdržel se: </w:t>
      </w:r>
      <w:r>
        <w:rPr>
          <w:rFonts w:ascii="Calibri" w:hAnsi="Calibri" w:cs="Calibri"/>
        </w:rPr>
        <w:t>0</w:t>
      </w:r>
    </w:p>
    <w:p w:rsidR="00A16BC1" w:rsidRPr="003F015B" w:rsidRDefault="00A16BC1" w:rsidP="00A16BC1">
      <w:pPr>
        <w:pStyle w:val="Standard"/>
        <w:ind w:left="156" w:firstLine="708"/>
        <w:jc w:val="both"/>
      </w:pPr>
      <w:r w:rsidRPr="003F015B">
        <w:rPr>
          <w:rFonts w:cs="Calibri"/>
        </w:rPr>
        <w:t>Proti: 0</w:t>
      </w:r>
    </w:p>
    <w:p w:rsidR="00DA3D00" w:rsidRDefault="00A16BC1" w:rsidP="00E71D88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3F015B">
        <w:rPr>
          <w:rFonts w:cs="Calibri"/>
          <w:b/>
          <w:color w:val="1F497D"/>
        </w:rPr>
        <w:t>Návrh byl schválen.</w:t>
      </w:r>
    </w:p>
    <w:p w:rsidR="00DA3D00" w:rsidRDefault="00DA3D00" w:rsidP="00DA3D00">
      <w:pPr>
        <w:pStyle w:val="Standard"/>
        <w:jc w:val="both"/>
        <w:rPr>
          <w:rFonts w:cs="Calibri"/>
        </w:rPr>
      </w:pPr>
      <w:r w:rsidRPr="00DA3D00">
        <w:rPr>
          <w:rFonts w:cs="Calibri"/>
        </w:rPr>
        <w:lastRenderedPageBreak/>
        <w:t>Následně</w:t>
      </w:r>
      <w:r>
        <w:rPr>
          <w:rFonts w:cs="Calibri"/>
        </w:rPr>
        <w:t xml:space="preserve"> bylo hlasováno o jednotlivých dotacích na podporu ekologických aktivit pro rok 2020. Členům byla v průběhu projednávání sdílena prezentace stručně shrnující informace o jednotlivých žadatelích a tématech. V průběhu hlasování bylo nad některými dotacemi a jejich smysluplnosti v kontextu Prahy 6 </w:t>
      </w:r>
      <w:r w:rsidR="006106E5">
        <w:rPr>
          <w:rFonts w:cs="Calibri"/>
        </w:rPr>
        <w:t xml:space="preserve">rozsáhleji </w:t>
      </w:r>
      <w:r>
        <w:rPr>
          <w:rFonts w:cs="Calibri"/>
        </w:rPr>
        <w:t>diskutováno.</w:t>
      </w:r>
      <w:r w:rsidR="006106E5">
        <w:rPr>
          <w:rFonts w:cs="Calibri"/>
        </w:rPr>
        <w:t xml:space="preserve"> </w:t>
      </w:r>
    </w:p>
    <w:p w:rsidR="006106E5" w:rsidRDefault="006106E5" w:rsidP="00DA3D00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Kromě výše jmenovaného projektu, který byl vyřazen z důvodu nesplnění požadované podmínky, byl komisí dále vyřazen projekt s názvem </w:t>
      </w:r>
      <w:r>
        <w:rPr>
          <w:rFonts w:cs="Calibri"/>
          <w:i/>
        </w:rPr>
        <w:t>„Interaktivní výstava - včely ve 12 obrazech – pro veřejnost na Praze 6“</w:t>
      </w:r>
      <w:r>
        <w:rPr>
          <w:rFonts w:cs="Calibri"/>
        </w:rPr>
        <w:t xml:space="preserve"> Spolku SRDCEVČELE, a to z důvodu, že výstava měla proběhnout v rámci Dne Země, jehož oslavy se však z důvodu vyhlášení vládních opatření </w:t>
      </w:r>
      <w:r w:rsidR="00CE4338">
        <w:rPr>
          <w:rFonts w:cs="Calibri"/>
        </w:rPr>
        <w:t>a</w:t>
      </w:r>
      <w:r w:rsidR="00E1381E">
        <w:rPr>
          <w:rFonts w:cs="Calibri"/>
        </w:rPr>
        <w:t> </w:t>
      </w:r>
      <w:r w:rsidR="00CE4338">
        <w:rPr>
          <w:rFonts w:cs="Calibri"/>
        </w:rPr>
        <w:t>nouzového režimu (COVID-19) neuskutečnil, rovněž se ani nepředpokládá, že by mohla být realizována druhá akce v září 2020 (Ekologický den), kde měla být příležitost pro realizaci této výstavy.</w:t>
      </w:r>
    </w:p>
    <w:p w:rsidR="00E1381E" w:rsidRDefault="00CE4338" w:rsidP="00DA3D00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Dále byly poníženy požadované, resp. přidělované, finanční částky u celkem </w:t>
      </w:r>
      <w:r w:rsidR="005A35CC">
        <w:rPr>
          <w:rFonts w:cs="Calibri"/>
        </w:rPr>
        <w:t>šesti</w:t>
      </w:r>
      <w:r>
        <w:rPr>
          <w:rFonts w:cs="Calibri"/>
        </w:rPr>
        <w:t xml:space="preserve"> projektů</w:t>
      </w:r>
      <w:r w:rsidR="005A35CC">
        <w:rPr>
          <w:rFonts w:cs="Calibri"/>
        </w:rPr>
        <w:t>.</w:t>
      </w:r>
    </w:p>
    <w:p w:rsidR="003F6F53" w:rsidRDefault="005A35CC" w:rsidP="00DA3D00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V případě projektu </w:t>
      </w:r>
      <w:r>
        <w:rPr>
          <w:rFonts w:cs="Calibri"/>
          <w:i/>
        </w:rPr>
        <w:t>„Tajemství života včel – programy pro školy“</w:t>
      </w:r>
      <w:r>
        <w:rPr>
          <w:rFonts w:cs="Calibri"/>
        </w:rPr>
        <w:t xml:space="preserve"> byla přidělená částka snížena na 30.000,- Kč z původních požadovaných 87.500,- Kč, a to primárně z toho důvodu, že spolek je aktivní pouze na jedné škole v oblasti Prahy 6. Částka je žádána na platy</w:t>
      </w:r>
      <w:r w:rsidR="00E1381E">
        <w:rPr>
          <w:rFonts w:cs="Calibri"/>
        </w:rPr>
        <w:t>. Žadatel navíc hojně čerpá dotace i od dalších subjektů. Výsledná přidělená částka (schválená členy komise) by měla odpovídat těmto skutečnostem.</w:t>
      </w:r>
    </w:p>
    <w:p w:rsidR="00CE4338" w:rsidRDefault="00E1381E" w:rsidP="00DA3D00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Dále v případě projektu </w:t>
      </w:r>
      <w:r>
        <w:rPr>
          <w:rFonts w:cs="Calibri"/>
          <w:i/>
        </w:rPr>
        <w:t>„Zelená učebna 2020 v ZŠ a v MŠ“</w:t>
      </w:r>
      <w:r>
        <w:rPr>
          <w:rFonts w:cs="Calibri"/>
        </w:rPr>
        <w:t xml:space="preserve"> byla přidělená částka ponížena o položku rozpočtu vyhrazenou na projektovou dokumentaci</w:t>
      </w:r>
      <w:r w:rsidR="003F6F53">
        <w:rPr>
          <w:rFonts w:cs="Calibri"/>
        </w:rPr>
        <w:t xml:space="preserve">, tj. o </w:t>
      </w:r>
      <w:r w:rsidR="00D8634A">
        <w:rPr>
          <w:rFonts w:cs="Calibri"/>
        </w:rPr>
        <w:t xml:space="preserve">21.300,- Kč z požadovaných 100.000,- Kč. Žádajícímu vzdělávacímu zařízení byly v minulých letech dotace schváleny </w:t>
      </w:r>
      <w:proofErr w:type="spellStart"/>
      <w:r w:rsidR="00D8634A">
        <w:rPr>
          <w:rFonts w:cs="Calibri"/>
        </w:rPr>
        <w:t>vícekráte</w:t>
      </w:r>
      <w:proofErr w:type="spellEnd"/>
      <w:r w:rsidR="00D8634A">
        <w:rPr>
          <w:rFonts w:cs="Calibri"/>
        </w:rPr>
        <w:t>. Vzhledem k přesahu celkové požadované částky, dospěla komise k závěru, že považuje za nezbytné celkovou částku žadatele ponížit a přispět škole primárně na výsadby a práce na projektu.</w:t>
      </w:r>
    </w:p>
    <w:p w:rsidR="00D8634A" w:rsidRDefault="00D8634A" w:rsidP="00DA3D00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Dále byla ponížena celková požadovaná částka pro projekt </w:t>
      </w:r>
      <w:r>
        <w:rPr>
          <w:rFonts w:cs="Calibri"/>
          <w:i/>
        </w:rPr>
        <w:t>„Záhony pro školky“</w:t>
      </w:r>
      <w:r w:rsidRPr="00D8634A">
        <w:rPr>
          <w:rFonts w:cs="Calibri"/>
        </w:rPr>
        <w:t>, a to</w:t>
      </w:r>
      <w:r>
        <w:rPr>
          <w:rFonts w:cs="Calibri"/>
        </w:rPr>
        <w:t xml:space="preserve"> o 59.192,- Kč z původně požadovaných 99.192,- Kč. Členové komise ji nejen považují za vysokou vzhledem k předpokladu, že v některých školkách bude pokračováno v již zahájeném projektu (na již založených záhonech), ale také dospěli k závěru, že vzhledem k aktuální (celosvětové) situaci a opatřením nebude možné projekt realizovat v plné šíři.</w:t>
      </w:r>
    </w:p>
    <w:p w:rsidR="00D8634A" w:rsidRDefault="00D8634A" w:rsidP="00DA3D00">
      <w:pPr>
        <w:pStyle w:val="Standard"/>
        <w:jc w:val="both"/>
        <w:rPr>
          <w:rFonts w:cs="Calibri"/>
        </w:rPr>
      </w:pPr>
      <w:r>
        <w:rPr>
          <w:rFonts w:cs="Calibri"/>
        </w:rPr>
        <w:t>Rovněž došlo k ponížení celkové požadované částky 100.000,</w:t>
      </w:r>
      <w:r w:rsidR="0058566A">
        <w:rPr>
          <w:rFonts w:cs="Calibri"/>
        </w:rPr>
        <w:t>-</w:t>
      </w:r>
      <w:r>
        <w:rPr>
          <w:rFonts w:cs="Calibri"/>
        </w:rPr>
        <w:t xml:space="preserve"> Kč o 40.000,- Kč v rámci projektu </w:t>
      </w:r>
      <w:r>
        <w:rPr>
          <w:rFonts w:cs="Calibri"/>
          <w:i/>
        </w:rPr>
        <w:t>„Zelená bariéra - etapa 2“</w:t>
      </w:r>
      <w:r>
        <w:rPr>
          <w:rFonts w:cs="Calibri"/>
        </w:rPr>
        <w:t>. Jedná se o částku za položku sekačky, neboť komise dospěla k závěru, že pořízení tohoto stroje</w:t>
      </w:r>
      <w:r w:rsidR="0058566A">
        <w:rPr>
          <w:rFonts w:cs="Calibri"/>
        </w:rPr>
        <w:t xml:space="preserve"> nesouvisí s hlavním cílem projektu, kterým je vytvoření, jak již vyplývá z jeho názvu, bariéry ve formě živého plotu.</w:t>
      </w:r>
    </w:p>
    <w:p w:rsidR="0058566A" w:rsidRDefault="0058566A" w:rsidP="00DA3D00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Dále byla ponížena poskytnutá částka pro projekt s názvem </w:t>
      </w:r>
      <w:r>
        <w:rPr>
          <w:rFonts w:cs="Calibri"/>
          <w:i/>
        </w:rPr>
        <w:t>„Malý přírodovědec“</w:t>
      </w:r>
      <w:r>
        <w:rPr>
          <w:rFonts w:cs="Calibri"/>
        </w:rPr>
        <w:t>, a to o 70.000,- Kč z celkové požadované částky 100.000,- Kč. Bylo konstatováno, že členové komise nespatřují v daném projektu přidanou hodnotu související s životním prostředím jako takovým, resp. ekologickou aktivitou (vybudování dřevěných stolů atd.).</w:t>
      </w:r>
    </w:p>
    <w:p w:rsidR="0058566A" w:rsidRPr="0058566A" w:rsidRDefault="0058566A" w:rsidP="00DA3D00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Posledním projektem, kde došlo ke snížení poskytnuté částky vůči požadované sumě, byl projekt </w:t>
      </w:r>
      <w:r>
        <w:rPr>
          <w:rFonts w:cs="Calibri"/>
          <w:i/>
        </w:rPr>
        <w:t>„Pražská zvířecí záchranka a její působení na veřejnost“</w:t>
      </w:r>
      <w:r w:rsidR="00B17747">
        <w:rPr>
          <w:rFonts w:cs="Calibri"/>
        </w:rPr>
        <w:t>. Zde byla celková požadovaná částka 80.000,- Kč snížena přesně o polovinu, tj. 40.000,- Kč. Jedná se opětovně o částku, z níž mají být pokryty také platy a odvody. V minulosti a od jiných subjektů bylo v rámci dotací žádáno o sumu 40.000,- Kč. Komise se tedy rozhodla ponížit přidělenou sumu na tuto výši.</w:t>
      </w:r>
    </w:p>
    <w:p w:rsidR="00D8634A" w:rsidRPr="00E1381E" w:rsidRDefault="00D8634A" w:rsidP="00DA3D00">
      <w:pPr>
        <w:pStyle w:val="Standard"/>
        <w:jc w:val="both"/>
        <w:rPr>
          <w:rFonts w:cs="Calibri"/>
        </w:rPr>
      </w:pPr>
    </w:p>
    <w:p w:rsidR="00A16BC1" w:rsidRDefault="00A16BC1" w:rsidP="00A16BC1">
      <w:pPr>
        <w:pStyle w:val="Standarduser"/>
        <w:ind w:left="864"/>
        <w:jc w:val="both"/>
        <w:rPr>
          <w:rFonts w:ascii="Calibri" w:eastAsia="Times New Roman" w:hAnsi="Calibri" w:cs="Calibri"/>
          <w:kern w:val="0"/>
          <w:lang w:eastAsia="cs-CZ"/>
        </w:rPr>
      </w:pPr>
    </w:p>
    <w:p w:rsidR="00DA3D00" w:rsidRPr="00DA3D00" w:rsidRDefault="00CE4338" w:rsidP="00DA3D00">
      <w:pPr>
        <w:pStyle w:val="Standarduser"/>
        <w:jc w:val="both"/>
        <w:rPr>
          <w:rFonts w:ascii="Calibri" w:eastAsia="Times New Roman" w:hAnsi="Calibri" w:cs="Calibri"/>
          <w:kern w:val="0"/>
          <w:lang w:eastAsia="cs-CZ"/>
        </w:rPr>
      </w:pPr>
      <w:r w:rsidRPr="00CE4338">
        <w:lastRenderedPageBreak/>
        <w:drawing>
          <wp:inline distT="0" distB="0" distL="0" distR="0" wp14:anchorId="718971D8" wp14:editId="40E172DD">
            <wp:extent cx="5760720" cy="4740422"/>
            <wp:effectExtent l="19050" t="19050" r="11430" b="222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404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17747" w:rsidRDefault="00B17747" w:rsidP="003F6F53">
      <w:pPr>
        <w:jc w:val="center"/>
        <w:rPr>
          <w:i/>
          <w:color w:val="7F7F7F" w:themeColor="text1" w:themeTint="80"/>
        </w:rPr>
      </w:pPr>
    </w:p>
    <w:p w:rsidR="00A16BC1" w:rsidRDefault="003F6F53" w:rsidP="003F6F53">
      <w:pPr>
        <w:jc w:val="center"/>
        <w:rPr>
          <w:rFonts w:asciiTheme="minorHAnsi" w:hAnsiTheme="minorHAnsi" w:cstheme="minorHAnsi"/>
          <w:i/>
          <w:color w:val="7F7F7F" w:themeColor="text1" w:themeTint="80"/>
          <w:sz w:val="20"/>
          <w:szCs w:val="20"/>
          <w:lang w:eastAsia="zh-CN"/>
        </w:rPr>
      </w:pPr>
      <w:r w:rsidRPr="003F6F53">
        <w:rPr>
          <w:i/>
          <w:color w:val="7F7F7F" w:themeColor="text1" w:themeTint="80"/>
        </w:rPr>
        <w:t>-</w:t>
      </w:r>
      <w:r w:rsidRPr="003F6F53">
        <w:rPr>
          <w:rFonts w:asciiTheme="minorHAnsi" w:hAnsiTheme="minorHAnsi" w:cstheme="minorHAnsi"/>
          <w:i/>
          <w:color w:val="7F7F7F" w:themeColor="text1" w:themeTint="80"/>
          <w:sz w:val="20"/>
          <w:szCs w:val="20"/>
          <w:lang w:eastAsia="zh-CN"/>
        </w:rPr>
        <w:t xml:space="preserve"> v průběhu jednání odešli p. </w:t>
      </w:r>
      <w:proofErr w:type="spellStart"/>
      <w:r w:rsidRPr="003F6F53">
        <w:rPr>
          <w:rFonts w:asciiTheme="minorHAnsi" w:hAnsiTheme="minorHAnsi" w:cstheme="minorHAnsi"/>
          <w:i/>
          <w:color w:val="7F7F7F" w:themeColor="text1" w:themeTint="80"/>
          <w:sz w:val="20"/>
          <w:szCs w:val="20"/>
          <w:lang w:eastAsia="zh-CN"/>
        </w:rPr>
        <w:t>Karvánek</w:t>
      </w:r>
      <w:proofErr w:type="spellEnd"/>
      <w:r w:rsidRPr="003F6F53">
        <w:rPr>
          <w:rFonts w:asciiTheme="minorHAnsi" w:hAnsiTheme="minorHAnsi" w:cstheme="minorHAnsi"/>
          <w:i/>
          <w:color w:val="7F7F7F" w:themeColor="text1" w:themeTint="80"/>
          <w:sz w:val="20"/>
          <w:szCs w:val="20"/>
          <w:lang w:eastAsia="zh-CN"/>
        </w:rPr>
        <w:t xml:space="preserve"> a p. Prokop (cca v čase 18:15) </w:t>
      </w:r>
      <w:r w:rsidR="00B17747">
        <w:rPr>
          <w:rFonts w:asciiTheme="minorHAnsi" w:hAnsiTheme="minorHAnsi" w:cstheme="minorHAnsi"/>
          <w:i/>
          <w:color w:val="7F7F7F" w:themeColor="text1" w:themeTint="80"/>
          <w:sz w:val="20"/>
          <w:szCs w:val="20"/>
          <w:lang w:eastAsia="zh-CN"/>
        </w:rPr>
        <w:t>–</w:t>
      </w:r>
    </w:p>
    <w:p w:rsidR="00B17747" w:rsidRPr="003F6F53" w:rsidRDefault="00B17747" w:rsidP="003F6F53">
      <w:pPr>
        <w:jc w:val="center"/>
        <w:rPr>
          <w:rFonts w:asciiTheme="minorHAnsi" w:hAnsiTheme="minorHAnsi" w:cstheme="minorHAnsi"/>
          <w:i/>
          <w:color w:val="7F7F7F" w:themeColor="text1" w:themeTint="80"/>
          <w:sz w:val="20"/>
          <w:szCs w:val="20"/>
          <w:lang w:eastAsia="zh-CN"/>
        </w:rPr>
      </w:pPr>
    </w:p>
    <w:p w:rsidR="00EE5803" w:rsidRDefault="00B17747">
      <w:pPr>
        <w:pStyle w:val="Standard"/>
        <w:jc w:val="both"/>
        <w:rPr>
          <w:rFonts w:eastAsia="SimSun" w:cs="Calibri"/>
          <w:kern w:val="3"/>
          <w:lang w:eastAsia="zh-CN"/>
        </w:rPr>
      </w:pPr>
      <w:r>
        <w:rPr>
          <w:rFonts w:eastAsia="SimSun" w:cs="Calibri"/>
          <w:kern w:val="3"/>
          <w:lang w:eastAsia="zh-CN"/>
        </w:rPr>
        <w:t xml:space="preserve">Výsledný přebytek financí, tedy </w:t>
      </w:r>
      <w:r w:rsidR="00B63142">
        <w:rPr>
          <w:rFonts w:eastAsia="SimSun" w:cs="Calibri"/>
          <w:kern w:val="3"/>
          <w:lang w:eastAsia="zh-CN"/>
        </w:rPr>
        <w:t xml:space="preserve">výsledné </w:t>
      </w:r>
      <w:r>
        <w:rPr>
          <w:rFonts w:eastAsia="SimSun" w:cs="Calibri"/>
          <w:kern w:val="3"/>
          <w:lang w:eastAsia="zh-CN"/>
        </w:rPr>
        <w:t xml:space="preserve">peníze, které nebyly přiděleny </w:t>
      </w:r>
      <w:r w:rsidR="00B63142">
        <w:rPr>
          <w:rFonts w:eastAsia="SimSun" w:cs="Calibri"/>
          <w:kern w:val="3"/>
          <w:lang w:eastAsia="zh-CN"/>
        </w:rPr>
        <w:t>žadatelům, činí 120.947,- Kč.</w:t>
      </w:r>
    </w:p>
    <w:p w:rsidR="00B63142" w:rsidRDefault="00B63142">
      <w:pPr>
        <w:pStyle w:val="Standard"/>
        <w:jc w:val="both"/>
        <w:rPr>
          <w:rFonts w:eastAsia="SimSun" w:cs="Calibri"/>
          <w:kern w:val="3"/>
          <w:lang w:eastAsia="zh-CN"/>
        </w:rPr>
      </w:pPr>
    </w:p>
    <w:p w:rsidR="00B63142" w:rsidRDefault="00B63142" w:rsidP="00B63142">
      <w:pPr>
        <w:pStyle w:val="Standarduser"/>
        <w:ind w:left="864"/>
        <w:jc w:val="both"/>
        <w:rPr>
          <w:rFonts w:ascii="Calibri" w:hAnsi="Calibri" w:cs="Calibri"/>
          <w:u w:val="single"/>
        </w:rPr>
      </w:pPr>
      <w:r w:rsidRPr="003F015B">
        <w:rPr>
          <w:rFonts w:ascii="Calibri" w:hAnsi="Calibri" w:cs="Calibri"/>
          <w:u w:val="single"/>
        </w:rPr>
        <w:t>Návrh</w:t>
      </w:r>
      <w:r>
        <w:rPr>
          <w:rFonts w:ascii="Calibri" w:hAnsi="Calibri" w:cs="Calibri"/>
          <w:u w:val="single"/>
        </w:rPr>
        <w:t xml:space="preserve"> usnesení</w:t>
      </w:r>
      <w:r w:rsidRPr="003F015B">
        <w:rPr>
          <w:rFonts w:ascii="Calibri" w:hAnsi="Calibri" w:cs="Calibri"/>
          <w:u w:val="single"/>
        </w:rPr>
        <w:t xml:space="preserve"> (pí předsedkyně): </w:t>
      </w:r>
      <w:r>
        <w:rPr>
          <w:rFonts w:ascii="Calibri" w:hAnsi="Calibri" w:cs="Calibri"/>
          <w:u w:val="single"/>
        </w:rPr>
        <w:t xml:space="preserve">Komise životního prostředí </w:t>
      </w:r>
      <w:r>
        <w:rPr>
          <w:rFonts w:ascii="Calibri" w:hAnsi="Calibri" w:cs="Calibri"/>
          <w:u w:val="single"/>
        </w:rPr>
        <w:t>bere na vědomí schválení žádostí v předložené formě s tím, že je doporučuje RMČ a následně ZMČ ke schválení, a opět doporučuje převést zbývající finance do rozpočtové kapitoly (výsadby, zálivka atd.)</w:t>
      </w:r>
      <w:r>
        <w:rPr>
          <w:rFonts w:ascii="Calibri" w:hAnsi="Calibri" w:cs="Calibri"/>
          <w:u w:val="single"/>
        </w:rPr>
        <w:t xml:space="preserve">. </w:t>
      </w:r>
    </w:p>
    <w:p w:rsidR="00B63142" w:rsidRPr="003F015B" w:rsidRDefault="00B63142" w:rsidP="00B63142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B63142" w:rsidRPr="003F015B" w:rsidRDefault="00B63142" w:rsidP="00B63142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>0</w:t>
      </w:r>
    </w:p>
    <w:p w:rsidR="00B63142" w:rsidRPr="003F015B" w:rsidRDefault="00B63142" w:rsidP="00B63142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Zdržel se: </w:t>
      </w:r>
      <w:r>
        <w:rPr>
          <w:rFonts w:ascii="Calibri" w:hAnsi="Calibri" w:cs="Calibri"/>
        </w:rPr>
        <w:t>0</w:t>
      </w:r>
    </w:p>
    <w:p w:rsidR="00B63142" w:rsidRPr="003F015B" w:rsidRDefault="00B63142" w:rsidP="00B63142">
      <w:pPr>
        <w:pStyle w:val="Standard"/>
        <w:ind w:left="156" w:firstLine="708"/>
        <w:jc w:val="both"/>
      </w:pPr>
      <w:r w:rsidRPr="003F015B">
        <w:rPr>
          <w:rFonts w:cs="Calibri"/>
        </w:rPr>
        <w:t>Proti: 0</w:t>
      </w:r>
    </w:p>
    <w:p w:rsidR="00B63142" w:rsidRPr="00E71D88" w:rsidRDefault="00B63142" w:rsidP="00E71D88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3F015B">
        <w:rPr>
          <w:rFonts w:cs="Calibri"/>
          <w:b/>
          <w:color w:val="1F497D"/>
        </w:rPr>
        <w:t>Návrh byl schválen.</w:t>
      </w:r>
    </w:p>
    <w:p w:rsidR="00B63142" w:rsidRDefault="00B63142">
      <w:pPr>
        <w:pStyle w:val="Standard"/>
        <w:jc w:val="both"/>
        <w:rPr>
          <w:rFonts w:eastAsia="SimSun" w:cs="Calibri"/>
          <w:kern w:val="3"/>
          <w:lang w:eastAsia="zh-CN"/>
        </w:rPr>
      </w:pPr>
    </w:p>
    <w:p w:rsidR="00B63142" w:rsidRDefault="00B63142">
      <w:pPr>
        <w:pStyle w:val="Standard"/>
        <w:jc w:val="both"/>
        <w:rPr>
          <w:rFonts w:eastAsia="SimSun" w:cs="Calibri"/>
          <w:kern w:val="3"/>
          <w:lang w:eastAsia="zh-CN"/>
        </w:rPr>
      </w:pPr>
      <w:r>
        <w:rPr>
          <w:rFonts w:eastAsia="SimSun" w:cs="Calibri"/>
          <w:kern w:val="3"/>
          <w:lang w:eastAsia="zh-CN"/>
        </w:rPr>
        <w:t>Dále byly komisí schváleny, resp. vzaty na vědomí, tři podané žádosti o dotace na údržbu vzrostlých dřevin. Členové s udělením požadovaných financí souhlasí.</w:t>
      </w:r>
    </w:p>
    <w:p w:rsidR="0009720B" w:rsidRDefault="0009720B" w:rsidP="0009720B">
      <w:pPr>
        <w:pStyle w:val="Standarduser"/>
        <w:ind w:left="864"/>
        <w:jc w:val="both"/>
        <w:rPr>
          <w:rFonts w:ascii="Calibri" w:hAnsi="Calibri" w:cs="Calibri"/>
          <w:u w:val="single"/>
        </w:rPr>
      </w:pPr>
    </w:p>
    <w:p w:rsidR="0009720B" w:rsidRDefault="0009720B" w:rsidP="0009720B">
      <w:pPr>
        <w:pStyle w:val="Standarduser"/>
        <w:ind w:left="864"/>
        <w:jc w:val="both"/>
        <w:rPr>
          <w:rFonts w:ascii="Calibri" w:hAnsi="Calibri" w:cs="Calibri"/>
          <w:u w:val="single"/>
        </w:rPr>
      </w:pPr>
      <w:r w:rsidRPr="003F015B">
        <w:rPr>
          <w:rFonts w:ascii="Calibri" w:hAnsi="Calibri" w:cs="Calibri"/>
          <w:u w:val="single"/>
        </w:rPr>
        <w:t>Návrh</w:t>
      </w:r>
      <w:r>
        <w:rPr>
          <w:rFonts w:ascii="Calibri" w:hAnsi="Calibri" w:cs="Calibri"/>
          <w:u w:val="single"/>
        </w:rPr>
        <w:t xml:space="preserve"> usnesení</w:t>
      </w:r>
      <w:r w:rsidRPr="003F015B">
        <w:rPr>
          <w:rFonts w:ascii="Calibri" w:hAnsi="Calibri" w:cs="Calibri"/>
          <w:u w:val="single"/>
        </w:rPr>
        <w:t xml:space="preserve"> (pí předsedkyně): </w:t>
      </w:r>
      <w:r>
        <w:rPr>
          <w:rFonts w:ascii="Calibri" w:hAnsi="Calibri" w:cs="Calibri"/>
          <w:u w:val="single"/>
        </w:rPr>
        <w:t xml:space="preserve">Komise životního prostředí bere na vědomí </w:t>
      </w:r>
      <w:r>
        <w:rPr>
          <w:rFonts w:ascii="Calibri" w:hAnsi="Calibri" w:cs="Calibri"/>
          <w:u w:val="single"/>
        </w:rPr>
        <w:t xml:space="preserve">předložené žádosti o dotace na údržbu vzrostlých dřevin a doporučuje je ke schválení. Komise doporučuje chybějící částku pro dofinancování prostředků </w:t>
      </w:r>
      <w:r>
        <w:rPr>
          <w:rFonts w:ascii="Calibri" w:hAnsi="Calibri" w:cs="Calibri"/>
          <w:u w:val="single"/>
        </w:rPr>
        <w:lastRenderedPageBreak/>
        <w:t>těchto dotací převést z financí neudělených v rámci dotací na podporu ekologických aktivit</w:t>
      </w:r>
      <w:r>
        <w:rPr>
          <w:rFonts w:ascii="Calibri" w:hAnsi="Calibri" w:cs="Calibri"/>
          <w:u w:val="single"/>
        </w:rPr>
        <w:t xml:space="preserve">. </w:t>
      </w:r>
    </w:p>
    <w:p w:rsidR="0009720B" w:rsidRPr="003F015B" w:rsidRDefault="0009720B" w:rsidP="0009720B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09720B" w:rsidRPr="003F015B" w:rsidRDefault="0009720B" w:rsidP="0009720B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>
        <w:rPr>
          <w:rFonts w:ascii="Calibri" w:hAnsi="Calibri" w:cs="Calibri"/>
        </w:rPr>
        <w:t>10</w:t>
      </w:r>
    </w:p>
    <w:p w:rsidR="0009720B" w:rsidRPr="003F015B" w:rsidRDefault="0009720B" w:rsidP="0009720B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Zdržel se: </w:t>
      </w:r>
      <w:r>
        <w:rPr>
          <w:rFonts w:ascii="Calibri" w:hAnsi="Calibri" w:cs="Calibri"/>
        </w:rPr>
        <w:t>0</w:t>
      </w:r>
    </w:p>
    <w:p w:rsidR="0009720B" w:rsidRPr="003F015B" w:rsidRDefault="0009720B" w:rsidP="0009720B">
      <w:pPr>
        <w:pStyle w:val="Standard"/>
        <w:ind w:left="156" w:firstLine="708"/>
        <w:jc w:val="both"/>
      </w:pPr>
      <w:r w:rsidRPr="003F015B">
        <w:rPr>
          <w:rFonts w:cs="Calibri"/>
        </w:rPr>
        <w:t>Proti: 0</w:t>
      </w:r>
    </w:p>
    <w:p w:rsidR="0009720B" w:rsidRPr="00E71D88" w:rsidRDefault="0009720B" w:rsidP="00E71D88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3F015B">
        <w:rPr>
          <w:rFonts w:cs="Calibri"/>
          <w:b/>
          <w:color w:val="1F497D"/>
        </w:rPr>
        <w:t>Návrh byl schválen.</w:t>
      </w:r>
      <w:bookmarkStart w:id="2" w:name="_GoBack"/>
      <w:bookmarkEnd w:id="2"/>
    </w:p>
    <w:p w:rsidR="00B17747" w:rsidRPr="00171AAC" w:rsidRDefault="00B17747">
      <w:pPr>
        <w:pStyle w:val="Standard"/>
        <w:jc w:val="both"/>
        <w:rPr>
          <w:rFonts w:eastAsia="SimSun" w:cs="Calibri"/>
          <w:kern w:val="3"/>
          <w:lang w:eastAsia="zh-CN"/>
        </w:rPr>
      </w:pPr>
    </w:p>
    <w:p w:rsidR="004B5D8F" w:rsidRPr="0009720B" w:rsidRDefault="00366B5A">
      <w:pPr>
        <w:pStyle w:val="Nadpis1"/>
        <w:numPr>
          <w:ilvl w:val="0"/>
          <w:numId w:val="4"/>
        </w:numPr>
      </w:pPr>
      <w:r w:rsidRPr="0009720B">
        <w:t>Různé</w:t>
      </w:r>
    </w:p>
    <w:p w:rsidR="004B5D8F" w:rsidRPr="0009720B" w:rsidRDefault="004B5D8F">
      <w:pPr>
        <w:pStyle w:val="Zkladntext2"/>
        <w:keepLines/>
        <w:spacing w:line="240" w:lineRule="atLeast"/>
        <w:rPr>
          <w:rFonts w:eastAsia="SimSun" w:cs="Calibri"/>
          <w:kern w:val="3"/>
          <w:lang w:eastAsia="zh-CN"/>
        </w:rPr>
      </w:pPr>
    </w:p>
    <w:p w:rsidR="00B63142" w:rsidRPr="0009720B" w:rsidRDefault="00B63142">
      <w:pPr>
        <w:pStyle w:val="Zkladntext2"/>
        <w:keepLines/>
        <w:spacing w:line="240" w:lineRule="atLeast"/>
        <w:rPr>
          <w:rFonts w:eastAsia="SimSun" w:cs="Calibri"/>
          <w:kern w:val="3"/>
          <w:lang w:eastAsia="zh-CN"/>
        </w:rPr>
      </w:pPr>
      <w:r w:rsidRPr="0009720B">
        <w:rPr>
          <w:rFonts w:eastAsia="SimSun" w:cs="Calibri"/>
          <w:kern w:val="3"/>
          <w:lang w:eastAsia="zh-CN"/>
        </w:rPr>
        <w:t>V rámci tohoto bodu jednání byly diskutovány nově realizované chmelové stěny na „Kulaťáku“, zejména ohlas na ně a jejich výsledná finanční náročnost.</w:t>
      </w:r>
    </w:p>
    <w:p w:rsidR="00EE5803" w:rsidRPr="0009720B" w:rsidRDefault="005A16AD">
      <w:pPr>
        <w:pStyle w:val="Zkladntext2"/>
        <w:keepLines/>
        <w:spacing w:line="240" w:lineRule="atLeast"/>
        <w:rPr>
          <w:rFonts w:eastAsia="SimSun" w:cs="Calibri"/>
          <w:kern w:val="3"/>
          <w:lang w:eastAsia="zh-CN"/>
        </w:rPr>
      </w:pPr>
      <w:r w:rsidRPr="0009720B">
        <w:rPr>
          <w:rFonts w:eastAsia="SimSun" w:cs="Calibri"/>
          <w:kern w:val="3"/>
          <w:lang w:eastAsia="zh-CN"/>
        </w:rPr>
        <w:t>P</w:t>
      </w:r>
      <w:r w:rsidR="00050953" w:rsidRPr="0009720B">
        <w:rPr>
          <w:rFonts w:eastAsia="SimSun" w:cs="Calibri"/>
          <w:kern w:val="3"/>
          <w:lang w:eastAsia="zh-CN"/>
        </w:rPr>
        <w:t>í p</w:t>
      </w:r>
      <w:r w:rsidRPr="0009720B">
        <w:rPr>
          <w:rFonts w:eastAsia="SimSun" w:cs="Calibri"/>
          <w:kern w:val="3"/>
          <w:lang w:eastAsia="zh-CN"/>
        </w:rPr>
        <w:t>ředsedkyně se rozloučila se členy</w:t>
      </w:r>
      <w:r w:rsidR="0009720B" w:rsidRPr="0009720B">
        <w:rPr>
          <w:rFonts w:eastAsia="SimSun" w:cs="Calibri"/>
          <w:kern w:val="3"/>
          <w:lang w:eastAsia="zh-CN"/>
        </w:rPr>
        <w:t xml:space="preserve"> komise</w:t>
      </w:r>
      <w:r w:rsidR="0009720B">
        <w:rPr>
          <w:rFonts w:eastAsia="SimSun" w:cs="Calibri"/>
          <w:kern w:val="3"/>
          <w:lang w:eastAsia="zh-CN"/>
        </w:rPr>
        <w:t>, poděkovala za účast</w:t>
      </w:r>
      <w:r w:rsidR="0009720B" w:rsidRPr="0009720B">
        <w:rPr>
          <w:rFonts w:eastAsia="SimSun" w:cs="Calibri"/>
          <w:kern w:val="3"/>
          <w:lang w:eastAsia="zh-CN"/>
        </w:rPr>
        <w:t xml:space="preserve"> a ukončila jednání</w:t>
      </w:r>
      <w:r w:rsidRPr="0009720B">
        <w:rPr>
          <w:rFonts w:eastAsia="SimSun" w:cs="Calibri"/>
          <w:kern w:val="3"/>
          <w:lang w:eastAsia="zh-CN"/>
        </w:rPr>
        <w:t xml:space="preserve"> v čase 19:</w:t>
      </w:r>
      <w:r w:rsidR="0009720B" w:rsidRPr="0009720B">
        <w:rPr>
          <w:rFonts w:eastAsia="SimSun" w:cs="Calibri"/>
          <w:kern w:val="3"/>
          <w:lang w:eastAsia="zh-CN"/>
        </w:rPr>
        <w:t>40</w:t>
      </w:r>
      <w:r w:rsidRPr="0009720B">
        <w:rPr>
          <w:rFonts w:eastAsia="SimSun" w:cs="Calibri"/>
          <w:kern w:val="3"/>
          <w:lang w:eastAsia="zh-CN"/>
        </w:rPr>
        <w:t>.</w:t>
      </w:r>
    </w:p>
    <w:p w:rsidR="00EE5803" w:rsidRPr="0009720B" w:rsidRDefault="00EE5803">
      <w:pPr>
        <w:pStyle w:val="Zkladntext2"/>
        <w:keepLines/>
        <w:spacing w:line="240" w:lineRule="atLeast"/>
        <w:rPr>
          <w:b/>
          <w:bCs/>
          <w:kern w:val="3"/>
          <w:szCs w:val="32"/>
          <w:u w:val="single"/>
        </w:rPr>
      </w:pPr>
    </w:p>
    <w:p w:rsidR="004B5D8F" w:rsidRDefault="00366B5A">
      <w:pPr>
        <w:pStyle w:val="Zkladntext2"/>
        <w:keepLines/>
        <w:spacing w:line="240" w:lineRule="atLeast"/>
      </w:pPr>
      <w:r w:rsidRPr="0009720B">
        <w:rPr>
          <w:rFonts w:cs="Calibri"/>
        </w:rPr>
        <w:t>Zapisovatel: Magdaléna Marková</w:t>
      </w:r>
    </w:p>
    <w:p w:rsidR="004B5D8F" w:rsidRDefault="00366B5A">
      <w:pPr>
        <w:pStyle w:val="Zkladntext2"/>
        <w:keepLines/>
        <w:spacing w:line="240" w:lineRule="atLeast"/>
      </w:pPr>
      <w:r>
        <w:rPr>
          <w:rFonts w:cs="Calibri"/>
          <w:u w:val="single"/>
        </w:rPr>
        <w:t>Za správnost</w:t>
      </w:r>
    </w:p>
    <w:p w:rsidR="004B5D8F" w:rsidRDefault="00366B5A">
      <w:pPr>
        <w:pStyle w:val="Zkladntext2"/>
        <w:keepLines/>
        <w:spacing w:line="240" w:lineRule="atLeast"/>
      </w:pPr>
      <w:r w:rsidRPr="005A16AD">
        <w:rPr>
          <w:rFonts w:cs="Calibri"/>
        </w:rPr>
        <w:t xml:space="preserve">Ověřovatel zápisu: </w:t>
      </w:r>
      <w:r w:rsidR="00A16BC1">
        <w:rPr>
          <w:rFonts w:cs="Calibri"/>
        </w:rPr>
        <w:t>Barbora Truksová</w:t>
      </w:r>
    </w:p>
    <w:p w:rsidR="004B5D8F" w:rsidRDefault="00366B5A">
      <w:pPr>
        <w:pStyle w:val="Zkladntext2"/>
        <w:keepLines/>
        <w:spacing w:line="240" w:lineRule="atLeast"/>
      </w:pPr>
      <w:r>
        <w:rPr>
          <w:rFonts w:cs="Calibri"/>
        </w:rPr>
        <w:t>Předseda: Martina Kaňáková</w:t>
      </w:r>
    </w:p>
    <w:p w:rsidR="004B5D8F" w:rsidRDefault="004B5D8F">
      <w:pPr>
        <w:pStyle w:val="Zkladntext2"/>
        <w:spacing w:line="240" w:lineRule="atLeast"/>
        <w:rPr>
          <w:rFonts w:cs="Calibri"/>
        </w:rPr>
      </w:pPr>
    </w:p>
    <w:p w:rsidR="004B5D8F" w:rsidRDefault="00366B5A">
      <w:pPr>
        <w:pStyle w:val="Zkladntext2"/>
        <w:keepLines/>
        <w:spacing w:line="240" w:lineRule="atLeast"/>
      </w:pPr>
      <w:r>
        <w:rPr>
          <w:rFonts w:cs="Calibri"/>
        </w:rPr>
        <w:t xml:space="preserve">Termín dalšího řádného zasedání Komise životního prostředí je stanoven na </w:t>
      </w:r>
      <w:proofErr w:type="gramStart"/>
      <w:r>
        <w:rPr>
          <w:rFonts w:cs="Calibri"/>
          <w:b/>
          <w:color w:val="000000"/>
        </w:rPr>
        <w:t>0</w:t>
      </w:r>
      <w:r w:rsidR="0009720B">
        <w:rPr>
          <w:rFonts w:cs="Calibri"/>
          <w:b/>
          <w:color w:val="000000"/>
        </w:rPr>
        <w:t>2</w:t>
      </w:r>
      <w:r>
        <w:rPr>
          <w:rFonts w:cs="Calibri"/>
          <w:b/>
          <w:color w:val="000000"/>
        </w:rPr>
        <w:t>.0</w:t>
      </w:r>
      <w:r w:rsidR="0009720B">
        <w:rPr>
          <w:rFonts w:cs="Calibri"/>
          <w:b/>
          <w:color w:val="000000"/>
        </w:rPr>
        <w:t>6</w:t>
      </w:r>
      <w:r>
        <w:rPr>
          <w:rFonts w:cs="Calibri"/>
          <w:b/>
          <w:color w:val="000000"/>
        </w:rPr>
        <w:t>.</w:t>
      </w:r>
      <w:r>
        <w:rPr>
          <w:rFonts w:cs="Calibri"/>
          <w:b/>
          <w:bCs/>
          <w:color w:val="000000"/>
        </w:rPr>
        <w:t>2020</w:t>
      </w:r>
      <w:proofErr w:type="gramEnd"/>
      <w:r>
        <w:rPr>
          <w:rFonts w:cs="Calibri"/>
          <w:b/>
          <w:bCs/>
          <w:color w:val="000000"/>
        </w:rPr>
        <w:t xml:space="preserve">. </w:t>
      </w:r>
      <w:r>
        <w:rPr>
          <w:rFonts w:cs="Calibri"/>
          <w:color w:val="000000"/>
        </w:rPr>
        <w:t>V případném zájmu projednání nějakého konkrétního podnětu ze strany občanů, konta</w:t>
      </w:r>
      <w:r>
        <w:rPr>
          <w:rFonts w:cs="Calibri"/>
        </w:rPr>
        <w:t xml:space="preserve">ktujte zapisovatelku komise Magdalénu Markovou </w:t>
      </w:r>
      <w:hyperlink r:id="rId10" w:history="1">
        <w:r>
          <w:rPr>
            <w:rStyle w:val="Internetlink"/>
            <w:rFonts w:cs="Calibri"/>
          </w:rPr>
          <w:t>mmarkova@praha6.cz</w:t>
        </w:r>
      </w:hyperlink>
      <w:r>
        <w:rPr>
          <w:rFonts w:cs="Calibri"/>
        </w:rPr>
        <w:t xml:space="preserve"> .</w:t>
      </w:r>
    </w:p>
    <w:sectPr w:rsidR="004B5D8F" w:rsidSect="00E71D88">
      <w:headerReference w:type="default" r:id="rId11"/>
      <w:footerReference w:type="default" r:id="rId12"/>
      <w:pgSz w:w="11906" w:h="16838"/>
      <w:pgMar w:top="1440" w:right="1416" w:bottom="1440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9CE" w:rsidRDefault="00E129CE">
      <w:r>
        <w:separator/>
      </w:r>
    </w:p>
  </w:endnote>
  <w:endnote w:type="continuationSeparator" w:id="0">
    <w:p w:rsidR="00E129CE" w:rsidRDefault="00E1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D88" w:rsidRDefault="00E71D88">
    <w:pPr>
      <w:pStyle w:val="Zpat"/>
    </w:pPr>
  </w:p>
  <w:p w:rsidR="00E71D88" w:rsidRDefault="00E71D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9CE" w:rsidRDefault="00E129CE">
      <w:r>
        <w:rPr>
          <w:color w:val="000000"/>
        </w:rPr>
        <w:separator/>
      </w:r>
    </w:p>
  </w:footnote>
  <w:footnote w:type="continuationSeparator" w:id="0">
    <w:p w:rsidR="00E129CE" w:rsidRDefault="00E12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D88" w:rsidRDefault="00E71D88">
    <w:pPr>
      <w:pStyle w:val="Zhlav"/>
    </w:pPr>
  </w:p>
  <w:p w:rsidR="00E71D88" w:rsidRDefault="00E71D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53054"/>
    <w:multiLevelType w:val="hybridMultilevel"/>
    <w:tmpl w:val="BD48E5C2"/>
    <w:lvl w:ilvl="0" w:tplc="DE3C45DE">
      <w:numFmt w:val="bullet"/>
      <w:lvlText w:val="-"/>
      <w:lvlJc w:val="left"/>
      <w:pPr>
        <w:ind w:left="720" w:hanging="360"/>
      </w:pPr>
      <w:rPr>
        <w:rFonts w:ascii="Cambria" w:eastAsia="SimSun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6219DE"/>
    <w:multiLevelType w:val="multilevel"/>
    <w:tmpl w:val="FE6C26DE"/>
    <w:styleLink w:val="Bezseznamu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>
    <w:nsid w:val="48117370"/>
    <w:multiLevelType w:val="multilevel"/>
    <w:tmpl w:val="A722405C"/>
    <w:styleLink w:val="WWNum1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  <w:rPr>
        <w:i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4C727B38"/>
    <w:multiLevelType w:val="multilevel"/>
    <w:tmpl w:val="BAAC067C"/>
    <w:styleLink w:val="WWNum2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  <w:rPr>
        <w:i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50BF74E2"/>
    <w:multiLevelType w:val="hybridMultilevel"/>
    <w:tmpl w:val="6242F2D6"/>
    <w:lvl w:ilvl="0" w:tplc="150E2E30">
      <w:numFmt w:val="bullet"/>
      <w:lvlText w:val="-"/>
      <w:lvlJc w:val="left"/>
      <w:pPr>
        <w:ind w:left="720" w:hanging="360"/>
      </w:pPr>
      <w:rPr>
        <w:rFonts w:ascii="Cambria" w:eastAsia="SimSun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A17D69"/>
    <w:multiLevelType w:val="multilevel"/>
    <w:tmpl w:val="D8469616"/>
    <w:styleLink w:val="WWOutlineListStyle"/>
    <w:lvl w:ilvl="0">
      <w:start w:val="1"/>
      <w:numFmt w:val="decimal"/>
      <w:pStyle w:val="Nadpis1"/>
      <w:lvlText w:val="%1"/>
      <w:lvlJc w:val="left"/>
      <w:rPr>
        <w:b/>
        <w:bCs/>
      </w:rPr>
    </w:lvl>
    <w:lvl w:ilvl="1">
      <w:start w:val="1"/>
      <w:numFmt w:val="decimal"/>
      <w:pStyle w:val="Nadpis2"/>
      <w:lvlText w:val="%1.%2"/>
      <w:lvlJc w:val="left"/>
      <w:rPr>
        <w:i w:val="0"/>
      </w:rPr>
    </w:lvl>
    <w:lvl w:ilvl="2">
      <w:start w:val="1"/>
      <w:numFmt w:val="decimal"/>
      <w:pStyle w:val="Nadpis3"/>
      <w:lvlText w:val="%1.%2.%3"/>
      <w:lvlJc w:val="left"/>
    </w:lvl>
    <w:lvl w:ilvl="3">
      <w:start w:val="1"/>
      <w:numFmt w:val="decimal"/>
      <w:pStyle w:val="Nadpis4"/>
      <w:lvlText w:val="%1.%2.%3.%4"/>
      <w:lvlJc w:val="left"/>
    </w:lvl>
    <w:lvl w:ilvl="4">
      <w:start w:val="1"/>
      <w:numFmt w:val="decimal"/>
      <w:pStyle w:val="Nadpis5"/>
      <w:lvlText w:val="%1.%2.%3.%4.%5"/>
      <w:lvlJc w:val="left"/>
    </w:lvl>
    <w:lvl w:ilvl="5">
      <w:start w:val="1"/>
      <w:numFmt w:val="decimal"/>
      <w:pStyle w:val="Nadpis6"/>
      <w:lvlText w:val="%1.%2.%3.%4.%5.%6"/>
      <w:lvlJc w:val="left"/>
    </w:lvl>
    <w:lvl w:ilvl="6">
      <w:start w:val="1"/>
      <w:numFmt w:val="decimal"/>
      <w:pStyle w:val="Nadpis7"/>
      <w:lvlText w:val="%1.%2.%3.%4.%5.%6.%7"/>
      <w:lvlJc w:val="left"/>
    </w:lvl>
    <w:lvl w:ilvl="7">
      <w:start w:val="1"/>
      <w:numFmt w:val="decimal"/>
      <w:pStyle w:val="Nadpis8"/>
      <w:lvlText w:val="%1.%2.%3.%4.%5.%6.%7.%8"/>
      <w:lvlJc w:val="left"/>
    </w:lvl>
    <w:lvl w:ilvl="8">
      <w:start w:val="1"/>
      <w:numFmt w:val="decimal"/>
      <w:pStyle w:val="Nadpis9"/>
      <w:lvlText w:val="%1.%2.%3.%4.%5.%6.%7.%8.%9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5D8F"/>
    <w:rsid w:val="00000BA5"/>
    <w:rsid w:val="00050953"/>
    <w:rsid w:val="00051E3A"/>
    <w:rsid w:val="0009720B"/>
    <w:rsid w:val="000E6F45"/>
    <w:rsid w:val="00171AAC"/>
    <w:rsid w:val="00366B5A"/>
    <w:rsid w:val="003F015B"/>
    <w:rsid w:val="003F1FAE"/>
    <w:rsid w:val="003F6F53"/>
    <w:rsid w:val="004B5D8F"/>
    <w:rsid w:val="004B70FB"/>
    <w:rsid w:val="005040A3"/>
    <w:rsid w:val="005306EE"/>
    <w:rsid w:val="0058566A"/>
    <w:rsid w:val="005859A0"/>
    <w:rsid w:val="005A16AD"/>
    <w:rsid w:val="005A35CC"/>
    <w:rsid w:val="006106E5"/>
    <w:rsid w:val="006D3B1A"/>
    <w:rsid w:val="00717D11"/>
    <w:rsid w:val="00753F9B"/>
    <w:rsid w:val="007B08F4"/>
    <w:rsid w:val="007C1912"/>
    <w:rsid w:val="008619EA"/>
    <w:rsid w:val="008F6D48"/>
    <w:rsid w:val="009D2606"/>
    <w:rsid w:val="00A16BC1"/>
    <w:rsid w:val="00B17747"/>
    <w:rsid w:val="00B30625"/>
    <w:rsid w:val="00B40E78"/>
    <w:rsid w:val="00B63142"/>
    <w:rsid w:val="00C322B6"/>
    <w:rsid w:val="00CE4338"/>
    <w:rsid w:val="00D44864"/>
    <w:rsid w:val="00D51ED4"/>
    <w:rsid w:val="00D8634A"/>
    <w:rsid w:val="00DA3D00"/>
    <w:rsid w:val="00DC78FF"/>
    <w:rsid w:val="00DE2A40"/>
    <w:rsid w:val="00E129CE"/>
    <w:rsid w:val="00E1381E"/>
    <w:rsid w:val="00E71D88"/>
    <w:rsid w:val="00EE5803"/>
    <w:rsid w:val="00EF0694"/>
    <w:rsid w:val="00FD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F"/>
        <w:sz w:val="24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pPr>
      <w:keepNext/>
      <w:numPr>
        <w:numId w:val="1"/>
      </w:numPr>
      <w:spacing w:before="240" w:after="60"/>
      <w:outlineLvl w:val="0"/>
    </w:pPr>
    <w:rPr>
      <w:b/>
      <w:bCs/>
      <w:kern w:val="3"/>
      <w:szCs w:val="32"/>
      <w:u w:val="single"/>
    </w:rPr>
  </w:style>
  <w:style w:type="paragraph" w:styleId="Nadpis2">
    <w:name w:val="heading 2"/>
    <w:basedOn w:val="Standard"/>
    <w:next w:val="Standard"/>
    <w:pPr>
      <w:keepNext/>
      <w:numPr>
        <w:ilvl w:val="1"/>
        <w:numId w:val="1"/>
      </w:numPr>
      <w:spacing w:before="240" w:after="60"/>
      <w:outlineLvl w:val="1"/>
    </w:pPr>
    <w:rPr>
      <w:rFonts w:cs="Cambria"/>
      <w:b/>
      <w:bCs/>
      <w:i/>
      <w:iCs/>
      <w:szCs w:val="28"/>
    </w:rPr>
  </w:style>
  <w:style w:type="paragraph" w:styleId="Nadpis3">
    <w:name w:val="heading 3"/>
    <w:basedOn w:val="Standard"/>
    <w:next w:val="Standard"/>
    <w:pPr>
      <w:keepNext/>
      <w:numPr>
        <w:ilvl w:val="2"/>
        <w:numId w:val="1"/>
      </w:numPr>
      <w:outlineLvl w:val="2"/>
    </w:pPr>
    <w:rPr>
      <w:b/>
      <w:bCs/>
      <w:i/>
      <w:iCs/>
    </w:rPr>
  </w:style>
  <w:style w:type="paragraph" w:styleId="Nadpis4">
    <w:name w:val="heading 4"/>
    <w:basedOn w:val="Standard"/>
    <w:next w:val="Standar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Standard"/>
    <w:next w:val="Standar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Nadpis7">
    <w:name w:val="heading 7"/>
    <w:basedOn w:val="Standard"/>
    <w:next w:val="Standard"/>
    <w:pPr>
      <w:numPr>
        <w:ilvl w:val="6"/>
        <w:numId w:val="1"/>
      </w:numPr>
      <w:spacing w:before="240" w:after="60"/>
      <w:outlineLvl w:val="6"/>
    </w:pPr>
    <w:rPr>
      <w:rFonts w:cs="Calibri"/>
    </w:rPr>
  </w:style>
  <w:style w:type="paragraph" w:styleId="Nadpis8">
    <w:name w:val="heading 8"/>
    <w:basedOn w:val="Standard"/>
    <w:next w:val="Standard"/>
    <w:pPr>
      <w:numPr>
        <w:ilvl w:val="7"/>
        <w:numId w:val="1"/>
      </w:numPr>
      <w:spacing w:before="240" w:after="60"/>
      <w:outlineLvl w:val="7"/>
    </w:pPr>
    <w:rPr>
      <w:rFonts w:cs="Calibri"/>
      <w:i/>
      <w:iCs/>
    </w:rPr>
  </w:style>
  <w:style w:type="paragraph" w:styleId="Nadpis9">
    <w:name w:val="heading 9"/>
    <w:basedOn w:val="Standard"/>
    <w:next w:val="Standard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Arial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zev">
    <w:name w:val="Title"/>
    <w:basedOn w:val="Standard"/>
    <w:pPr>
      <w:jc w:val="center"/>
    </w:pPr>
    <w:rPr>
      <w:b/>
      <w:bCs/>
      <w:sz w:val="72"/>
      <w:szCs w:val="72"/>
    </w:rPr>
  </w:style>
  <w:style w:type="paragraph" w:styleId="Zkladntext2">
    <w:name w:val="Body Text 2"/>
    <w:basedOn w:val="Standard"/>
    <w:pPr>
      <w:jc w:val="both"/>
    </w:pPr>
  </w:style>
  <w:style w:type="paragraph" w:customStyle="1" w:styleId="Standarduser">
    <w:name w:val="Standard (user)"/>
    <w:rPr>
      <w:rFonts w:ascii="Times New Roman" w:eastAsia="SimSun" w:hAnsi="Times New Roman" w:cs="Times New Roman"/>
      <w:kern w:val="3"/>
      <w:szCs w:val="24"/>
      <w:lang w:eastAsia="zh-CN"/>
    </w:rPr>
  </w:style>
  <w:style w:type="paragraph" w:styleId="Nadpisobsahu">
    <w:name w:val="TOC Heading"/>
    <w:basedOn w:val="Nadpis1"/>
    <w:next w:val="Standard"/>
    <w:pPr>
      <w:keepLines/>
      <w:spacing w:before="480" w:after="0" w:line="276" w:lineRule="auto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Contents1">
    <w:name w:val="Contents 1"/>
    <w:basedOn w:val="Standard"/>
    <w:next w:val="Standard"/>
    <w:autoRedefine/>
    <w:pPr>
      <w:tabs>
        <w:tab w:val="left" w:pos="709"/>
        <w:tab w:val="right" w:leader="dot" w:pos="9062"/>
      </w:tabs>
      <w:spacing w:after="100"/>
    </w:pPr>
    <w:rPr>
      <w:rFonts w:cs="Calibri"/>
      <w:b/>
      <w:color w:val="7030A0"/>
    </w:rPr>
  </w:style>
  <w:style w:type="paragraph" w:customStyle="1" w:styleId="Contents2">
    <w:name w:val="Contents 2"/>
    <w:basedOn w:val="Standard"/>
    <w:next w:val="Standard"/>
    <w:autoRedefine/>
    <w:pPr>
      <w:spacing w:after="100"/>
      <w:ind w:left="240"/>
    </w:p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Normln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Odstavecseseznamem">
    <w:name w:val="List Paragraph"/>
    <w:basedOn w:val="Standard"/>
    <w:pPr>
      <w:ind w:left="720"/>
    </w:pPr>
  </w:style>
  <w:style w:type="paragraph" w:styleId="Bezmezer">
    <w:name w:val="No Spacing"/>
    <w:pPr>
      <w:widowControl/>
    </w:pPr>
    <w:rPr>
      <w:rFonts w:ascii="Arial" w:eastAsia="Times New Roman" w:hAnsi="Arial" w:cs="Arial"/>
      <w:szCs w:val="24"/>
      <w:lang w:eastAsia="cs-CZ"/>
    </w:rPr>
  </w:style>
  <w:style w:type="paragraph" w:styleId="Citt">
    <w:name w:val="Quote"/>
    <w:basedOn w:val="Standard"/>
    <w:next w:val="Standard"/>
    <w:pPr>
      <w:spacing w:before="200" w:after="160"/>
      <w:ind w:left="864" w:right="864"/>
      <w:jc w:val="center"/>
    </w:pPr>
    <w:rPr>
      <w:i/>
      <w:iCs/>
      <w:color w:val="595959"/>
    </w:rPr>
  </w:style>
  <w:style w:type="paragraph" w:customStyle="1" w:styleId="Contents3">
    <w:name w:val="Contents 3"/>
    <w:basedOn w:val="Standard"/>
    <w:next w:val="Standard"/>
    <w:autoRedefine/>
    <w:pPr>
      <w:spacing w:after="100" w:line="259" w:lineRule="auto"/>
      <w:ind w:left="440"/>
    </w:pPr>
    <w:rPr>
      <w:rFonts w:eastAsia="F" w:cs="Times New Roman"/>
      <w:sz w:val="22"/>
      <w:szCs w:val="22"/>
    </w:rPr>
  </w:style>
  <w:style w:type="paragraph" w:customStyle="1" w:styleId="TableParagraph">
    <w:name w:val="Table Paragraph"/>
    <w:basedOn w:val="Standard"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Zhlav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dpis1Char">
    <w:name w:val="Nadpis 1 Char"/>
    <w:basedOn w:val="Standardnpsmoodstavce"/>
    <w:rPr>
      <w:rFonts w:eastAsia="Times New Roman" w:cs="Arial"/>
      <w:b/>
      <w:bCs/>
      <w:kern w:val="3"/>
      <w:sz w:val="24"/>
      <w:szCs w:val="32"/>
      <w:u w:val="single"/>
      <w:lang w:eastAsia="cs-CZ"/>
    </w:rPr>
  </w:style>
  <w:style w:type="character" w:customStyle="1" w:styleId="Nadpis2Char">
    <w:name w:val="Nadpis 2 Char"/>
    <w:basedOn w:val="Standardnpsmoodstavce"/>
    <w:rPr>
      <w:rFonts w:eastAsia="Times New Roman" w:cs="Cambria"/>
      <w:b/>
      <w:bCs/>
      <w:i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rPr>
      <w:rFonts w:ascii="Arial" w:eastAsia="Times New Roman" w:hAnsi="Arial" w:cs="Arial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rPr>
      <w:rFonts w:ascii="Calibri" w:eastAsia="Times New Roman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rPr>
      <w:rFonts w:ascii="Cambria" w:eastAsia="Times New Roman" w:hAnsi="Cambria" w:cs="Cambria"/>
      <w:sz w:val="20"/>
      <w:szCs w:val="20"/>
      <w:lang w:eastAsia="cs-CZ"/>
    </w:rPr>
  </w:style>
  <w:style w:type="character" w:customStyle="1" w:styleId="NzevChar">
    <w:name w:val="Název Char"/>
    <w:basedOn w:val="Standardnpsmoodstavce"/>
    <w:rPr>
      <w:rFonts w:ascii="Arial" w:eastAsia="Times New Roman" w:hAnsi="Arial" w:cs="Arial"/>
      <w:b/>
      <w:bCs/>
      <w:sz w:val="72"/>
      <w:szCs w:val="72"/>
      <w:lang w:eastAsia="cs-CZ"/>
    </w:rPr>
  </w:style>
  <w:style w:type="character" w:customStyle="1" w:styleId="Zkladntext2Char">
    <w:name w:val="Základní text 2 Char"/>
    <w:basedOn w:val="Standardnpsmoodstavce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TextbublinyChar">
    <w:name w:val="Text bubliny Char"/>
    <w:basedOn w:val="Standardnpsmoodstavce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rPr>
      <w:b/>
      <w:bCs/>
    </w:rPr>
  </w:style>
  <w:style w:type="character" w:customStyle="1" w:styleId="CittChar">
    <w:name w:val="Citát Char"/>
    <w:basedOn w:val="Standardnpsmoodstavce"/>
    <w:rPr>
      <w:rFonts w:eastAsia="Times New Roman" w:cs="Arial"/>
      <w:i/>
      <w:iCs/>
      <w:color w:val="595959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styleId="Zdraznnintenzivn">
    <w:name w:val="Intense Emphasis"/>
    <w:basedOn w:val="Standardnpsmoodstavce"/>
    <w:rPr>
      <w:i/>
      <w:iCs/>
      <w:color w:val="4F81BD"/>
    </w:rPr>
  </w:style>
  <w:style w:type="character" w:styleId="Zdraznnjemn">
    <w:name w:val="Subtle Emphasis"/>
    <w:basedOn w:val="Standardnpsmoodstavce"/>
    <w:rPr>
      <w:i/>
      <w:iCs/>
      <w:color w:val="808080"/>
    </w:rPr>
  </w:style>
  <w:style w:type="character" w:styleId="Odkazjemn">
    <w:name w:val="Subtle Reference"/>
    <w:basedOn w:val="Standardnpsmoodstavce"/>
    <w:rPr>
      <w:smallCaps/>
      <w:color w:val="5A5A5A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  <w:rPr>
      <w:rFonts w:eastAsia="Times New Roman" w:cs="Arial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rPr>
      <w:rFonts w:eastAsia="Times New Roman" w:cs="Arial"/>
      <w:b/>
      <w:bCs/>
      <w:sz w:val="20"/>
      <w:szCs w:val="20"/>
      <w:lang w:eastAsia="cs-CZ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rFonts w:eastAsia="Times New Roman" w:cs="Calibri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eastAsia="SimSun" w:cs="Calibri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Times New Roman"/>
      <w:color w:val="auto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Times New Roman"/>
      <w:color w:val="auto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color w:val="000000"/>
      <w:sz w:val="24"/>
    </w:rPr>
  </w:style>
  <w:style w:type="character" w:customStyle="1" w:styleId="ListLabel29">
    <w:name w:val="ListLabel 29"/>
    <w:rPr>
      <w:color w:val="000000"/>
      <w:sz w:val="24"/>
    </w:rPr>
  </w:style>
  <w:style w:type="character" w:customStyle="1" w:styleId="ListLabel30">
    <w:name w:val="ListLabel 30"/>
    <w:rPr>
      <w:color w:val="000000"/>
      <w:sz w:val="24"/>
    </w:rPr>
  </w:style>
  <w:style w:type="character" w:customStyle="1" w:styleId="ListLabel31">
    <w:name w:val="ListLabel 31"/>
    <w:rPr>
      <w:color w:val="000000"/>
      <w:sz w:val="24"/>
    </w:rPr>
  </w:style>
  <w:style w:type="character" w:customStyle="1" w:styleId="ListLabel32">
    <w:name w:val="ListLabel 32"/>
    <w:rPr>
      <w:color w:val="000000"/>
      <w:sz w:val="24"/>
    </w:rPr>
  </w:style>
  <w:style w:type="character" w:customStyle="1" w:styleId="ListLabel33">
    <w:name w:val="ListLabel 33"/>
    <w:rPr>
      <w:color w:val="000000"/>
      <w:sz w:val="24"/>
    </w:rPr>
  </w:style>
  <w:style w:type="character" w:customStyle="1" w:styleId="ListLabel34">
    <w:name w:val="ListLabel 34"/>
    <w:rPr>
      <w:color w:val="000000"/>
      <w:sz w:val="24"/>
    </w:rPr>
  </w:style>
  <w:style w:type="character" w:customStyle="1" w:styleId="ListLabel35">
    <w:name w:val="ListLabel 35"/>
    <w:rPr>
      <w:color w:val="000000"/>
      <w:sz w:val="24"/>
    </w:rPr>
  </w:style>
  <w:style w:type="character" w:customStyle="1" w:styleId="ListLabel36">
    <w:name w:val="ListLabel 36"/>
    <w:rPr>
      <w:color w:val="000000"/>
      <w:sz w:val="24"/>
    </w:rPr>
  </w:style>
  <w:style w:type="character" w:customStyle="1" w:styleId="ListLabel37">
    <w:name w:val="ListLabel 37"/>
    <w:rPr>
      <w:i w:val="0"/>
      <w:iCs w:val="0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b/>
      <w:bCs/>
    </w:rPr>
  </w:style>
  <w:style w:type="character" w:customStyle="1" w:styleId="ListLabel46">
    <w:name w:val="ListLabel 46"/>
    <w:rPr>
      <w:i w:val="0"/>
    </w:rPr>
  </w:style>
  <w:style w:type="character" w:customStyle="1" w:styleId="ListLabel47">
    <w:name w:val="ListLabel 47"/>
    <w:rPr>
      <w:rFonts w:eastAsia="Times New Roman"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b/>
      <w:bCs/>
    </w:rPr>
  </w:style>
  <w:style w:type="character" w:customStyle="1" w:styleId="ListLabel52">
    <w:name w:val="ListLabel 52"/>
    <w:rPr>
      <w:i w:val="0"/>
    </w:rPr>
  </w:style>
  <w:style w:type="character" w:customStyle="1" w:styleId="ListLabel53">
    <w:name w:val="ListLabel 53"/>
    <w:rPr>
      <w:rFonts w:eastAsia="Times New Roman" w:cs="Calibri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b/>
      <w:bCs/>
    </w:rPr>
  </w:style>
  <w:style w:type="character" w:customStyle="1" w:styleId="ListLabel58">
    <w:name w:val="ListLabel 58"/>
    <w:rPr>
      <w:i w:val="0"/>
    </w:rPr>
  </w:style>
  <w:style w:type="character" w:customStyle="1" w:styleId="ListLabel59">
    <w:name w:val="ListLabel 59"/>
    <w:rPr>
      <w:b/>
      <w:bCs/>
    </w:rPr>
  </w:style>
  <w:style w:type="character" w:customStyle="1" w:styleId="ListLabel60">
    <w:name w:val="ListLabel 60"/>
    <w:rPr>
      <w:i w:val="0"/>
    </w:rPr>
  </w:style>
  <w:style w:type="character" w:customStyle="1" w:styleId="ListLabel61">
    <w:name w:val="ListLabel 61"/>
    <w:rPr>
      <w:b/>
      <w:bCs/>
    </w:rPr>
  </w:style>
  <w:style w:type="character" w:customStyle="1" w:styleId="ListLabel62">
    <w:name w:val="ListLabel 62"/>
    <w:rPr>
      <w:i w:val="0"/>
    </w:rPr>
  </w:style>
  <w:style w:type="character" w:customStyle="1" w:styleId="ListLabel63">
    <w:name w:val="ListLabel 63"/>
    <w:rPr>
      <w:b/>
      <w:bCs/>
    </w:rPr>
  </w:style>
  <w:style w:type="character" w:customStyle="1" w:styleId="ListLabel64">
    <w:name w:val="ListLabel 64"/>
    <w:rPr>
      <w:i w:val="0"/>
    </w:rPr>
  </w:style>
  <w:style w:type="character" w:customStyle="1" w:styleId="ListLabel65">
    <w:name w:val="ListLabel 65"/>
    <w:rPr>
      <w:b/>
      <w:bCs/>
    </w:rPr>
  </w:style>
  <w:style w:type="character" w:customStyle="1" w:styleId="ListLabel66">
    <w:name w:val="ListLabel 66"/>
    <w:rPr>
      <w:i w:val="0"/>
    </w:rPr>
  </w:style>
  <w:style w:type="character" w:customStyle="1" w:styleId="ListLabel67">
    <w:name w:val="ListLabel 67"/>
    <w:rPr>
      <w:rFonts w:eastAsia="SimSun" w:cs="Calibri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eastAsia="SimSun" w:cs="Calibri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Calibri"/>
    </w:rPr>
  </w:style>
  <w:style w:type="character" w:customStyle="1" w:styleId="ListLabel76">
    <w:name w:val="ListLabel 76"/>
    <w:rPr>
      <w:b/>
      <w:bCs/>
    </w:rPr>
  </w:style>
  <w:style w:type="character" w:customStyle="1" w:styleId="ListLabel77">
    <w:name w:val="ListLabel 77"/>
    <w:rPr>
      <w:i w:val="0"/>
    </w:rPr>
  </w:style>
  <w:style w:type="character" w:customStyle="1" w:styleId="ListLabel78">
    <w:name w:val="ListLabel 78"/>
    <w:rPr>
      <w:b/>
      <w:bCs/>
    </w:rPr>
  </w:style>
  <w:style w:type="character" w:customStyle="1" w:styleId="ListLabel79">
    <w:name w:val="ListLabel 79"/>
    <w:rPr>
      <w:i w:val="0"/>
    </w:rPr>
  </w:style>
  <w:style w:type="character" w:customStyle="1" w:styleId="ListLabel80">
    <w:name w:val="ListLabel 80"/>
    <w:rPr>
      <w:rFonts w:cs="Calibri"/>
    </w:rPr>
  </w:style>
  <w:style w:type="numbering" w:customStyle="1" w:styleId="Bezseznamu1">
    <w:name w:val="Bez seznamu1"/>
    <w:basedOn w:val="Bezseznamu"/>
    <w:pPr>
      <w:numPr>
        <w:numId w:val="2"/>
      </w:numPr>
    </w:pPr>
  </w:style>
  <w:style w:type="numbering" w:customStyle="1" w:styleId="WWNum1">
    <w:name w:val="WWNum1"/>
    <w:basedOn w:val="Bezseznamu"/>
    <w:pPr>
      <w:numPr>
        <w:numId w:val="3"/>
      </w:numPr>
    </w:pPr>
  </w:style>
  <w:style w:type="numbering" w:customStyle="1" w:styleId="WWNum2">
    <w:name w:val="WWNum2"/>
    <w:basedOn w:val="Bezseznamu"/>
    <w:pPr>
      <w:numPr>
        <w:numId w:val="4"/>
      </w:numPr>
    </w:pPr>
  </w:style>
  <w:style w:type="paragraph" w:styleId="Podtitul">
    <w:name w:val="Subtitle"/>
    <w:basedOn w:val="Normln"/>
    <w:next w:val="Normln"/>
    <w:link w:val="PodtitulChar"/>
    <w:uiPriority w:val="11"/>
    <w:qFormat/>
    <w:rsid w:val="003F6F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F6F53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F"/>
        <w:sz w:val="24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pPr>
      <w:keepNext/>
      <w:numPr>
        <w:numId w:val="1"/>
      </w:numPr>
      <w:spacing w:before="240" w:after="60"/>
      <w:outlineLvl w:val="0"/>
    </w:pPr>
    <w:rPr>
      <w:b/>
      <w:bCs/>
      <w:kern w:val="3"/>
      <w:szCs w:val="32"/>
      <w:u w:val="single"/>
    </w:rPr>
  </w:style>
  <w:style w:type="paragraph" w:styleId="Nadpis2">
    <w:name w:val="heading 2"/>
    <w:basedOn w:val="Standard"/>
    <w:next w:val="Standard"/>
    <w:pPr>
      <w:keepNext/>
      <w:numPr>
        <w:ilvl w:val="1"/>
        <w:numId w:val="1"/>
      </w:numPr>
      <w:spacing w:before="240" w:after="60"/>
      <w:outlineLvl w:val="1"/>
    </w:pPr>
    <w:rPr>
      <w:rFonts w:cs="Cambria"/>
      <w:b/>
      <w:bCs/>
      <w:i/>
      <w:iCs/>
      <w:szCs w:val="28"/>
    </w:rPr>
  </w:style>
  <w:style w:type="paragraph" w:styleId="Nadpis3">
    <w:name w:val="heading 3"/>
    <w:basedOn w:val="Standard"/>
    <w:next w:val="Standard"/>
    <w:pPr>
      <w:keepNext/>
      <w:numPr>
        <w:ilvl w:val="2"/>
        <w:numId w:val="1"/>
      </w:numPr>
      <w:outlineLvl w:val="2"/>
    </w:pPr>
    <w:rPr>
      <w:b/>
      <w:bCs/>
      <w:i/>
      <w:iCs/>
    </w:rPr>
  </w:style>
  <w:style w:type="paragraph" w:styleId="Nadpis4">
    <w:name w:val="heading 4"/>
    <w:basedOn w:val="Standard"/>
    <w:next w:val="Standar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Standard"/>
    <w:next w:val="Standar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Nadpis7">
    <w:name w:val="heading 7"/>
    <w:basedOn w:val="Standard"/>
    <w:next w:val="Standard"/>
    <w:pPr>
      <w:numPr>
        <w:ilvl w:val="6"/>
        <w:numId w:val="1"/>
      </w:numPr>
      <w:spacing w:before="240" w:after="60"/>
      <w:outlineLvl w:val="6"/>
    </w:pPr>
    <w:rPr>
      <w:rFonts w:cs="Calibri"/>
    </w:rPr>
  </w:style>
  <w:style w:type="paragraph" w:styleId="Nadpis8">
    <w:name w:val="heading 8"/>
    <w:basedOn w:val="Standard"/>
    <w:next w:val="Standard"/>
    <w:pPr>
      <w:numPr>
        <w:ilvl w:val="7"/>
        <w:numId w:val="1"/>
      </w:numPr>
      <w:spacing w:before="240" w:after="60"/>
      <w:outlineLvl w:val="7"/>
    </w:pPr>
    <w:rPr>
      <w:rFonts w:cs="Calibri"/>
      <w:i/>
      <w:iCs/>
    </w:rPr>
  </w:style>
  <w:style w:type="paragraph" w:styleId="Nadpis9">
    <w:name w:val="heading 9"/>
    <w:basedOn w:val="Standard"/>
    <w:next w:val="Standard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Arial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zev">
    <w:name w:val="Title"/>
    <w:basedOn w:val="Standard"/>
    <w:pPr>
      <w:jc w:val="center"/>
    </w:pPr>
    <w:rPr>
      <w:b/>
      <w:bCs/>
      <w:sz w:val="72"/>
      <w:szCs w:val="72"/>
    </w:rPr>
  </w:style>
  <w:style w:type="paragraph" w:styleId="Zkladntext2">
    <w:name w:val="Body Text 2"/>
    <w:basedOn w:val="Standard"/>
    <w:pPr>
      <w:jc w:val="both"/>
    </w:pPr>
  </w:style>
  <w:style w:type="paragraph" w:customStyle="1" w:styleId="Standarduser">
    <w:name w:val="Standard (user)"/>
    <w:rPr>
      <w:rFonts w:ascii="Times New Roman" w:eastAsia="SimSun" w:hAnsi="Times New Roman" w:cs="Times New Roman"/>
      <w:kern w:val="3"/>
      <w:szCs w:val="24"/>
      <w:lang w:eastAsia="zh-CN"/>
    </w:rPr>
  </w:style>
  <w:style w:type="paragraph" w:styleId="Nadpisobsahu">
    <w:name w:val="TOC Heading"/>
    <w:basedOn w:val="Nadpis1"/>
    <w:next w:val="Standard"/>
    <w:pPr>
      <w:keepLines/>
      <w:spacing w:before="480" w:after="0" w:line="276" w:lineRule="auto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Contents1">
    <w:name w:val="Contents 1"/>
    <w:basedOn w:val="Standard"/>
    <w:next w:val="Standard"/>
    <w:autoRedefine/>
    <w:pPr>
      <w:tabs>
        <w:tab w:val="left" w:pos="709"/>
        <w:tab w:val="right" w:leader="dot" w:pos="9062"/>
      </w:tabs>
      <w:spacing w:after="100"/>
    </w:pPr>
    <w:rPr>
      <w:rFonts w:cs="Calibri"/>
      <w:b/>
      <w:color w:val="7030A0"/>
    </w:rPr>
  </w:style>
  <w:style w:type="paragraph" w:customStyle="1" w:styleId="Contents2">
    <w:name w:val="Contents 2"/>
    <w:basedOn w:val="Standard"/>
    <w:next w:val="Standard"/>
    <w:autoRedefine/>
    <w:pPr>
      <w:spacing w:after="100"/>
      <w:ind w:left="240"/>
    </w:p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Normln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Odstavecseseznamem">
    <w:name w:val="List Paragraph"/>
    <w:basedOn w:val="Standard"/>
    <w:pPr>
      <w:ind w:left="720"/>
    </w:pPr>
  </w:style>
  <w:style w:type="paragraph" w:styleId="Bezmezer">
    <w:name w:val="No Spacing"/>
    <w:pPr>
      <w:widowControl/>
    </w:pPr>
    <w:rPr>
      <w:rFonts w:ascii="Arial" w:eastAsia="Times New Roman" w:hAnsi="Arial" w:cs="Arial"/>
      <w:szCs w:val="24"/>
      <w:lang w:eastAsia="cs-CZ"/>
    </w:rPr>
  </w:style>
  <w:style w:type="paragraph" w:styleId="Citt">
    <w:name w:val="Quote"/>
    <w:basedOn w:val="Standard"/>
    <w:next w:val="Standard"/>
    <w:pPr>
      <w:spacing w:before="200" w:after="160"/>
      <w:ind w:left="864" w:right="864"/>
      <w:jc w:val="center"/>
    </w:pPr>
    <w:rPr>
      <w:i/>
      <w:iCs/>
      <w:color w:val="595959"/>
    </w:rPr>
  </w:style>
  <w:style w:type="paragraph" w:customStyle="1" w:styleId="Contents3">
    <w:name w:val="Contents 3"/>
    <w:basedOn w:val="Standard"/>
    <w:next w:val="Standard"/>
    <w:autoRedefine/>
    <w:pPr>
      <w:spacing w:after="100" w:line="259" w:lineRule="auto"/>
      <w:ind w:left="440"/>
    </w:pPr>
    <w:rPr>
      <w:rFonts w:eastAsia="F" w:cs="Times New Roman"/>
      <w:sz w:val="22"/>
      <w:szCs w:val="22"/>
    </w:rPr>
  </w:style>
  <w:style w:type="paragraph" w:customStyle="1" w:styleId="TableParagraph">
    <w:name w:val="Table Paragraph"/>
    <w:basedOn w:val="Standard"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Zhlav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dpis1Char">
    <w:name w:val="Nadpis 1 Char"/>
    <w:basedOn w:val="Standardnpsmoodstavce"/>
    <w:rPr>
      <w:rFonts w:eastAsia="Times New Roman" w:cs="Arial"/>
      <w:b/>
      <w:bCs/>
      <w:kern w:val="3"/>
      <w:sz w:val="24"/>
      <w:szCs w:val="32"/>
      <w:u w:val="single"/>
      <w:lang w:eastAsia="cs-CZ"/>
    </w:rPr>
  </w:style>
  <w:style w:type="character" w:customStyle="1" w:styleId="Nadpis2Char">
    <w:name w:val="Nadpis 2 Char"/>
    <w:basedOn w:val="Standardnpsmoodstavce"/>
    <w:rPr>
      <w:rFonts w:eastAsia="Times New Roman" w:cs="Cambria"/>
      <w:b/>
      <w:bCs/>
      <w:i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rPr>
      <w:rFonts w:ascii="Arial" w:eastAsia="Times New Roman" w:hAnsi="Arial" w:cs="Arial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rPr>
      <w:rFonts w:ascii="Calibri" w:eastAsia="Times New Roman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rPr>
      <w:rFonts w:ascii="Cambria" w:eastAsia="Times New Roman" w:hAnsi="Cambria" w:cs="Cambria"/>
      <w:sz w:val="20"/>
      <w:szCs w:val="20"/>
      <w:lang w:eastAsia="cs-CZ"/>
    </w:rPr>
  </w:style>
  <w:style w:type="character" w:customStyle="1" w:styleId="NzevChar">
    <w:name w:val="Název Char"/>
    <w:basedOn w:val="Standardnpsmoodstavce"/>
    <w:rPr>
      <w:rFonts w:ascii="Arial" w:eastAsia="Times New Roman" w:hAnsi="Arial" w:cs="Arial"/>
      <w:b/>
      <w:bCs/>
      <w:sz w:val="72"/>
      <w:szCs w:val="72"/>
      <w:lang w:eastAsia="cs-CZ"/>
    </w:rPr>
  </w:style>
  <w:style w:type="character" w:customStyle="1" w:styleId="Zkladntext2Char">
    <w:name w:val="Základní text 2 Char"/>
    <w:basedOn w:val="Standardnpsmoodstavce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TextbublinyChar">
    <w:name w:val="Text bubliny Char"/>
    <w:basedOn w:val="Standardnpsmoodstavce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rPr>
      <w:b/>
      <w:bCs/>
    </w:rPr>
  </w:style>
  <w:style w:type="character" w:customStyle="1" w:styleId="CittChar">
    <w:name w:val="Citát Char"/>
    <w:basedOn w:val="Standardnpsmoodstavce"/>
    <w:rPr>
      <w:rFonts w:eastAsia="Times New Roman" w:cs="Arial"/>
      <w:i/>
      <w:iCs/>
      <w:color w:val="595959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styleId="Zdraznnintenzivn">
    <w:name w:val="Intense Emphasis"/>
    <w:basedOn w:val="Standardnpsmoodstavce"/>
    <w:rPr>
      <w:i/>
      <w:iCs/>
      <w:color w:val="4F81BD"/>
    </w:rPr>
  </w:style>
  <w:style w:type="character" w:styleId="Zdraznnjemn">
    <w:name w:val="Subtle Emphasis"/>
    <w:basedOn w:val="Standardnpsmoodstavce"/>
    <w:rPr>
      <w:i/>
      <w:iCs/>
      <w:color w:val="808080"/>
    </w:rPr>
  </w:style>
  <w:style w:type="character" w:styleId="Odkazjemn">
    <w:name w:val="Subtle Reference"/>
    <w:basedOn w:val="Standardnpsmoodstavce"/>
    <w:rPr>
      <w:smallCaps/>
      <w:color w:val="5A5A5A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  <w:rPr>
      <w:rFonts w:eastAsia="Times New Roman" w:cs="Arial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rPr>
      <w:rFonts w:eastAsia="Times New Roman" w:cs="Arial"/>
      <w:b/>
      <w:bCs/>
      <w:sz w:val="20"/>
      <w:szCs w:val="20"/>
      <w:lang w:eastAsia="cs-CZ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rFonts w:eastAsia="Times New Roman" w:cs="Calibri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eastAsia="SimSun" w:cs="Calibri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Times New Roman"/>
      <w:color w:val="auto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Times New Roman"/>
      <w:color w:val="auto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color w:val="000000"/>
      <w:sz w:val="24"/>
    </w:rPr>
  </w:style>
  <w:style w:type="character" w:customStyle="1" w:styleId="ListLabel29">
    <w:name w:val="ListLabel 29"/>
    <w:rPr>
      <w:color w:val="000000"/>
      <w:sz w:val="24"/>
    </w:rPr>
  </w:style>
  <w:style w:type="character" w:customStyle="1" w:styleId="ListLabel30">
    <w:name w:val="ListLabel 30"/>
    <w:rPr>
      <w:color w:val="000000"/>
      <w:sz w:val="24"/>
    </w:rPr>
  </w:style>
  <w:style w:type="character" w:customStyle="1" w:styleId="ListLabel31">
    <w:name w:val="ListLabel 31"/>
    <w:rPr>
      <w:color w:val="000000"/>
      <w:sz w:val="24"/>
    </w:rPr>
  </w:style>
  <w:style w:type="character" w:customStyle="1" w:styleId="ListLabel32">
    <w:name w:val="ListLabel 32"/>
    <w:rPr>
      <w:color w:val="000000"/>
      <w:sz w:val="24"/>
    </w:rPr>
  </w:style>
  <w:style w:type="character" w:customStyle="1" w:styleId="ListLabel33">
    <w:name w:val="ListLabel 33"/>
    <w:rPr>
      <w:color w:val="000000"/>
      <w:sz w:val="24"/>
    </w:rPr>
  </w:style>
  <w:style w:type="character" w:customStyle="1" w:styleId="ListLabel34">
    <w:name w:val="ListLabel 34"/>
    <w:rPr>
      <w:color w:val="000000"/>
      <w:sz w:val="24"/>
    </w:rPr>
  </w:style>
  <w:style w:type="character" w:customStyle="1" w:styleId="ListLabel35">
    <w:name w:val="ListLabel 35"/>
    <w:rPr>
      <w:color w:val="000000"/>
      <w:sz w:val="24"/>
    </w:rPr>
  </w:style>
  <w:style w:type="character" w:customStyle="1" w:styleId="ListLabel36">
    <w:name w:val="ListLabel 36"/>
    <w:rPr>
      <w:color w:val="000000"/>
      <w:sz w:val="24"/>
    </w:rPr>
  </w:style>
  <w:style w:type="character" w:customStyle="1" w:styleId="ListLabel37">
    <w:name w:val="ListLabel 37"/>
    <w:rPr>
      <w:i w:val="0"/>
      <w:iCs w:val="0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b/>
      <w:bCs/>
    </w:rPr>
  </w:style>
  <w:style w:type="character" w:customStyle="1" w:styleId="ListLabel46">
    <w:name w:val="ListLabel 46"/>
    <w:rPr>
      <w:i w:val="0"/>
    </w:rPr>
  </w:style>
  <w:style w:type="character" w:customStyle="1" w:styleId="ListLabel47">
    <w:name w:val="ListLabel 47"/>
    <w:rPr>
      <w:rFonts w:eastAsia="Times New Roman"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b/>
      <w:bCs/>
    </w:rPr>
  </w:style>
  <w:style w:type="character" w:customStyle="1" w:styleId="ListLabel52">
    <w:name w:val="ListLabel 52"/>
    <w:rPr>
      <w:i w:val="0"/>
    </w:rPr>
  </w:style>
  <w:style w:type="character" w:customStyle="1" w:styleId="ListLabel53">
    <w:name w:val="ListLabel 53"/>
    <w:rPr>
      <w:rFonts w:eastAsia="Times New Roman" w:cs="Calibri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b/>
      <w:bCs/>
    </w:rPr>
  </w:style>
  <w:style w:type="character" w:customStyle="1" w:styleId="ListLabel58">
    <w:name w:val="ListLabel 58"/>
    <w:rPr>
      <w:i w:val="0"/>
    </w:rPr>
  </w:style>
  <w:style w:type="character" w:customStyle="1" w:styleId="ListLabel59">
    <w:name w:val="ListLabel 59"/>
    <w:rPr>
      <w:b/>
      <w:bCs/>
    </w:rPr>
  </w:style>
  <w:style w:type="character" w:customStyle="1" w:styleId="ListLabel60">
    <w:name w:val="ListLabel 60"/>
    <w:rPr>
      <w:i w:val="0"/>
    </w:rPr>
  </w:style>
  <w:style w:type="character" w:customStyle="1" w:styleId="ListLabel61">
    <w:name w:val="ListLabel 61"/>
    <w:rPr>
      <w:b/>
      <w:bCs/>
    </w:rPr>
  </w:style>
  <w:style w:type="character" w:customStyle="1" w:styleId="ListLabel62">
    <w:name w:val="ListLabel 62"/>
    <w:rPr>
      <w:i w:val="0"/>
    </w:rPr>
  </w:style>
  <w:style w:type="character" w:customStyle="1" w:styleId="ListLabel63">
    <w:name w:val="ListLabel 63"/>
    <w:rPr>
      <w:b/>
      <w:bCs/>
    </w:rPr>
  </w:style>
  <w:style w:type="character" w:customStyle="1" w:styleId="ListLabel64">
    <w:name w:val="ListLabel 64"/>
    <w:rPr>
      <w:i w:val="0"/>
    </w:rPr>
  </w:style>
  <w:style w:type="character" w:customStyle="1" w:styleId="ListLabel65">
    <w:name w:val="ListLabel 65"/>
    <w:rPr>
      <w:b/>
      <w:bCs/>
    </w:rPr>
  </w:style>
  <w:style w:type="character" w:customStyle="1" w:styleId="ListLabel66">
    <w:name w:val="ListLabel 66"/>
    <w:rPr>
      <w:i w:val="0"/>
    </w:rPr>
  </w:style>
  <w:style w:type="character" w:customStyle="1" w:styleId="ListLabel67">
    <w:name w:val="ListLabel 67"/>
    <w:rPr>
      <w:rFonts w:eastAsia="SimSun" w:cs="Calibri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eastAsia="SimSun" w:cs="Calibri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Calibri"/>
    </w:rPr>
  </w:style>
  <w:style w:type="character" w:customStyle="1" w:styleId="ListLabel76">
    <w:name w:val="ListLabel 76"/>
    <w:rPr>
      <w:b/>
      <w:bCs/>
    </w:rPr>
  </w:style>
  <w:style w:type="character" w:customStyle="1" w:styleId="ListLabel77">
    <w:name w:val="ListLabel 77"/>
    <w:rPr>
      <w:i w:val="0"/>
    </w:rPr>
  </w:style>
  <w:style w:type="character" w:customStyle="1" w:styleId="ListLabel78">
    <w:name w:val="ListLabel 78"/>
    <w:rPr>
      <w:b/>
      <w:bCs/>
    </w:rPr>
  </w:style>
  <w:style w:type="character" w:customStyle="1" w:styleId="ListLabel79">
    <w:name w:val="ListLabel 79"/>
    <w:rPr>
      <w:i w:val="0"/>
    </w:rPr>
  </w:style>
  <w:style w:type="character" w:customStyle="1" w:styleId="ListLabel80">
    <w:name w:val="ListLabel 80"/>
    <w:rPr>
      <w:rFonts w:cs="Calibri"/>
    </w:rPr>
  </w:style>
  <w:style w:type="numbering" w:customStyle="1" w:styleId="Bezseznamu1">
    <w:name w:val="Bez seznamu1"/>
    <w:basedOn w:val="Bezseznamu"/>
    <w:pPr>
      <w:numPr>
        <w:numId w:val="2"/>
      </w:numPr>
    </w:pPr>
  </w:style>
  <w:style w:type="numbering" w:customStyle="1" w:styleId="WWNum1">
    <w:name w:val="WWNum1"/>
    <w:basedOn w:val="Bezseznamu"/>
    <w:pPr>
      <w:numPr>
        <w:numId w:val="3"/>
      </w:numPr>
    </w:pPr>
  </w:style>
  <w:style w:type="numbering" w:customStyle="1" w:styleId="WWNum2">
    <w:name w:val="WWNum2"/>
    <w:basedOn w:val="Bezseznamu"/>
    <w:pPr>
      <w:numPr>
        <w:numId w:val="4"/>
      </w:numPr>
    </w:pPr>
  </w:style>
  <w:style w:type="paragraph" w:styleId="Podtitul">
    <w:name w:val="Subtitle"/>
    <w:basedOn w:val="Normln"/>
    <w:next w:val="Normln"/>
    <w:link w:val="PodtitulChar"/>
    <w:uiPriority w:val="11"/>
    <w:qFormat/>
    <w:rsid w:val="003F6F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F6F53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5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markova@praha6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3868A-2018-4A6F-A40F-2EC53666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5</Pages>
  <Words>1134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 části Praha 6</Company>
  <LinksUpToDate>false</LinksUpToDate>
  <CharactersWithSpaces>7810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Loudová</dc:creator>
  <cp:lastModifiedBy>Marková Magdaléna</cp:lastModifiedBy>
  <cp:revision>18</cp:revision>
  <cp:lastPrinted>2019-12-05T08:02:00Z</cp:lastPrinted>
  <dcterms:created xsi:type="dcterms:W3CDTF">2019-10-01T13:47:00Z</dcterms:created>
  <dcterms:modified xsi:type="dcterms:W3CDTF">2020-05-08T17:49:00Z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UMCP6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