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DD418F" w14:textId="77777777" w:rsidR="00920649" w:rsidRPr="00A03D09" w:rsidRDefault="00920649" w:rsidP="00920649">
      <w:pPr>
        <w:jc w:val="center"/>
        <w:rPr>
          <w:rFonts w:ascii="Arial" w:hAnsi="Arial" w:cs="Arial"/>
        </w:rPr>
      </w:pPr>
      <w:r w:rsidRPr="00A03D09">
        <w:rPr>
          <w:rFonts w:ascii="Arial" w:hAnsi="Arial" w:cs="Arial"/>
        </w:rPr>
        <w:object w:dxaOrig="1770" w:dyaOrig="1770" w14:anchorId="116AF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33pt" o:ole="">
            <v:imagedata r:id="rId8" o:title=""/>
          </v:shape>
          <o:OLEObject Type="Embed" ProgID="MSPhotoEd.3" ShapeID="_x0000_i1025" DrawAspect="Content" ObjectID="_1718027958" r:id="rId9"/>
        </w:object>
      </w:r>
    </w:p>
    <w:p w14:paraId="0E28F8DF" w14:textId="77777777" w:rsidR="00920649" w:rsidRPr="00A03D09" w:rsidRDefault="00920649" w:rsidP="00920649">
      <w:pPr>
        <w:pStyle w:val="Nzev"/>
        <w:tabs>
          <w:tab w:val="left" w:pos="7088"/>
        </w:tabs>
        <w:outlineLvl w:val="0"/>
        <w:rPr>
          <w:sz w:val="36"/>
        </w:rPr>
      </w:pPr>
      <w:r w:rsidRPr="00A03D09">
        <w:rPr>
          <w:sz w:val="36"/>
        </w:rPr>
        <w:t>Z á p i s</w:t>
      </w:r>
    </w:p>
    <w:p w14:paraId="54E04865" w14:textId="77777777" w:rsidR="00920649" w:rsidRDefault="00920649" w:rsidP="00920649">
      <w:pPr>
        <w:pStyle w:val="Nzev"/>
        <w:tabs>
          <w:tab w:val="right" w:pos="6521"/>
          <w:tab w:val="left" w:pos="7088"/>
        </w:tabs>
        <w:outlineLvl w:val="0"/>
        <w:rPr>
          <w:sz w:val="24"/>
          <w:szCs w:val="24"/>
        </w:rPr>
      </w:pPr>
    </w:p>
    <w:p w14:paraId="3B462C2C" w14:textId="2A2A275E" w:rsidR="00920649" w:rsidRPr="00AD1256" w:rsidRDefault="00920649" w:rsidP="00920649">
      <w:pPr>
        <w:pStyle w:val="Nzev"/>
        <w:tabs>
          <w:tab w:val="right" w:pos="6521"/>
          <w:tab w:val="left" w:pos="7088"/>
        </w:tabs>
        <w:outlineLvl w:val="0"/>
        <w:rPr>
          <w:b w:val="0"/>
          <w:sz w:val="22"/>
          <w:szCs w:val="22"/>
        </w:rPr>
      </w:pPr>
      <w:r w:rsidRPr="00AD1256">
        <w:rPr>
          <w:b w:val="0"/>
          <w:sz w:val="22"/>
          <w:szCs w:val="22"/>
        </w:rPr>
        <w:t>z</w:t>
      </w:r>
      <w:r w:rsidR="00E72748">
        <w:rPr>
          <w:b w:val="0"/>
          <w:sz w:val="22"/>
          <w:szCs w:val="22"/>
        </w:rPr>
        <w:t>e</w:t>
      </w:r>
      <w:r>
        <w:rPr>
          <w:b w:val="0"/>
          <w:sz w:val="22"/>
          <w:szCs w:val="22"/>
        </w:rPr>
        <w:t> </w:t>
      </w:r>
      <w:r w:rsidR="00B41E03">
        <w:rPr>
          <w:sz w:val="22"/>
          <w:szCs w:val="22"/>
        </w:rPr>
        <w:t>40</w:t>
      </w:r>
      <w:r>
        <w:rPr>
          <w:sz w:val="22"/>
          <w:szCs w:val="22"/>
        </w:rPr>
        <w:t>.</w:t>
      </w:r>
      <w:r>
        <w:rPr>
          <w:b w:val="0"/>
          <w:sz w:val="22"/>
          <w:szCs w:val="22"/>
        </w:rPr>
        <w:t xml:space="preserve"> jednání Kontrolního</w:t>
      </w:r>
      <w:r w:rsidRPr="00AD1256">
        <w:rPr>
          <w:b w:val="0"/>
          <w:sz w:val="22"/>
          <w:szCs w:val="22"/>
        </w:rPr>
        <w:t xml:space="preserve"> výboru ZMČ Praha 6 konaného dne </w:t>
      </w:r>
      <w:r w:rsidR="00B41E03">
        <w:rPr>
          <w:sz w:val="22"/>
          <w:szCs w:val="22"/>
        </w:rPr>
        <w:t>20</w:t>
      </w:r>
      <w:r w:rsidR="00234245">
        <w:rPr>
          <w:sz w:val="22"/>
          <w:szCs w:val="22"/>
        </w:rPr>
        <w:t>. června</w:t>
      </w:r>
      <w:r w:rsidR="00AB03A4">
        <w:rPr>
          <w:sz w:val="22"/>
          <w:szCs w:val="22"/>
        </w:rPr>
        <w:t xml:space="preserve"> 2022</w:t>
      </w:r>
    </w:p>
    <w:p w14:paraId="0E1979E4" w14:textId="447BAEF3" w:rsidR="00F06E5D" w:rsidRDefault="00166CE5" w:rsidP="00920649">
      <w:pPr>
        <w:tabs>
          <w:tab w:val="left" w:pos="2268"/>
          <w:tab w:val="left" w:pos="4536"/>
          <w:tab w:val="right" w:pos="6521"/>
          <w:tab w:val="left" w:pos="7088"/>
        </w:tabs>
        <w:jc w:val="center"/>
        <w:rPr>
          <w:rFonts w:ascii="Arial" w:hAnsi="Arial" w:cs="Arial"/>
          <w:sz w:val="22"/>
          <w:szCs w:val="22"/>
        </w:rPr>
      </w:pPr>
      <w:r>
        <w:rPr>
          <w:rFonts w:ascii="Arial" w:hAnsi="Arial" w:cs="Arial"/>
          <w:sz w:val="22"/>
          <w:szCs w:val="22"/>
        </w:rPr>
        <w:t>od 17.</w:t>
      </w:r>
      <w:r w:rsidR="00B41E03">
        <w:rPr>
          <w:rFonts w:ascii="Arial" w:hAnsi="Arial" w:cs="Arial"/>
          <w:sz w:val="22"/>
          <w:szCs w:val="22"/>
        </w:rPr>
        <w:t>10 hod. do 18.15</w:t>
      </w:r>
      <w:r w:rsidR="00920649">
        <w:rPr>
          <w:rFonts w:ascii="Arial" w:hAnsi="Arial" w:cs="Arial"/>
          <w:sz w:val="22"/>
          <w:szCs w:val="22"/>
        </w:rPr>
        <w:t xml:space="preserve"> hod.</w:t>
      </w:r>
      <w:r w:rsidR="00F06E5D">
        <w:rPr>
          <w:rFonts w:ascii="Arial" w:hAnsi="Arial" w:cs="Arial"/>
          <w:sz w:val="22"/>
          <w:szCs w:val="22"/>
        </w:rPr>
        <w:t>,</w:t>
      </w:r>
    </w:p>
    <w:p w14:paraId="0265D482" w14:textId="182632A4" w:rsidR="00920649" w:rsidRDefault="00F06E5D" w:rsidP="001C0300">
      <w:pPr>
        <w:tabs>
          <w:tab w:val="left" w:pos="2268"/>
          <w:tab w:val="left" w:pos="4536"/>
          <w:tab w:val="right" w:pos="6521"/>
          <w:tab w:val="left" w:pos="7088"/>
        </w:tabs>
        <w:jc w:val="center"/>
        <w:rPr>
          <w:rFonts w:ascii="Arial" w:hAnsi="Arial" w:cs="Arial"/>
          <w:sz w:val="22"/>
          <w:szCs w:val="22"/>
        </w:rPr>
      </w:pPr>
      <w:r>
        <w:rPr>
          <w:rFonts w:ascii="Arial" w:hAnsi="Arial" w:cs="Arial"/>
          <w:sz w:val="22"/>
          <w:szCs w:val="22"/>
        </w:rPr>
        <w:t xml:space="preserve"> </w:t>
      </w:r>
      <w:r w:rsidR="002B5FB4">
        <w:rPr>
          <w:rFonts w:ascii="Arial" w:hAnsi="Arial" w:cs="Arial"/>
          <w:sz w:val="22"/>
          <w:szCs w:val="22"/>
        </w:rPr>
        <w:t>k</w:t>
      </w:r>
      <w:r w:rsidR="0014285D">
        <w:rPr>
          <w:rFonts w:ascii="Arial" w:hAnsi="Arial" w:cs="Arial"/>
          <w:sz w:val="22"/>
          <w:szCs w:val="22"/>
        </w:rPr>
        <w:t>teré proběhlo v zasedací</w:t>
      </w:r>
      <w:r w:rsidR="00B41E03">
        <w:rPr>
          <w:rFonts w:ascii="Arial" w:hAnsi="Arial" w:cs="Arial"/>
          <w:sz w:val="22"/>
          <w:szCs w:val="22"/>
        </w:rPr>
        <w:t xml:space="preserve"> místnosti</w:t>
      </w:r>
      <w:r w:rsidR="00234245">
        <w:rPr>
          <w:rFonts w:ascii="Arial" w:hAnsi="Arial" w:cs="Arial"/>
          <w:sz w:val="22"/>
          <w:szCs w:val="22"/>
        </w:rPr>
        <w:t xml:space="preserve"> R</w:t>
      </w:r>
      <w:r w:rsidR="0014285D">
        <w:rPr>
          <w:rFonts w:ascii="Arial" w:hAnsi="Arial" w:cs="Arial"/>
          <w:sz w:val="22"/>
          <w:szCs w:val="22"/>
        </w:rPr>
        <w:t>MČ v b</w:t>
      </w:r>
      <w:r w:rsidR="001F2513">
        <w:rPr>
          <w:rFonts w:ascii="Arial" w:hAnsi="Arial" w:cs="Arial"/>
          <w:sz w:val="22"/>
          <w:szCs w:val="22"/>
        </w:rPr>
        <w:t>udově ÚMČ Praha 6, ul. Čs. armády</w:t>
      </w:r>
    </w:p>
    <w:p w14:paraId="179626F1" w14:textId="77777777" w:rsidR="00920649" w:rsidRPr="009674CE" w:rsidRDefault="00920649" w:rsidP="00F06E5D">
      <w:pPr>
        <w:tabs>
          <w:tab w:val="left" w:pos="2268"/>
          <w:tab w:val="left" w:pos="4536"/>
          <w:tab w:val="right" w:pos="6521"/>
          <w:tab w:val="left" w:pos="7088"/>
        </w:tabs>
        <w:rPr>
          <w:rFonts w:ascii="Arial" w:hAnsi="Arial" w:cs="Arial"/>
          <w:sz w:val="22"/>
          <w:szCs w:val="22"/>
        </w:rPr>
      </w:pPr>
    </w:p>
    <w:p w14:paraId="7660A95E" w14:textId="77777777" w:rsidR="00920649" w:rsidRPr="00AB77EE" w:rsidRDefault="00920649" w:rsidP="00920649">
      <w:pPr>
        <w:tabs>
          <w:tab w:val="left" w:pos="2268"/>
          <w:tab w:val="left" w:pos="4536"/>
          <w:tab w:val="right" w:pos="6521"/>
          <w:tab w:val="left" w:pos="7088"/>
        </w:tabs>
        <w:jc w:val="center"/>
        <w:rPr>
          <w:rFonts w:ascii="Arial" w:hAnsi="Arial" w:cs="Arial"/>
          <w:sz w:val="4"/>
          <w:szCs w:val="4"/>
        </w:rPr>
      </w:pPr>
      <w:r>
        <w:rPr>
          <w:rFonts w:ascii="Arial" w:hAnsi="Arial" w:cs="Arial"/>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A9E71A" w14:textId="77777777" w:rsidR="00920649" w:rsidRDefault="00920649" w:rsidP="00920649">
      <w:pPr>
        <w:tabs>
          <w:tab w:val="left" w:pos="2268"/>
          <w:tab w:val="left" w:pos="4536"/>
          <w:tab w:val="right" w:pos="6521"/>
          <w:tab w:val="left" w:pos="7088"/>
        </w:tabs>
        <w:jc w:val="both"/>
        <w:rPr>
          <w:rFonts w:ascii="Arial" w:hAnsi="Arial" w:cs="Arial"/>
          <w:sz w:val="22"/>
          <w:szCs w:val="22"/>
        </w:rPr>
      </w:pPr>
    </w:p>
    <w:p w14:paraId="723FF4CB" w14:textId="77777777" w:rsidR="00CF3023" w:rsidRDefault="00CF3023" w:rsidP="00950F91">
      <w:pPr>
        <w:tabs>
          <w:tab w:val="left" w:pos="3119"/>
          <w:tab w:val="left" w:pos="4536"/>
          <w:tab w:val="right" w:pos="6521"/>
          <w:tab w:val="left" w:pos="7088"/>
        </w:tabs>
        <w:spacing w:line="276" w:lineRule="auto"/>
        <w:jc w:val="both"/>
        <w:rPr>
          <w:rFonts w:ascii="Arial" w:hAnsi="Arial" w:cs="Arial"/>
          <w:sz w:val="22"/>
          <w:szCs w:val="22"/>
        </w:rPr>
      </w:pPr>
    </w:p>
    <w:p w14:paraId="24DA3918" w14:textId="2D5DADAE" w:rsidR="00920649" w:rsidRDefault="00920649" w:rsidP="00950F91">
      <w:pPr>
        <w:tabs>
          <w:tab w:val="left" w:pos="3119"/>
          <w:tab w:val="left" w:pos="4536"/>
          <w:tab w:val="right" w:pos="6521"/>
          <w:tab w:val="left" w:pos="7088"/>
        </w:tabs>
        <w:spacing w:line="276" w:lineRule="auto"/>
        <w:jc w:val="both"/>
        <w:rPr>
          <w:rFonts w:ascii="Arial" w:hAnsi="Arial" w:cs="Arial"/>
          <w:sz w:val="22"/>
          <w:szCs w:val="22"/>
        </w:rPr>
      </w:pPr>
      <w:r w:rsidRPr="009674CE">
        <w:rPr>
          <w:rFonts w:ascii="Arial" w:hAnsi="Arial" w:cs="Arial"/>
          <w:sz w:val="22"/>
          <w:szCs w:val="22"/>
        </w:rPr>
        <w:t>P ř í t o m n i:</w:t>
      </w:r>
      <w:r w:rsidRPr="009674CE">
        <w:rPr>
          <w:rFonts w:ascii="Arial" w:hAnsi="Arial" w:cs="Arial"/>
          <w:sz w:val="22"/>
          <w:szCs w:val="22"/>
        </w:rPr>
        <w:tab/>
      </w:r>
      <w:r w:rsidR="0062559E">
        <w:rPr>
          <w:rFonts w:ascii="Arial" w:hAnsi="Arial" w:cs="Arial"/>
          <w:sz w:val="22"/>
          <w:szCs w:val="22"/>
        </w:rPr>
        <w:tab/>
        <w:t>Mgr. Petr Palacký</w:t>
      </w:r>
      <w:r>
        <w:rPr>
          <w:rFonts w:ascii="Arial" w:hAnsi="Arial" w:cs="Arial"/>
          <w:sz w:val="22"/>
          <w:szCs w:val="22"/>
        </w:rPr>
        <w:t>, Ph.D. – předseda KV</w:t>
      </w:r>
    </w:p>
    <w:p w14:paraId="72C6F261" w14:textId="1CF3251C" w:rsidR="00920649" w:rsidRDefault="003A491C" w:rsidP="00A63804">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Ing. Eva Tichá – místopředsedkyně KV</w:t>
      </w:r>
      <w:r w:rsidR="00920649">
        <w:rPr>
          <w:rFonts w:ascii="Arial" w:hAnsi="Arial" w:cs="Arial"/>
          <w:sz w:val="22"/>
          <w:szCs w:val="22"/>
        </w:rPr>
        <w:tab/>
      </w:r>
      <w:r w:rsidR="00920649">
        <w:rPr>
          <w:rFonts w:ascii="Arial" w:hAnsi="Arial" w:cs="Arial"/>
          <w:sz w:val="22"/>
          <w:szCs w:val="22"/>
        </w:rPr>
        <w:tab/>
      </w:r>
    </w:p>
    <w:p w14:paraId="723C3DF9" w14:textId="337B41EE" w:rsidR="00877237" w:rsidRDefault="00877237" w:rsidP="00070AD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sidR="0014285D">
        <w:rPr>
          <w:rFonts w:ascii="Arial" w:hAnsi="Arial" w:cs="Arial"/>
          <w:sz w:val="22"/>
          <w:szCs w:val="22"/>
        </w:rPr>
        <w:t>Ing. Jan Decker, CSc.;</w:t>
      </w:r>
      <w:r w:rsidR="00920649">
        <w:rPr>
          <w:rFonts w:ascii="Arial" w:hAnsi="Arial" w:cs="Arial"/>
          <w:sz w:val="22"/>
          <w:szCs w:val="22"/>
        </w:rPr>
        <w:tab/>
      </w:r>
      <w:r w:rsidR="00920649">
        <w:rPr>
          <w:rFonts w:ascii="Arial" w:hAnsi="Arial" w:cs="Arial"/>
          <w:sz w:val="22"/>
          <w:szCs w:val="22"/>
        </w:rPr>
        <w:tab/>
      </w:r>
    </w:p>
    <w:p w14:paraId="2DBA5C26" w14:textId="55EDBC4C" w:rsidR="00F06E5D" w:rsidRDefault="00877237" w:rsidP="00B41E03">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t>Ing. Pavel Klaška;</w:t>
      </w:r>
      <w:r w:rsidR="00070AD9">
        <w:rPr>
          <w:rFonts w:ascii="Arial" w:hAnsi="Arial" w:cs="Arial"/>
          <w:sz w:val="22"/>
          <w:szCs w:val="22"/>
        </w:rPr>
        <w:tab/>
      </w:r>
      <w:r w:rsidR="00070AD9">
        <w:rPr>
          <w:rFonts w:ascii="Arial" w:hAnsi="Arial" w:cs="Arial"/>
          <w:sz w:val="22"/>
          <w:szCs w:val="22"/>
        </w:rPr>
        <w:tab/>
      </w:r>
    </w:p>
    <w:p w14:paraId="5CEA2664" w14:textId="4676E15A" w:rsidR="00B41E03" w:rsidRDefault="00B41E03" w:rsidP="003C1394">
      <w:pPr>
        <w:pStyle w:val="Zkladntext"/>
        <w:tabs>
          <w:tab w:val="clear" w:pos="1276"/>
          <w:tab w:val="clear" w:pos="6946"/>
          <w:tab w:val="left" w:pos="2268"/>
          <w:tab w:val="left" w:pos="3119"/>
          <w:tab w:val="right" w:pos="6521"/>
          <w:tab w:val="left" w:pos="7088"/>
        </w:tabs>
        <w:spacing w:line="276" w:lineRule="auto"/>
        <w:ind w:left="4536"/>
        <w:rPr>
          <w:rFonts w:ascii="Arial" w:hAnsi="Arial" w:cs="Arial"/>
          <w:sz w:val="22"/>
          <w:szCs w:val="22"/>
        </w:rPr>
      </w:pPr>
      <w:r>
        <w:rPr>
          <w:rFonts w:ascii="Arial" w:hAnsi="Arial" w:cs="Arial"/>
          <w:sz w:val="22"/>
          <w:szCs w:val="22"/>
        </w:rPr>
        <w:t>JUDr. Jan Krouský;</w:t>
      </w:r>
    </w:p>
    <w:p w14:paraId="14F10AD9" w14:textId="69AA288E" w:rsidR="003A491C" w:rsidRDefault="00070AD9" w:rsidP="00B41E03">
      <w:pPr>
        <w:pStyle w:val="Zkladntext"/>
        <w:tabs>
          <w:tab w:val="clear" w:pos="1276"/>
          <w:tab w:val="clear" w:pos="6946"/>
          <w:tab w:val="left" w:pos="2268"/>
          <w:tab w:val="left" w:pos="3119"/>
          <w:tab w:val="right" w:pos="6521"/>
          <w:tab w:val="left" w:pos="7088"/>
        </w:tabs>
        <w:spacing w:line="276" w:lineRule="auto"/>
        <w:ind w:left="4536"/>
        <w:rPr>
          <w:rFonts w:ascii="Arial" w:hAnsi="Arial" w:cs="Arial"/>
          <w:sz w:val="22"/>
          <w:szCs w:val="22"/>
        </w:rPr>
      </w:pPr>
      <w:r>
        <w:rPr>
          <w:rFonts w:ascii="Arial" w:hAnsi="Arial" w:cs="Arial"/>
          <w:sz w:val="22"/>
          <w:szCs w:val="22"/>
        </w:rPr>
        <w:t>Mgr. Martin Suchan</w:t>
      </w:r>
      <w:r w:rsidR="003E3538">
        <w:rPr>
          <w:rFonts w:ascii="Arial" w:hAnsi="Arial" w:cs="Arial"/>
          <w:sz w:val="22"/>
          <w:szCs w:val="22"/>
        </w:rPr>
        <w:t>;</w:t>
      </w:r>
      <w:r w:rsidR="00F06E5D">
        <w:rPr>
          <w:rFonts w:ascii="Arial" w:hAnsi="Arial" w:cs="Arial"/>
          <w:sz w:val="22"/>
          <w:szCs w:val="22"/>
        </w:rPr>
        <w:tab/>
      </w:r>
      <w:r w:rsidR="00F06E5D">
        <w:rPr>
          <w:rFonts w:ascii="Arial" w:hAnsi="Arial" w:cs="Arial"/>
          <w:sz w:val="22"/>
          <w:szCs w:val="22"/>
        </w:rPr>
        <w:tab/>
      </w:r>
      <w:r w:rsidR="00F06E5D">
        <w:rPr>
          <w:rFonts w:ascii="Arial" w:hAnsi="Arial" w:cs="Arial"/>
          <w:sz w:val="22"/>
          <w:szCs w:val="22"/>
        </w:rPr>
        <w:tab/>
      </w:r>
    </w:p>
    <w:p w14:paraId="616DDD1E" w14:textId="23446208" w:rsidR="00920649" w:rsidRDefault="00234245" w:rsidP="00A63804">
      <w:pPr>
        <w:pStyle w:val="Zkladntext"/>
        <w:tabs>
          <w:tab w:val="clear" w:pos="1276"/>
          <w:tab w:val="clear" w:pos="6946"/>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t>Mgr. Ondřej Vykoukal;</w:t>
      </w:r>
    </w:p>
    <w:p w14:paraId="5C60E259" w14:textId="2378B319" w:rsidR="003A491C" w:rsidRDefault="00920649" w:rsidP="00920649">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 – členové KV</w:t>
      </w:r>
    </w:p>
    <w:p w14:paraId="04BD6122" w14:textId="2C28D436" w:rsidR="00920649" w:rsidRDefault="003A491C" w:rsidP="00920649">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920649">
        <w:rPr>
          <w:rFonts w:ascii="Arial" w:hAnsi="Arial" w:cs="Arial"/>
          <w:sz w:val="22"/>
          <w:szCs w:val="22"/>
        </w:rPr>
        <w:t>Mgr. Václav Melichar – tajemník KV</w:t>
      </w:r>
    </w:p>
    <w:p w14:paraId="7044120A" w14:textId="77777777" w:rsidR="00920649" w:rsidRPr="00740463" w:rsidRDefault="00920649" w:rsidP="00920649">
      <w:pPr>
        <w:pStyle w:val="Zkladntext"/>
        <w:tabs>
          <w:tab w:val="clear" w:pos="1276"/>
          <w:tab w:val="clear" w:pos="6946"/>
          <w:tab w:val="left" w:pos="3119"/>
          <w:tab w:val="right" w:pos="6521"/>
          <w:tab w:val="left" w:pos="7088"/>
        </w:tabs>
        <w:spacing w:line="276" w:lineRule="auto"/>
        <w:ind w:left="1560" w:hanging="1560"/>
        <w:rPr>
          <w:rFonts w:ascii="Arial" w:hAnsi="Arial" w:cs="Arial"/>
          <w:sz w:val="4"/>
          <w:szCs w:val="4"/>
        </w:rPr>
      </w:pPr>
    </w:p>
    <w:p w14:paraId="7E750EC7" w14:textId="77777777" w:rsidR="00920649" w:rsidRDefault="00920649" w:rsidP="00245E26">
      <w:pPr>
        <w:pStyle w:val="Zkladntext"/>
        <w:tabs>
          <w:tab w:val="clear" w:pos="1276"/>
          <w:tab w:val="clear" w:pos="6946"/>
          <w:tab w:val="left" w:pos="3119"/>
          <w:tab w:val="right" w:pos="6521"/>
          <w:tab w:val="left" w:pos="7088"/>
        </w:tabs>
        <w:spacing w:line="276" w:lineRule="auto"/>
        <w:rPr>
          <w:rFonts w:ascii="Arial" w:hAnsi="Arial" w:cs="Arial"/>
          <w:sz w:val="22"/>
          <w:szCs w:val="22"/>
        </w:rPr>
      </w:pPr>
    </w:p>
    <w:p w14:paraId="1EFCF627" w14:textId="51C4F05B" w:rsidR="009A6E04" w:rsidRDefault="009A6E04" w:rsidP="009A6E04">
      <w:pPr>
        <w:pStyle w:val="Zkladntext"/>
        <w:tabs>
          <w:tab w:val="clear" w:pos="1276"/>
          <w:tab w:val="clear" w:pos="6946"/>
          <w:tab w:val="left" w:pos="3119"/>
          <w:tab w:val="right" w:pos="6521"/>
          <w:tab w:val="left" w:pos="7088"/>
        </w:tabs>
        <w:spacing w:line="276" w:lineRule="auto"/>
        <w:rPr>
          <w:rFonts w:ascii="Arial" w:hAnsi="Arial" w:cs="Arial"/>
          <w:sz w:val="22"/>
          <w:szCs w:val="22"/>
        </w:rPr>
      </w:pPr>
      <w:r>
        <w:rPr>
          <w:rFonts w:ascii="Arial" w:hAnsi="Arial" w:cs="Arial"/>
          <w:sz w:val="22"/>
          <w:szCs w:val="22"/>
        </w:rPr>
        <w:t>O m l u v e n i:</w:t>
      </w:r>
      <w:r>
        <w:rPr>
          <w:rFonts w:ascii="Arial" w:hAnsi="Arial" w:cs="Arial"/>
          <w:sz w:val="22"/>
          <w:szCs w:val="22"/>
        </w:rPr>
        <w:tab/>
      </w:r>
      <w:r>
        <w:rPr>
          <w:rFonts w:ascii="Arial" w:hAnsi="Arial" w:cs="Arial"/>
          <w:sz w:val="22"/>
          <w:szCs w:val="22"/>
        </w:rPr>
        <w:tab/>
        <w:t>Ivan Hrůza;</w:t>
      </w:r>
    </w:p>
    <w:p w14:paraId="246743FB" w14:textId="7BA569AA" w:rsidR="009A6E04" w:rsidRDefault="009A6E04" w:rsidP="003C1394">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3C1394">
        <w:rPr>
          <w:rFonts w:ascii="Arial" w:hAnsi="Arial" w:cs="Arial"/>
          <w:sz w:val="22"/>
          <w:szCs w:val="22"/>
        </w:rPr>
        <w:t>Mgr. Jakub Jireš;</w:t>
      </w:r>
      <w:r w:rsidR="00A63804">
        <w:rPr>
          <w:rFonts w:ascii="Arial" w:hAnsi="Arial" w:cs="Arial"/>
          <w:sz w:val="22"/>
          <w:szCs w:val="22"/>
        </w:rPr>
        <w:tab/>
      </w:r>
    </w:p>
    <w:p w14:paraId="467B262A" w14:textId="77777777" w:rsidR="009A6E04" w:rsidRDefault="009A6E04" w:rsidP="009A6E04">
      <w:pPr>
        <w:pStyle w:val="Zkladntext"/>
        <w:tabs>
          <w:tab w:val="clear" w:pos="1276"/>
          <w:tab w:val="clear" w:pos="6946"/>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t>Ing. Petr Macháček, MBA</w:t>
      </w:r>
    </w:p>
    <w:p w14:paraId="7334F07B" w14:textId="3832B8F1" w:rsidR="00A63804" w:rsidRDefault="00A63804" w:rsidP="003C1394">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sidR="003C1394">
        <w:rPr>
          <w:rFonts w:ascii="Arial" w:hAnsi="Arial" w:cs="Arial"/>
          <w:sz w:val="22"/>
          <w:szCs w:val="22"/>
        </w:rPr>
        <w:tab/>
      </w:r>
      <w:r w:rsidR="003C1394">
        <w:rPr>
          <w:rFonts w:ascii="Arial" w:hAnsi="Arial" w:cs="Arial"/>
          <w:sz w:val="22"/>
          <w:szCs w:val="22"/>
        </w:rPr>
        <w:tab/>
      </w:r>
      <w:r>
        <w:rPr>
          <w:rFonts w:ascii="Arial" w:hAnsi="Arial" w:cs="Arial"/>
          <w:sz w:val="22"/>
          <w:szCs w:val="22"/>
        </w:rPr>
        <w:t>JUDr. Mgr. Marcel Petrásek, MBA, LL.M;</w:t>
      </w:r>
    </w:p>
    <w:p w14:paraId="2DF31BCF" w14:textId="0B768D6F" w:rsidR="003C1394" w:rsidRDefault="00A63804" w:rsidP="00A63804">
      <w:pPr>
        <w:pStyle w:val="Zkladntext"/>
        <w:tabs>
          <w:tab w:val="clear" w:pos="1276"/>
          <w:tab w:val="clear" w:pos="6946"/>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Mgr. Tomáš Stařecký</w:t>
      </w:r>
      <w:r w:rsidR="003C1394">
        <w:rPr>
          <w:rFonts w:ascii="Arial" w:hAnsi="Arial" w:cs="Arial"/>
          <w:sz w:val="22"/>
          <w:szCs w:val="22"/>
        </w:rPr>
        <w:t>;</w:t>
      </w:r>
    </w:p>
    <w:p w14:paraId="644C6503" w14:textId="6CC33792" w:rsidR="00B41E03" w:rsidRDefault="00B41E03" w:rsidP="00A63804">
      <w:pPr>
        <w:pStyle w:val="Zkladntext"/>
        <w:tabs>
          <w:tab w:val="clear" w:pos="1276"/>
          <w:tab w:val="clear" w:pos="6946"/>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t>Mgr. Lucie Weitzová</w:t>
      </w:r>
    </w:p>
    <w:p w14:paraId="38D985C8" w14:textId="77777777" w:rsidR="00A63804" w:rsidRDefault="00A63804" w:rsidP="00A63804">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 – členové KV</w:t>
      </w:r>
    </w:p>
    <w:p w14:paraId="7BD79FB7" w14:textId="77777777" w:rsidR="00B547B1" w:rsidRDefault="00B547B1" w:rsidP="00A63804">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p>
    <w:p w14:paraId="25899420" w14:textId="691F0437" w:rsidR="006436DB" w:rsidRDefault="00992464" w:rsidP="00920649">
      <w:pPr>
        <w:spacing w:line="276" w:lineRule="auto"/>
        <w:rPr>
          <w:rFonts w:ascii="Arial" w:hAnsi="Arial" w:cs="Arial"/>
          <w:sz w:val="22"/>
          <w:szCs w:val="22"/>
        </w:rPr>
      </w:pPr>
      <w:r>
        <w:rPr>
          <w:rFonts w:ascii="Arial" w:hAnsi="Arial" w:cs="Arial"/>
          <w:sz w:val="22"/>
          <w:szCs w:val="22"/>
        </w:rPr>
        <w:t>H o s t é   z   ř a d   M Č  a   ÚMČ:</w:t>
      </w:r>
      <w:r>
        <w:rPr>
          <w:rFonts w:ascii="Arial" w:hAnsi="Arial" w:cs="Arial"/>
          <w:sz w:val="22"/>
          <w:szCs w:val="22"/>
        </w:rPr>
        <w:tab/>
      </w:r>
      <w:r>
        <w:rPr>
          <w:rFonts w:ascii="Arial" w:hAnsi="Arial" w:cs="Arial"/>
          <w:sz w:val="22"/>
          <w:szCs w:val="22"/>
        </w:rPr>
        <w:tab/>
        <w:t xml:space="preserve">    </w:t>
      </w:r>
      <w:r w:rsidR="006436DB">
        <w:rPr>
          <w:rFonts w:ascii="Arial" w:hAnsi="Arial" w:cs="Arial"/>
          <w:sz w:val="22"/>
          <w:szCs w:val="22"/>
        </w:rPr>
        <w:t>Ing. Petr Šimsa, interní auditor</w:t>
      </w:r>
    </w:p>
    <w:p w14:paraId="0666035C" w14:textId="13E38715" w:rsidR="00A63804" w:rsidRDefault="00B41E03" w:rsidP="006436DB">
      <w:pPr>
        <w:spacing w:line="276" w:lineRule="auto"/>
        <w:ind w:left="4488"/>
        <w:rPr>
          <w:rFonts w:ascii="Arial" w:hAnsi="Arial" w:cs="Arial"/>
          <w:sz w:val="22"/>
          <w:szCs w:val="22"/>
        </w:rPr>
      </w:pPr>
      <w:r>
        <w:rPr>
          <w:rFonts w:ascii="Arial" w:hAnsi="Arial" w:cs="Arial"/>
          <w:sz w:val="22"/>
          <w:szCs w:val="22"/>
        </w:rPr>
        <w:t xml:space="preserve">Mgr. Barbora </w:t>
      </w:r>
      <w:r w:rsidR="004368A8">
        <w:rPr>
          <w:rFonts w:ascii="Arial" w:hAnsi="Arial" w:cs="Arial"/>
          <w:sz w:val="22"/>
          <w:szCs w:val="22"/>
        </w:rPr>
        <w:t>Ullrichová</w:t>
      </w:r>
      <w:r>
        <w:rPr>
          <w:rFonts w:ascii="Arial" w:hAnsi="Arial" w:cs="Arial"/>
          <w:sz w:val="22"/>
          <w:szCs w:val="22"/>
        </w:rPr>
        <w:t>, pověřená vedením PO</w:t>
      </w:r>
    </w:p>
    <w:p w14:paraId="412B0A62" w14:textId="77777777" w:rsidR="007C2E19" w:rsidRDefault="007C2E19" w:rsidP="006436DB">
      <w:pPr>
        <w:spacing w:line="276" w:lineRule="auto"/>
        <w:ind w:left="4488"/>
        <w:rPr>
          <w:rFonts w:ascii="Arial" w:hAnsi="Arial" w:cs="Arial"/>
          <w:sz w:val="22"/>
          <w:szCs w:val="22"/>
        </w:rPr>
      </w:pPr>
    </w:p>
    <w:p w14:paraId="066ACBB0" w14:textId="77777777" w:rsidR="00992464" w:rsidRDefault="00992464" w:rsidP="00920649">
      <w:pPr>
        <w:spacing w:line="276" w:lineRule="auto"/>
        <w:rPr>
          <w:rFonts w:ascii="Arial" w:hAnsi="Arial" w:cs="Arial"/>
          <w:sz w:val="22"/>
          <w:szCs w:val="22"/>
        </w:rPr>
      </w:pPr>
    </w:p>
    <w:p w14:paraId="1A9EFBCC" w14:textId="77777777" w:rsidR="00CF3023" w:rsidRDefault="00CF3023" w:rsidP="007C2E19">
      <w:pPr>
        <w:spacing w:line="276" w:lineRule="auto"/>
        <w:jc w:val="both"/>
        <w:rPr>
          <w:rFonts w:ascii="Arial" w:hAnsi="Arial" w:cs="Arial"/>
          <w:sz w:val="22"/>
          <w:szCs w:val="22"/>
        </w:rPr>
      </w:pPr>
    </w:p>
    <w:p w14:paraId="45EC903E" w14:textId="607C8F95" w:rsidR="00B82E84" w:rsidRDefault="00B41E03" w:rsidP="007C2E19">
      <w:pPr>
        <w:spacing w:line="276" w:lineRule="auto"/>
        <w:jc w:val="both"/>
        <w:rPr>
          <w:rFonts w:ascii="Arial" w:hAnsi="Arial" w:cs="Arial"/>
          <w:sz w:val="22"/>
          <w:szCs w:val="22"/>
        </w:rPr>
      </w:pPr>
      <w:r>
        <w:rPr>
          <w:rFonts w:ascii="Arial" w:hAnsi="Arial" w:cs="Arial"/>
          <w:sz w:val="22"/>
          <w:szCs w:val="22"/>
        </w:rPr>
        <w:t>40</w:t>
      </w:r>
      <w:r w:rsidR="00B82E84">
        <w:rPr>
          <w:rFonts w:ascii="Arial" w:hAnsi="Arial" w:cs="Arial"/>
          <w:sz w:val="22"/>
          <w:szCs w:val="22"/>
        </w:rPr>
        <w:t>. jednání Kontro</w:t>
      </w:r>
      <w:r w:rsidR="00302A22">
        <w:rPr>
          <w:rFonts w:ascii="Arial" w:hAnsi="Arial" w:cs="Arial"/>
          <w:sz w:val="22"/>
          <w:szCs w:val="22"/>
        </w:rPr>
        <w:t xml:space="preserve">lního </w:t>
      </w:r>
      <w:r w:rsidR="004368A8">
        <w:rPr>
          <w:rFonts w:ascii="Arial" w:hAnsi="Arial" w:cs="Arial"/>
          <w:sz w:val="22"/>
          <w:szCs w:val="22"/>
        </w:rPr>
        <w:t>výboru</w:t>
      </w:r>
      <w:r w:rsidR="00F903AA">
        <w:rPr>
          <w:rFonts w:ascii="Arial" w:hAnsi="Arial" w:cs="Arial"/>
          <w:sz w:val="22"/>
          <w:szCs w:val="22"/>
        </w:rPr>
        <w:t xml:space="preserve"> ZMČ Praha 6 v 17.10 (po vyčkání</w:t>
      </w:r>
      <w:r w:rsidR="004368A8">
        <w:rPr>
          <w:rFonts w:ascii="Arial" w:hAnsi="Arial" w:cs="Arial"/>
          <w:sz w:val="22"/>
          <w:szCs w:val="22"/>
        </w:rPr>
        <w:t xml:space="preserve"> dosažení usnášeníschopnosti výboru)</w:t>
      </w:r>
      <w:r w:rsidR="004A23E2">
        <w:rPr>
          <w:rFonts w:ascii="Arial" w:hAnsi="Arial" w:cs="Arial"/>
          <w:sz w:val="22"/>
          <w:szCs w:val="22"/>
        </w:rPr>
        <w:t xml:space="preserve"> zahájil a</w:t>
      </w:r>
      <w:r w:rsidR="00B82E84">
        <w:rPr>
          <w:rFonts w:ascii="Arial" w:hAnsi="Arial" w:cs="Arial"/>
          <w:sz w:val="22"/>
          <w:szCs w:val="22"/>
        </w:rPr>
        <w:t xml:space="preserve"> </w:t>
      </w:r>
      <w:r w:rsidR="004368A8">
        <w:rPr>
          <w:rFonts w:ascii="Arial" w:hAnsi="Arial" w:cs="Arial"/>
          <w:sz w:val="22"/>
          <w:szCs w:val="22"/>
        </w:rPr>
        <w:t>dle schváleného</w:t>
      </w:r>
      <w:r w:rsidR="00B82E84">
        <w:rPr>
          <w:rFonts w:ascii="Arial" w:hAnsi="Arial" w:cs="Arial"/>
          <w:sz w:val="22"/>
          <w:szCs w:val="22"/>
        </w:rPr>
        <w:t xml:space="preserve"> programu </w:t>
      </w:r>
      <w:r w:rsidR="004368A8">
        <w:rPr>
          <w:rFonts w:ascii="Arial" w:hAnsi="Arial" w:cs="Arial"/>
          <w:sz w:val="22"/>
          <w:szCs w:val="22"/>
        </w:rPr>
        <w:t>řídil</w:t>
      </w:r>
      <w:r w:rsidR="000D75EF">
        <w:rPr>
          <w:rFonts w:ascii="Arial" w:hAnsi="Arial" w:cs="Arial"/>
          <w:sz w:val="22"/>
          <w:szCs w:val="22"/>
        </w:rPr>
        <w:t xml:space="preserve"> předseda KV</w:t>
      </w:r>
      <w:r w:rsidR="004F18E9">
        <w:rPr>
          <w:rFonts w:ascii="Arial" w:hAnsi="Arial" w:cs="Arial"/>
          <w:sz w:val="22"/>
          <w:szCs w:val="22"/>
        </w:rPr>
        <w:t xml:space="preserve"> Petr Palacký</w:t>
      </w:r>
      <w:r w:rsidR="003D152B">
        <w:rPr>
          <w:rFonts w:ascii="Arial" w:hAnsi="Arial" w:cs="Arial"/>
          <w:sz w:val="22"/>
          <w:szCs w:val="22"/>
        </w:rPr>
        <w:t>, který přivítal všechny přítomné členy KV</w:t>
      </w:r>
      <w:r w:rsidR="004368A8">
        <w:rPr>
          <w:rFonts w:ascii="Arial" w:hAnsi="Arial" w:cs="Arial"/>
          <w:sz w:val="22"/>
          <w:szCs w:val="22"/>
        </w:rPr>
        <w:t xml:space="preserve"> </w:t>
      </w:r>
      <w:r w:rsidR="003D152B">
        <w:rPr>
          <w:rFonts w:ascii="Arial" w:hAnsi="Arial" w:cs="Arial"/>
          <w:sz w:val="22"/>
          <w:szCs w:val="22"/>
        </w:rPr>
        <w:t>a</w:t>
      </w:r>
      <w:r w:rsidR="00CF3023">
        <w:rPr>
          <w:rFonts w:ascii="Arial" w:hAnsi="Arial" w:cs="Arial"/>
          <w:sz w:val="22"/>
          <w:szCs w:val="22"/>
        </w:rPr>
        <w:t> </w:t>
      </w:r>
      <w:r w:rsidR="003C1394">
        <w:rPr>
          <w:rFonts w:ascii="Arial" w:hAnsi="Arial" w:cs="Arial"/>
          <w:sz w:val="22"/>
          <w:szCs w:val="22"/>
        </w:rPr>
        <w:t>přizvané hosty.</w:t>
      </w:r>
      <w:r w:rsidR="007C2E19">
        <w:rPr>
          <w:rFonts w:ascii="Arial" w:hAnsi="Arial" w:cs="Arial"/>
          <w:sz w:val="22"/>
          <w:szCs w:val="22"/>
        </w:rPr>
        <w:t xml:space="preserve"> </w:t>
      </w:r>
    </w:p>
    <w:p w14:paraId="30DB0795" w14:textId="77777777" w:rsidR="00CF3023" w:rsidRDefault="00CF3023" w:rsidP="00B82E84">
      <w:pPr>
        <w:jc w:val="both"/>
        <w:rPr>
          <w:rFonts w:ascii="Arial" w:hAnsi="Arial" w:cs="Arial"/>
          <w:sz w:val="22"/>
          <w:szCs w:val="22"/>
        </w:rPr>
      </w:pPr>
    </w:p>
    <w:p w14:paraId="5DBE9FF1" w14:textId="77777777" w:rsidR="00CF3023" w:rsidRDefault="00CF3023" w:rsidP="00B82E84">
      <w:pPr>
        <w:jc w:val="both"/>
        <w:rPr>
          <w:rFonts w:ascii="Arial" w:hAnsi="Arial" w:cs="Arial"/>
          <w:sz w:val="22"/>
          <w:szCs w:val="22"/>
        </w:rPr>
      </w:pPr>
    </w:p>
    <w:p w14:paraId="671DBC51" w14:textId="259D3C9E" w:rsidR="00A474B8" w:rsidRDefault="00A474B8" w:rsidP="00B82E84">
      <w:pPr>
        <w:jc w:val="both"/>
        <w:rPr>
          <w:rFonts w:ascii="Arial" w:hAnsi="Arial" w:cs="Arial"/>
          <w:sz w:val="22"/>
          <w:szCs w:val="22"/>
        </w:rPr>
      </w:pPr>
      <w:r>
        <w:rPr>
          <w:rFonts w:ascii="Arial" w:hAnsi="Arial" w:cs="Arial"/>
          <w:sz w:val="22"/>
          <w:szCs w:val="22"/>
        </w:rPr>
        <w:t xml:space="preserve">Následně </w:t>
      </w:r>
      <w:r w:rsidR="003D152B">
        <w:rPr>
          <w:rFonts w:ascii="Arial" w:hAnsi="Arial" w:cs="Arial"/>
          <w:sz w:val="22"/>
          <w:szCs w:val="22"/>
        </w:rPr>
        <w:t xml:space="preserve">předseda P. Palacký přistoupil k hlasování o </w:t>
      </w:r>
      <w:r w:rsidR="004368A8">
        <w:rPr>
          <w:rFonts w:ascii="Arial" w:hAnsi="Arial" w:cs="Arial"/>
          <w:sz w:val="22"/>
          <w:szCs w:val="22"/>
        </w:rPr>
        <w:t xml:space="preserve">aktualizovaném </w:t>
      </w:r>
      <w:r>
        <w:rPr>
          <w:rFonts w:ascii="Arial" w:hAnsi="Arial" w:cs="Arial"/>
          <w:sz w:val="22"/>
          <w:szCs w:val="22"/>
        </w:rPr>
        <w:t>programu</w:t>
      </w:r>
      <w:r w:rsidR="003D152B">
        <w:rPr>
          <w:rFonts w:ascii="Arial" w:hAnsi="Arial" w:cs="Arial"/>
          <w:sz w:val="22"/>
          <w:szCs w:val="22"/>
        </w:rPr>
        <w:t xml:space="preserve"> jednání</w:t>
      </w:r>
      <w:r w:rsidR="00F903AA">
        <w:rPr>
          <w:rFonts w:ascii="Arial" w:hAnsi="Arial" w:cs="Arial"/>
          <w:sz w:val="22"/>
          <w:szCs w:val="22"/>
        </w:rPr>
        <w:t>:</w:t>
      </w:r>
    </w:p>
    <w:p w14:paraId="4C45FFC9" w14:textId="77777777" w:rsidR="009A21F4" w:rsidRPr="006840B8" w:rsidRDefault="009A21F4" w:rsidP="00920649">
      <w:pPr>
        <w:spacing w:line="276" w:lineRule="auto"/>
        <w:jc w:val="both"/>
        <w:rPr>
          <w:rFonts w:ascii="Arial" w:hAnsi="Arial" w:cs="Arial"/>
          <w:sz w:val="22"/>
          <w:szCs w:val="22"/>
        </w:rPr>
      </w:pPr>
    </w:p>
    <w:p w14:paraId="3FEE3859" w14:textId="37C20191" w:rsidR="004B5C43" w:rsidRPr="004B5C43" w:rsidRDefault="004B5C43" w:rsidP="004B5C43">
      <w:pPr>
        <w:rPr>
          <w:rFonts w:ascii="Arial" w:hAnsi="Arial" w:cs="Arial"/>
          <w:sz w:val="22"/>
          <w:szCs w:val="22"/>
        </w:rPr>
      </w:pPr>
      <w:bookmarkStart w:id="0" w:name="_GoBack"/>
      <w:bookmarkEnd w:id="0"/>
      <w:r w:rsidRPr="004B5C43">
        <w:rPr>
          <w:rFonts w:ascii="Arial" w:hAnsi="Arial" w:cs="Arial"/>
          <w:sz w:val="22"/>
          <w:szCs w:val="22"/>
        </w:rPr>
        <w:t>1. Schválení programu, určení ověřovatele zápisu</w:t>
      </w:r>
    </w:p>
    <w:p w14:paraId="2E35E762" w14:textId="68C08210" w:rsidR="004B5C43" w:rsidRPr="004B5C43" w:rsidRDefault="004B5C43" w:rsidP="004B5C43">
      <w:pPr>
        <w:rPr>
          <w:rFonts w:ascii="Arial" w:hAnsi="Arial" w:cs="Arial"/>
          <w:sz w:val="22"/>
          <w:szCs w:val="22"/>
        </w:rPr>
      </w:pPr>
      <w:r w:rsidRPr="004B5C43">
        <w:rPr>
          <w:rFonts w:ascii="Arial" w:hAnsi="Arial" w:cs="Arial"/>
          <w:sz w:val="22"/>
          <w:szCs w:val="22"/>
        </w:rPr>
        <w:t>2. Schválení zápisu z 39. jednání</w:t>
      </w:r>
    </w:p>
    <w:p w14:paraId="7785A264" w14:textId="3C4A82DE" w:rsidR="004B5C43" w:rsidRPr="004B5C43" w:rsidRDefault="004B5C43" w:rsidP="004B5C43">
      <w:pPr>
        <w:rPr>
          <w:rFonts w:ascii="Arial" w:hAnsi="Arial" w:cs="Arial"/>
          <w:sz w:val="22"/>
          <w:szCs w:val="22"/>
        </w:rPr>
      </w:pPr>
      <w:r w:rsidRPr="004B5C43">
        <w:rPr>
          <w:rFonts w:ascii="Arial" w:hAnsi="Arial" w:cs="Arial"/>
          <w:sz w:val="22"/>
          <w:szCs w:val="22"/>
        </w:rPr>
        <w:t>3. Plnění smlouvy č. S 187/1993/PO</w:t>
      </w:r>
    </w:p>
    <w:p w14:paraId="7A8A6D87" w14:textId="118B5D70" w:rsidR="004B5C43" w:rsidRPr="004B5C43" w:rsidRDefault="004B5C43" w:rsidP="004B5C43">
      <w:pPr>
        <w:rPr>
          <w:rFonts w:ascii="Arial" w:hAnsi="Arial" w:cs="Arial"/>
          <w:sz w:val="22"/>
          <w:szCs w:val="22"/>
        </w:rPr>
      </w:pPr>
      <w:r w:rsidRPr="004B5C43">
        <w:rPr>
          <w:rFonts w:ascii="Arial" w:hAnsi="Arial" w:cs="Arial"/>
          <w:sz w:val="22"/>
          <w:szCs w:val="22"/>
        </w:rPr>
        <w:t>4. Problematika dohod o narovnání vyplývajících z chybných zápisů v registru smluv</w:t>
      </w:r>
    </w:p>
    <w:p w14:paraId="2201DBFA" w14:textId="2A8C3C8C" w:rsidR="004B5C43" w:rsidRPr="004B5C43" w:rsidRDefault="004B5C43" w:rsidP="004B5C43">
      <w:pPr>
        <w:rPr>
          <w:rFonts w:ascii="Arial" w:hAnsi="Arial" w:cs="Arial"/>
          <w:sz w:val="22"/>
          <w:szCs w:val="22"/>
        </w:rPr>
      </w:pPr>
      <w:r w:rsidRPr="004B5C43">
        <w:rPr>
          <w:rFonts w:ascii="Arial" w:hAnsi="Arial" w:cs="Arial"/>
          <w:sz w:val="22"/>
          <w:szCs w:val="22"/>
        </w:rPr>
        <w:t>5. Kontrola dodržování smluv týkajících se veřejných WC</w:t>
      </w:r>
    </w:p>
    <w:p w14:paraId="68326D70" w14:textId="60FB9CCD" w:rsidR="004B5C43" w:rsidRPr="004B5C43" w:rsidRDefault="004B5C43" w:rsidP="004B5C43">
      <w:pPr>
        <w:rPr>
          <w:rFonts w:ascii="Arial" w:hAnsi="Arial" w:cs="Arial"/>
          <w:sz w:val="22"/>
          <w:szCs w:val="22"/>
        </w:rPr>
      </w:pPr>
      <w:r w:rsidRPr="004B5C43">
        <w:rPr>
          <w:rFonts w:ascii="Arial" w:hAnsi="Arial" w:cs="Arial"/>
          <w:sz w:val="22"/>
          <w:szCs w:val="22"/>
        </w:rPr>
        <w:t>6. Reakce Odboru dopravy a životního prostředí a Odboru správy majetku – plnění doporučení KV týkajících se údržby veřejné zeleně ve správě městské části</w:t>
      </w:r>
    </w:p>
    <w:p w14:paraId="3DF2174D" w14:textId="2FBB4B6D" w:rsidR="004B5C43" w:rsidRPr="004B5C43" w:rsidRDefault="004B5C43" w:rsidP="004B5C43">
      <w:pPr>
        <w:rPr>
          <w:rFonts w:ascii="Arial" w:hAnsi="Arial" w:cs="Arial"/>
          <w:sz w:val="22"/>
          <w:szCs w:val="22"/>
        </w:rPr>
      </w:pPr>
      <w:r w:rsidRPr="004B5C43">
        <w:rPr>
          <w:rFonts w:ascii="Arial" w:hAnsi="Arial" w:cs="Arial"/>
          <w:sz w:val="22"/>
          <w:szCs w:val="22"/>
        </w:rPr>
        <w:t>7. Kontrola veřejných zakázek malého rozsahu zadávaných mimo prostředí e-aukce a e-tržiště</w:t>
      </w:r>
    </w:p>
    <w:p w14:paraId="19BA7860" w14:textId="3F495E1A" w:rsidR="004B5C43" w:rsidRPr="004B5C43" w:rsidRDefault="004B5C43" w:rsidP="004B5C43">
      <w:pPr>
        <w:rPr>
          <w:rFonts w:ascii="Arial" w:hAnsi="Arial" w:cs="Arial"/>
          <w:sz w:val="22"/>
          <w:szCs w:val="22"/>
        </w:rPr>
      </w:pPr>
      <w:r w:rsidRPr="004B5C43">
        <w:rPr>
          <w:rFonts w:ascii="Arial" w:hAnsi="Arial" w:cs="Arial"/>
          <w:sz w:val="22"/>
          <w:szCs w:val="22"/>
        </w:rPr>
        <w:t>8. Kontrola v oblasti plnění zákonných povinností ke správě krytů CO ve správě městské části</w:t>
      </w:r>
    </w:p>
    <w:p w14:paraId="5F01C6B2" w14:textId="7CABEC8D" w:rsidR="004B5C43" w:rsidRPr="004B5C43" w:rsidRDefault="004B5C43" w:rsidP="004B5C43">
      <w:pPr>
        <w:rPr>
          <w:rFonts w:ascii="Arial" w:hAnsi="Arial" w:cs="Arial"/>
          <w:sz w:val="22"/>
          <w:szCs w:val="22"/>
        </w:rPr>
      </w:pPr>
      <w:r w:rsidRPr="004B5C43">
        <w:rPr>
          <w:rFonts w:ascii="Arial" w:hAnsi="Arial" w:cs="Arial"/>
          <w:sz w:val="22"/>
          <w:szCs w:val="22"/>
        </w:rPr>
        <w:lastRenderedPageBreak/>
        <w:t>9. Plnění objednávek v rámci projektu ,,Praha 6 bezpečně"</w:t>
      </w:r>
    </w:p>
    <w:p w14:paraId="777F4FB5" w14:textId="6A9EC6A5" w:rsidR="004B5C43" w:rsidRPr="004B5C43" w:rsidRDefault="004B5C43" w:rsidP="004B5C43">
      <w:pPr>
        <w:rPr>
          <w:rFonts w:ascii="Arial" w:hAnsi="Arial" w:cs="Arial"/>
          <w:sz w:val="22"/>
          <w:szCs w:val="22"/>
        </w:rPr>
      </w:pPr>
      <w:r w:rsidRPr="004B5C43">
        <w:rPr>
          <w:rFonts w:ascii="Arial" w:hAnsi="Arial" w:cs="Arial"/>
          <w:sz w:val="22"/>
          <w:szCs w:val="22"/>
        </w:rPr>
        <w:t>10. Průběžná informace o činnosti kontrolních skupin</w:t>
      </w:r>
    </w:p>
    <w:p w14:paraId="2A8AC216" w14:textId="683797A8" w:rsidR="004B5C43" w:rsidRPr="004B5C43" w:rsidRDefault="004B5C43" w:rsidP="004B5C43">
      <w:pPr>
        <w:rPr>
          <w:rFonts w:ascii="Arial" w:hAnsi="Arial" w:cs="Arial"/>
          <w:sz w:val="22"/>
          <w:szCs w:val="22"/>
        </w:rPr>
      </w:pPr>
      <w:r w:rsidRPr="004B5C43">
        <w:rPr>
          <w:rFonts w:ascii="Arial" w:hAnsi="Arial" w:cs="Arial"/>
          <w:sz w:val="22"/>
          <w:szCs w:val="22"/>
        </w:rPr>
        <w:t>11. Informace o proběhlých jednáních Rady městské části</w:t>
      </w:r>
    </w:p>
    <w:p w14:paraId="28448C20" w14:textId="77777777" w:rsidR="004B5C43" w:rsidRPr="004B5C43" w:rsidRDefault="004B5C43" w:rsidP="004B5C43">
      <w:pPr>
        <w:rPr>
          <w:rFonts w:ascii="Arial" w:hAnsi="Arial" w:cs="Arial"/>
          <w:sz w:val="22"/>
          <w:szCs w:val="22"/>
        </w:rPr>
      </w:pPr>
      <w:r w:rsidRPr="004B5C43">
        <w:rPr>
          <w:rFonts w:ascii="Arial" w:hAnsi="Arial" w:cs="Arial"/>
          <w:sz w:val="22"/>
          <w:szCs w:val="22"/>
        </w:rPr>
        <w:t>12. Různé</w:t>
      </w:r>
    </w:p>
    <w:p w14:paraId="0C22154D" w14:textId="18C8F074" w:rsidR="00920649" w:rsidRDefault="004368A8" w:rsidP="00920649">
      <w:pPr>
        <w:spacing w:line="276" w:lineRule="auto"/>
        <w:jc w:val="right"/>
        <w:rPr>
          <w:rFonts w:ascii="Arial" w:hAnsi="Arial" w:cs="Arial"/>
          <w:sz w:val="22"/>
          <w:szCs w:val="22"/>
        </w:rPr>
      </w:pPr>
      <w:r>
        <w:rPr>
          <w:rFonts w:ascii="Arial" w:hAnsi="Arial" w:cs="Arial"/>
          <w:sz w:val="22"/>
          <w:szCs w:val="22"/>
        </w:rPr>
        <w:t>+ 7</w:t>
      </w:r>
      <w:r w:rsidR="00963BAA">
        <w:rPr>
          <w:rFonts w:ascii="Arial" w:hAnsi="Arial" w:cs="Arial"/>
          <w:sz w:val="22"/>
          <w:szCs w:val="22"/>
        </w:rPr>
        <w:t xml:space="preserve">    - 0,      z</w:t>
      </w:r>
      <w:r>
        <w:rPr>
          <w:rFonts w:ascii="Arial" w:hAnsi="Arial" w:cs="Arial"/>
          <w:sz w:val="22"/>
          <w:szCs w:val="22"/>
        </w:rPr>
        <w:t> 0</w:t>
      </w:r>
    </w:p>
    <w:p w14:paraId="79D82FC1" w14:textId="77777777" w:rsidR="004E36CA" w:rsidRDefault="004E36CA" w:rsidP="004E36CA">
      <w:pPr>
        <w:spacing w:line="276" w:lineRule="auto"/>
        <w:rPr>
          <w:rFonts w:ascii="Arial" w:hAnsi="Arial" w:cs="Arial"/>
          <w:sz w:val="22"/>
          <w:szCs w:val="22"/>
        </w:rPr>
      </w:pPr>
    </w:p>
    <w:p w14:paraId="0E51AB9D" w14:textId="396B795F" w:rsidR="00070AD9" w:rsidRDefault="00070AD9" w:rsidP="00070AD9">
      <w:pPr>
        <w:spacing w:line="276" w:lineRule="auto"/>
        <w:jc w:val="right"/>
        <w:rPr>
          <w:rFonts w:ascii="Arial" w:hAnsi="Arial" w:cs="Arial"/>
          <w:sz w:val="22"/>
          <w:szCs w:val="22"/>
        </w:rPr>
      </w:pPr>
      <w:r>
        <w:rPr>
          <w:rFonts w:ascii="Arial" w:hAnsi="Arial" w:cs="Arial"/>
          <w:sz w:val="22"/>
          <w:szCs w:val="22"/>
        </w:rPr>
        <w:tab/>
      </w:r>
    </w:p>
    <w:p w14:paraId="31CB236D" w14:textId="73974AC5" w:rsidR="004B5C43" w:rsidRPr="0020006F" w:rsidRDefault="004B5C43" w:rsidP="004B5C43">
      <w:pPr>
        <w:tabs>
          <w:tab w:val="left" w:pos="7088"/>
        </w:tabs>
        <w:spacing w:line="276" w:lineRule="auto"/>
        <w:jc w:val="both"/>
        <w:rPr>
          <w:rFonts w:ascii="Arial" w:hAnsi="Arial" w:cs="Arial"/>
          <w:sz w:val="22"/>
          <w:szCs w:val="22"/>
        </w:rPr>
      </w:pPr>
      <w:r>
        <w:rPr>
          <w:rFonts w:ascii="Arial" w:hAnsi="Arial" w:cs="Arial"/>
          <w:sz w:val="22"/>
          <w:szCs w:val="22"/>
        </w:rPr>
        <w:t>Ověřovatelem</w:t>
      </w:r>
      <w:r w:rsidRPr="0020006F">
        <w:rPr>
          <w:rFonts w:ascii="Arial" w:hAnsi="Arial" w:cs="Arial"/>
          <w:sz w:val="22"/>
          <w:szCs w:val="22"/>
        </w:rPr>
        <w:t xml:space="preserve"> </w:t>
      </w:r>
      <w:r>
        <w:rPr>
          <w:rFonts w:ascii="Arial" w:hAnsi="Arial" w:cs="Arial"/>
          <w:sz w:val="22"/>
          <w:szCs w:val="22"/>
        </w:rPr>
        <w:t>zápisu 40</w:t>
      </w:r>
      <w:r w:rsidRPr="0020006F">
        <w:rPr>
          <w:rFonts w:ascii="Arial" w:hAnsi="Arial" w:cs="Arial"/>
          <w:sz w:val="22"/>
          <w:szCs w:val="22"/>
        </w:rPr>
        <w:t xml:space="preserve">. jednání Kontrolního výboru </w:t>
      </w:r>
      <w:r>
        <w:rPr>
          <w:rFonts w:ascii="Arial" w:hAnsi="Arial" w:cs="Arial"/>
          <w:sz w:val="22"/>
          <w:szCs w:val="22"/>
        </w:rPr>
        <w:t>byl navržen a zvolen J. Krouský.</w:t>
      </w:r>
    </w:p>
    <w:p w14:paraId="591AD49A" w14:textId="1A7127AF" w:rsidR="004B5C43" w:rsidRDefault="004B5C43" w:rsidP="004B5C43">
      <w:pPr>
        <w:spacing w:line="276" w:lineRule="auto"/>
        <w:jc w:val="right"/>
        <w:rPr>
          <w:rFonts w:ascii="Arial" w:hAnsi="Arial" w:cs="Arial"/>
          <w:sz w:val="22"/>
          <w:szCs w:val="22"/>
        </w:rPr>
      </w:pPr>
      <w:r>
        <w:rPr>
          <w:rFonts w:ascii="Arial" w:hAnsi="Arial" w:cs="Arial"/>
          <w:sz w:val="22"/>
          <w:szCs w:val="22"/>
        </w:rPr>
        <w:t>+ 7    - 0,      z 0</w:t>
      </w:r>
    </w:p>
    <w:p w14:paraId="402DB8D5" w14:textId="77777777" w:rsidR="004B5C43" w:rsidRDefault="004B5C43" w:rsidP="004B5C43">
      <w:pPr>
        <w:spacing w:line="276" w:lineRule="auto"/>
        <w:jc w:val="right"/>
        <w:rPr>
          <w:rFonts w:ascii="Arial" w:hAnsi="Arial" w:cs="Arial"/>
          <w:sz w:val="22"/>
          <w:szCs w:val="22"/>
        </w:rPr>
      </w:pPr>
    </w:p>
    <w:p w14:paraId="3518AB9B" w14:textId="77777777" w:rsidR="004B5C43" w:rsidRDefault="004B5C43" w:rsidP="004B5C43">
      <w:pPr>
        <w:spacing w:line="276" w:lineRule="auto"/>
        <w:rPr>
          <w:rFonts w:ascii="Arial" w:hAnsi="Arial" w:cs="Arial"/>
          <w:sz w:val="22"/>
          <w:szCs w:val="22"/>
        </w:rPr>
      </w:pPr>
    </w:p>
    <w:p w14:paraId="0E7C2630" w14:textId="1B4A7C68" w:rsidR="004B5C43" w:rsidRPr="00EB11EF" w:rsidRDefault="004B5C43" w:rsidP="004B5C43">
      <w:pPr>
        <w:rPr>
          <w:rFonts w:ascii="Arial" w:hAnsi="Arial" w:cs="Arial"/>
          <w:sz w:val="22"/>
          <w:szCs w:val="22"/>
          <w:u w:val="single"/>
        </w:rPr>
      </w:pPr>
      <w:r>
        <w:rPr>
          <w:rFonts w:ascii="Arial" w:hAnsi="Arial" w:cs="Arial"/>
          <w:sz w:val="22"/>
          <w:szCs w:val="22"/>
          <w:u w:val="single"/>
        </w:rPr>
        <w:t>2. Schválení zápisu z 39</w:t>
      </w:r>
      <w:r w:rsidRPr="00EB11EF">
        <w:rPr>
          <w:rFonts w:ascii="Arial" w:hAnsi="Arial" w:cs="Arial"/>
          <w:sz w:val="22"/>
          <w:szCs w:val="22"/>
          <w:u w:val="single"/>
        </w:rPr>
        <w:t>. jednání</w:t>
      </w:r>
    </w:p>
    <w:p w14:paraId="4BD1C0D9" w14:textId="77777777" w:rsidR="004B5C43" w:rsidRDefault="004B5C43" w:rsidP="004B5C43">
      <w:pPr>
        <w:rPr>
          <w:rFonts w:ascii="Arial" w:hAnsi="Arial" w:cs="Arial"/>
          <w:sz w:val="22"/>
          <w:szCs w:val="22"/>
        </w:rPr>
      </w:pPr>
    </w:p>
    <w:p w14:paraId="48E034A0" w14:textId="3CE84DE4" w:rsidR="004B5C43" w:rsidRPr="002F504B" w:rsidRDefault="004B5C43" w:rsidP="004B5C43">
      <w:pPr>
        <w:jc w:val="both"/>
        <w:rPr>
          <w:rFonts w:ascii="Arial" w:hAnsi="Arial" w:cs="Arial"/>
          <w:sz w:val="22"/>
          <w:szCs w:val="22"/>
        </w:rPr>
      </w:pPr>
      <w:r>
        <w:rPr>
          <w:rFonts w:ascii="Arial" w:hAnsi="Arial" w:cs="Arial"/>
          <w:color w:val="000000"/>
          <w:sz w:val="22"/>
          <w:szCs w:val="22"/>
        </w:rPr>
        <w:t xml:space="preserve">Po </w:t>
      </w:r>
      <w:r w:rsidR="009A6E04">
        <w:rPr>
          <w:rFonts w:ascii="Arial" w:hAnsi="Arial" w:cs="Arial"/>
          <w:color w:val="000000"/>
          <w:sz w:val="22"/>
          <w:szCs w:val="22"/>
        </w:rPr>
        <w:t xml:space="preserve">zapracování </w:t>
      </w:r>
      <w:r>
        <w:rPr>
          <w:rFonts w:ascii="Arial" w:hAnsi="Arial" w:cs="Arial"/>
          <w:color w:val="000000"/>
          <w:sz w:val="22"/>
          <w:szCs w:val="22"/>
        </w:rPr>
        <w:t>podnětu</w:t>
      </w:r>
      <w:r w:rsidR="009A6E04">
        <w:rPr>
          <w:rFonts w:ascii="Arial" w:hAnsi="Arial" w:cs="Arial"/>
          <w:color w:val="000000"/>
          <w:sz w:val="22"/>
          <w:szCs w:val="22"/>
        </w:rPr>
        <w:t xml:space="preserve"> O. Vykoukala spočívající v doplnění věty k bodu č. 7</w:t>
      </w:r>
      <w:r>
        <w:rPr>
          <w:rFonts w:ascii="Arial" w:hAnsi="Arial" w:cs="Arial"/>
          <w:color w:val="000000"/>
          <w:sz w:val="22"/>
          <w:szCs w:val="22"/>
        </w:rPr>
        <w:t xml:space="preserve"> nechal předseda P. Palacký hlasovat o </w:t>
      </w:r>
      <w:r w:rsidRPr="00D314F2">
        <w:rPr>
          <w:rFonts w:ascii="Arial" w:hAnsi="Arial" w:cs="Arial"/>
          <w:color w:val="000000"/>
          <w:sz w:val="22"/>
          <w:szCs w:val="22"/>
        </w:rPr>
        <w:t>s</w:t>
      </w:r>
      <w:r>
        <w:rPr>
          <w:rFonts w:ascii="Arial" w:hAnsi="Arial" w:cs="Arial"/>
          <w:sz w:val="22"/>
          <w:szCs w:val="22"/>
        </w:rPr>
        <w:t>chválení předmětného aktualizovaného zápisu z minulého 39. j</w:t>
      </w:r>
      <w:r w:rsidRPr="00D314F2">
        <w:rPr>
          <w:rFonts w:ascii="Arial" w:hAnsi="Arial" w:cs="Arial"/>
          <w:sz w:val="22"/>
          <w:szCs w:val="22"/>
        </w:rPr>
        <w:t>ednání</w:t>
      </w:r>
      <w:r>
        <w:rPr>
          <w:rFonts w:ascii="Arial" w:hAnsi="Arial" w:cs="Arial"/>
          <w:sz w:val="22"/>
          <w:szCs w:val="22"/>
        </w:rPr>
        <w:t xml:space="preserve"> KV.</w:t>
      </w:r>
    </w:p>
    <w:p w14:paraId="5C4FB843" w14:textId="2297B6D9" w:rsidR="004B5C43" w:rsidRDefault="004B5C43" w:rsidP="004B5C43">
      <w:pPr>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+ 7,    - 0,      z 0</w:t>
      </w:r>
    </w:p>
    <w:p w14:paraId="26C90C00" w14:textId="77777777" w:rsidR="00187606" w:rsidRDefault="00187606" w:rsidP="00187606">
      <w:pPr>
        <w:tabs>
          <w:tab w:val="left" w:pos="7088"/>
        </w:tabs>
        <w:spacing w:line="276" w:lineRule="auto"/>
        <w:jc w:val="both"/>
        <w:rPr>
          <w:rFonts w:ascii="Arial" w:hAnsi="Arial" w:cs="Arial"/>
          <w:sz w:val="22"/>
          <w:szCs w:val="22"/>
        </w:rPr>
      </w:pPr>
    </w:p>
    <w:p w14:paraId="09DE11F4" w14:textId="77777777" w:rsidR="00187606" w:rsidRDefault="00187606" w:rsidP="00187606">
      <w:pPr>
        <w:tabs>
          <w:tab w:val="left" w:pos="7088"/>
        </w:tabs>
        <w:spacing w:line="276" w:lineRule="auto"/>
        <w:jc w:val="both"/>
        <w:rPr>
          <w:rFonts w:ascii="Arial" w:hAnsi="Arial" w:cs="Arial"/>
          <w:sz w:val="22"/>
          <w:szCs w:val="22"/>
        </w:rPr>
      </w:pPr>
    </w:p>
    <w:p w14:paraId="3E015DA8" w14:textId="5BB2A4D2" w:rsidR="00D14B6A" w:rsidRPr="00D14B6A" w:rsidRDefault="00D14B6A" w:rsidP="00D14B6A">
      <w:pPr>
        <w:rPr>
          <w:rFonts w:ascii="Arial" w:hAnsi="Arial" w:cs="Arial"/>
          <w:sz w:val="22"/>
          <w:szCs w:val="22"/>
          <w:u w:val="single"/>
        </w:rPr>
      </w:pPr>
      <w:r w:rsidRPr="00D14B6A">
        <w:rPr>
          <w:rFonts w:ascii="Arial" w:hAnsi="Arial" w:cs="Arial"/>
          <w:sz w:val="22"/>
          <w:szCs w:val="22"/>
          <w:u w:val="single"/>
        </w:rPr>
        <w:t>3. Plnění smlouvy č. S 187/1993/PO</w:t>
      </w:r>
    </w:p>
    <w:p w14:paraId="0D09F8E3" w14:textId="49077431" w:rsidR="00AB659F" w:rsidRDefault="00AB659F" w:rsidP="00D14B6A">
      <w:pPr>
        <w:rPr>
          <w:rFonts w:ascii="Arial" w:hAnsi="Arial" w:cs="Arial"/>
          <w:sz w:val="22"/>
          <w:szCs w:val="22"/>
        </w:rPr>
      </w:pPr>
    </w:p>
    <w:p w14:paraId="15609996" w14:textId="77777777" w:rsidR="00733360" w:rsidRDefault="00B36143" w:rsidP="00B36143">
      <w:pPr>
        <w:jc w:val="both"/>
        <w:rPr>
          <w:rFonts w:ascii="Arial" w:hAnsi="Arial" w:cs="Arial"/>
          <w:sz w:val="22"/>
          <w:szCs w:val="22"/>
        </w:rPr>
      </w:pPr>
      <w:r>
        <w:rPr>
          <w:rFonts w:ascii="Arial" w:hAnsi="Arial" w:cs="Arial"/>
          <w:sz w:val="22"/>
          <w:szCs w:val="22"/>
        </w:rPr>
        <w:t>Předseda P. Palacký navázal na projednání předmětné věci v rámci minulého jednání KV a</w:t>
      </w:r>
      <w:r w:rsidR="00F903AA">
        <w:rPr>
          <w:rFonts w:ascii="Arial" w:hAnsi="Arial" w:cs="Arial"/>
          <w:sz w:val="22"/>
          <w:szCs w:val="22"/>
        </w:rPr>
        <w:t> poděkoval pověřené vedoucí Právního odboru</w:t>
      </w:r>
      <w:r>
        <w:rPr>
          <w:rFonts w:ascii="Arial" w:hAnsi="Arial" w:cs="Arial"/>
          <w:sz w:val="22"/>
          <w:szCs w:val="22"/>
        </w:rPr>
        <w:t xml:space="preserve"> paní B. Ullrichové za přijetí pozvá</w:t>
      </w:r>
      <w:r w:rsidR="00003CEA">
        <w:rPr>
          <w:rFonts w:ascii="Arial" w:hAnsi="Arial" w:cs="Arial"/>
          <w:sz w:val="22"/>
          <w:szCs w:val="22"/>
        </w:rPr>
        <w:t xml:space="preserve">ní na dnešní </w:t>
      </w:r>
      <w:r>
        <w:rPr>
          <w:rFonts w:ascii="Arial" w:hAnsi="Arial" w:cs="Arial"/>
          <w:sz w:val="22"/>
          <w:szCs w:val="22"/>
        </w:rPr>
        <w:t xml:space="preserve">zasedání. </w:t>
      </w:r>
      <w:r w:rsidR="00003CEA">
        <w:rPr>
          <w:rFonts w:ascii="Arial" w:hAnsi="Arial" w:cs="Arial"/>
          <w:sz w:val="22"/>
          <w:szCs w:val="22"/>
        </w:rPr>
        <w:t>Zároveň poukázal na další předané materiály od PO (</w:t>
      </w:r>
      <w:r w:rsidR="009A6E04">
        <w:rPr>
          <w:rFonts w:ascii="Arial" w:hAnsi="Arial" w:cs="Arial"/>
          <w:sz w:val="22"/>
          <w:szCs w:val="22"/>
        </w:rPr>
        <w:t>text smlouvy č.</w:t>
      </w:r>
      <w:r w:rsidR="00003CEA">
        <w:rPr>
          <w:rFonts w:ascii="Arial" w:hAnsi="Arial" w:cs="Arial"/>
          <w:sz w:val="22"/>
          <w:szCs w:val="22"/>
        </w:rPr>
        <w:t xml:space="preserve"> </w:t>
      </w:r>
      <w:r w:rsidR="009A6E04" w:rsidRPr="009A6E04">
        <w:rPr>
          <w:rFonts w:ascii="Arial" w:hAnsi="Arial" w:cs="Arial"/>
          <w:sz w:val="22"/>
          <w:szCs w:val="22"/>
        </w:rPr>
        <w:t xml:space="preserve">S 187/1993/PO </w:t>
      </w:r>
      <w:r w:rsidR="009A6E04">
        <w:rPr>
          <w:rFonts w:ascii="Arial" w:hAnsi="Arial" w:cs="Arial"/>
          <w:sz w:val="22"/>
          <w:szCs w:val="22"/>
        </w:rPr>
        <w:t>a jejích doda</w:t>
      </w:r>
      <w:r w:rsidR="00733360">
        <w:rPr>
          <w:rFonts w:ascii="Arial" w:hAnsi="Arial" w:cs="Arial"/>
          <w:sz w:val="22"/>
          <w:szCs w:val="22"/>
        </w:rPr>
        <w:t>t</w:t>
      </w:r>
      <w:r w:rsidR="009A6E04">
        <w:rPr>
          <w:rFonts w:ascii="Arial" w:hAnsi="Arial" w:cs="Arial"/>
          <w:sz w:val="22"/>
          <w:szCs w:val="22"/>
        </w:rPr>
        <w:t>ků</w:t>
      </w:r>
      <w:r w:rsidR="00003CEA">
        <w:rPr>
          <w:rFonts w:ascii="Arial" w:hAnsi="Arial" w:cs="Arial"/>
          <w:sz w:val="22"/>
          <w:szCs w:val="22"/>
        </w:rPr>
        <w:t xml:space="preserve">, ukázka fakturace). </w:t>
      </w:r>
    </w:p>
    <w:p w14:paraId="7DCCFB8F" w14:textId="36748620" w:rsidR="00B36143" w:rsidRDefault="00003CEA" w:rsidP="00B36143">
      <w:pPr>
        <w:jc w:val="both"/>
        <w:rPr>
          <w:rFonts w:ascii="Arial" w:hAnsi="Arial" w:cs="Arial"/>
          <w:sz w:val="22"/>
          <w:szCs w:val="22"/>
        </w:rPr>
      </w:pPr>
      <w:r>
        <w:rPr>
          <w:rFonts w:ascii="Arial" w:hAnsi="Arial" w:cs="Arial"/>
          <w:sz w:val="22"/>
          <w:szCs w:val="22"/>
        </w:rPr>
        <w:t>Následně předseda P. Palacký předal slov</w:t>
      </w:r>
      <w:r w:rsidR="00F903AA">
        <w:rPr>
          <w:rFonts w:ascii="Arial" w:hAnsi="Arial" w:cs="Arial"/>
          <w:sz w:val="22"/>
          <w:szCs w:val="22"/>
        </w:rPr>
        <w:t>o autorovi podnět</w:t>
      </w:r>
      <w:r w:rsidR="00D56AB8">
        <w:rPr>
          <w:rFonts w:ascii="Arial" w:hAnsi="Arial" w:cs="Arial"/>
          <w:sz w:val="22"/>
          <w:szCs w:val="22"/>
        </w:rPr>
        <w:t>u O. Vykoukalovi</w:t>
      </w:r>
      <w:r>
        <w:rPr>
          <w:rFonts w:ascii="Arial" w:hAnsi="Arial" w:cs="Arial"/>
          <w:sz w:val="22"/>
          <w:szCs w:val="22"/>
        </w:rPr>
        <w:t xml:space="preserve">, který upozornil, že MČ v rámci </w:t>
      </w:r>
      <w:r w:rsidR="003C76D2">
        <w:rPr>
          <w:rFonts w:ascii="Arial" w:hAnsi="Arial" w:cs="Arial"/>
          <w:sz w:val="22"/>
          <w:szCs w:val="22"/>
        </w:rPr>
        <w:t>sml</w:t>
      </w:r>
      <w:r>
        <w:rPr>
          <w:rFonts w:ascii="Arial" w:hAnsi="Arial" w:cs="Arial"/>
          <w:sz w:val="22"/>
          <w:szCs w:val="22"/>
        </w:rPr>
        <w:t>uvního vztahu nepožadovala m</w:t>
      </w:r>
      <w:r w:rsidR="003C76D2">
        <w:rPr>
          <w:rFonts w:ascii="Arial" w:hAnsi="Arial" w:cs="Arial"/>
          <w:sz w:val="22"/>
          <w:szCs w:val="22"/>
        </w:rPr>
        <w:t xml:space="preserve">ěsíční výkaz práce </w:t>
      </w:r>
      <w:r w:rsidR="00733360">
        <w:rPr>
          <w:rFonts w:ascii="Arial" w:hAnsi="Arial" w:cs="Arial"/>
          <w:sz w:val="22"/>
          <w:szCs w:val="22"/>
        </w:rPr>
        <w:t>advokátní kanceláře</w:t>
      </w:r>
      <w:r w:rsidR="003C76D2">
        <w:rPr>
          <w:rFonts w:ascii="Arial" w:hAnsi="Arial" w:cs="Arial"/>
          <w:sz w:val="22"/>
          <w:szCs w:val="22"/>
        </w:rPr>
        <w:t xml:space="preserve"> a doporučil </w:t>
      </w:r>
      <w:r w:rsidR="007F5DC3">
        <w:rPr>
          <w:rFonts w:ascii="Arial" w:hAnsi="Arial" w:cs="Arial"/>
          <w:sz w:val="22"/>
          <w:szCs w:val="22"/>
        </w:rPr>
        <w:t>městské části, aby poskytování měsíčních</w:t>
      </w:r>
      <w:r w:rsidR="003C76D2">
        <w:rPr>
          <w:rFonts w:ascii="Arial" w:hAnsi="Arial" w:cs="Arial"/>
          <w:sz w:val="22"/>
          <w:szCs w:val="22"/>
        </w:rPr>
        <w:t xml:space="preserve"> v</w:t>
      </w:r>
      <w:r w:rsidR="007F5DC3">
        <w:rPr>
          <w:rFonts w:ascii="Arial" w:hAnsi="Arial" w:cs="Arial"/>
          <w:sz w:val="22"/>
          <w:szCs w:val="22"/>
        </w:rPr>
        <w:t>ý</w:t>
      </w:r>
      <w:r w:rsidR="003C76D2">
        <w:rPr>
          <w:rFonts w:ascii="Arial" w:hAnsi="Arial" w:cs="Arial"/>
          <w:sz w:val="22"/>
          <w:szCs w:val="22"/>
        </w:rPr>
        <w:t>kaz</w:t>
      </w:r>
      <w:r w:rsidR="007F5DC3">
        <w:rPr>
          <w:rFonts w:ascii="Arial" w:hAnsi="Arial" w:cs="Arial"/>
          <w:sz w:val="22"/>
          <w:szCs w:val="22"/>
        </w:rPr>
        <w:t>ů</w:t>
      </w:r>
      <w:r w:rsidR="003C76D2">
        <w:rPr>
          <w:rFonts w:ascii="Arial" w:hAnsi="Arial" w:cs="Arial"/>
          <w:sz w:val="22"/>
          <w:szCs w:val="22"/>
        </w:rPr>
        <w:t xml:space="preserve"> práce </w:t>
      </w:r>
      <w:r w:rsidR="00F903AA">
        <w:rPr>
          <w:rFonts w:ascii="Arial" w:hAnsi="Arial" w:cs="Arial"/>
          <w:sz w:val="22"/>
          <w:szCs w:val="22"/>
        </w:rPr>
        <w:t xml:space="preserve">AK </w:t>
      </w:r>
      <w:r w:rsidR="007F5DC3">
        <w:rPr>
          <w:rFonts w:ascii="Arial" w:hAnsi="Arial" w:cs="Arial"/>
          <w:sz w:val="22"/>
          <w:szCs w:val="22"/>
        </w:rPr>
        <w:t xml:space="preserve">spolu </w:t>
      </w:r>
      <w:r w:rsidR="00733360">
        <w:rPr>
          <w:rFonts w:ascii="Arial" w:hAnsi="Arial" w:cs="Arial"/>
          <w:sz w:val="22"/>
          <w:szCs w:val="22"/>
        </w:rPr>
        <w:t xml:space="preserve">vyžadovala </w:t>
      </w:r>
      <w:r w:rsidR="007F5DC3">
        <w:rPr>
          <w:rFonts w:ascii="Arial" w:hAnsi="Arial" w:cs="Arial"/>
          <w:sz w:val="22"/>
          <w:szCs w:val="22"/>
        </w:rPr>
        <w:t>s fakturací</w:t>
      </w:r>
      <w:r w:rsidR="003C76D2">
        <w:rPr>
          <w:rFonts w:ascii="Arial" w:hAnsi="Arial" w:cs="Arial"/>
          <w:sz w:val="22"/>
          <w:szCs w:val="22"/>
        </w:rPr>
        <w:t>. Pověřená vedoucí PO B. Ullrichová podotkla, že s prací AK</w:t>
      </w:r>
      <w:r w:rsidR="00733360">
        <w:rPr>
          <w:rFonts w:ascii="Arial" w:hAnsi="Arial" w:cs="Arial"/>
          <w:sz w:val="22"/>
          <w:szCs w:val="22"/>
        </w:rPr>
        <w:t xml:space="preserve"> Vokůrka</w:t>
      </w:r>
      <w:r w:rsidR="003C76D2">
        <w:rPr>
          <w:rFonts w:ascii="Arial" w:hAnsi="Arial" w:cs="Arial"/>
          <w:sz w:val="22"/>
          <w:szCs w:val="22"/>
        </w:rPr>
        <w:t xml:space="preserve"> je právní odbor spokojen a</w:t>
      </w:r>
      <w:r w:rsidR="00F903AA">
        <w:rPr>
          <w:rFonts w:ascii="Arial" w:hAnsi="Arial" w:cs="Arial"/>
          <w:sz w:val="22"/>
          <w:szCs w:val="22"/>
        </w:rPr>
        <w:t> </w:t>
      </w:r>
      <w:r w:rsidR="003C76D2">
        <w:rPr>
          <w:rFonts w:ascii="Arial" w:hAnsi="Arial" w:cs="Arial"/>
          <w:sz w:val="22"/>
          <w:szCs w:val="22"/>
        </w:rPr>
        <w:t xml:space="preserve">přimlouvala by se za zachování stávajícího režimu spolupráce. J. Krouský podotkl, že předmětný režim vykazování paušální částky </w:t>
      </w:r>
      <w:r w:rsidR="0025751D">
        <w:rPr>
          <w:rFonts w:ascii="Arial" w:hAnsi="Arial" w:cs="Arial"/>
          <w:sz w:val="22"/>
          <w:szCs w:val="22"/>
        </w:rPr>
        <w:t>považuje za</w:t>
      </w:r>
      <w:r w:rsidR="003C76D2">
        <w:rPr>
          <w:rFonts w:ascii="Arial" w:hAnsi="Arial" w:cs="Arial"/>
          <w:sz w:val="22"/>
          <w:szCs w:val="22"/>
        </w:rPr>
        <w:t xml:space="preserve"> běžný a standardní. </w:t>
      </w:r>
    </w:p>
    <w:p w14:paraId="61C3CCF9" w14:textId="77777777" w:rsidR="006E46FE" w:rsidRDefault="006E46FE" w:rsidP="00187606">
      <w:pPr>
        <w:tabs>
          <w:tab w:val="left" w:pos="7088"/>
        </w:tabs>
        <w:spacing w:line="276" w:lineRule="auto"/>
        <w:jc w:val="both"/>
        <w:rPr>
          <w:rFonts w:ascii="Arial" w:hAnsi="Arial" w:cs="Arial"/>
          <w:sz w:val="22"/>
          <w:szCs w:val="22"/>
        </w:rPr>
      </w:pPr>
    </w:p>
    <w:p w14:paraId="535F01AB" w14:textId="312B358D" w:rsidR="00D56AB8" w:rsidRDefault="00D56AB8" w:rsidP="00187606">
      <w:pPr>
        <w:tabs>
          <w:tab w:val="left" w:pos="7088"/>
        </w:tabs>
        <w:spacing w:line="276" w:lineRule="auto"/>
        <w:jc w:val="both"/>
        <w:rPr>
          <w:rFonts w:ascii="Arial" w:hAnsi="Arial" w:cs="Arial"/>
          <w:sz w:val="22"/>
          <w:szCs w:val="22"/>
        </w:rPr>
      </w:pPr>
      <w:r>
        <w:rPr>
          <w:rFonts w:ascii="Arial" w:hAnsi="Arial" w:cs="Arial"/>
          <w:sz w:val="22"/>
          <w:szCs w:val="22"/>
        </w:rPr>
        <w:t>Diskuse vyústila ve formulování návrhu usnesení k tomuto bodu, o kterém nechal předseda P. Palacký následně hlasovat.</w:t>
      </w:r>
    </w:p>
    <w:p w14:paraId="05D6FA38" w14:textId="77777777" w:rsidR="00D56AB8" w:rsidRDefault="00D56AB8" w:rsidP="00187606">
      <w:pPr>
        <w:tabs>
          <w:tab w:val="left" w:pos="7088"/>
        </w:tabs>
        <w:spacing w:line="276" w:lineRule="auto"/>
        <w:jc w:val="both"/>
        <w:rPr>
          <w:rFonts w:ascii="Arial" w:hAnsi="Arial" w:cs="Arial"/>
          <w:sz w:val="22"/>
          <w:szCs w:val="22"/>
        </w:rPr>
      </w:pPr>
    </w:p>
    <w:p w14:paraId="5DCE6257" w14:textId="77777777" w:rsidR="00D56AB8" w:rsidRPr="00D56AB8" w:rsidRDefault="00D56AB8" w:rsidP="00D56AB8">
      <w:pPr>
        <w:jc w:val="both"/>
        <w:rPr>
          <w:rFonts w:ascii="Arial" w:hAnsi="Arial" w:cs="Arial"/>
          <w:b/>
          <w:sz w:val="22"/>
          <w:szCs w:val="22"/>
        </w:rPr>
      </w:pPr>
      <w:r w:rsidRPr="00D56AB8">
        <w:rPr>
          <w:rFonts w:ascii="Arial" w:hAnsi="Arial" w:cs="Arial"/>
          <w:b/>
          <w:sz w:val="22"/>
          <w:szCs w:val="22"/>
        </w:rPr>
        <w:t>Usnesení KV č. 130/2022 (Stanovisko a výkaz přehledu činnosti JUDr. Františka Vokůrky, advokáta v rámci plnění smlouvy č. S187/1993/PO)</w:t>
      </w:r>
    </w:p>
    <w:p w14:paraId="519F8D41" w14:textId="77777777" w:rsidR="00D56AB8" w:rsidRPr="00D56AB8" w:rsidRDefault="00D56AB8" w:rsidP="00D56AB8">
      <w:pPr>
        <w:jc w:val="both"/>
        <w:rPr>
          <w:rFonts w:ascii="Arial" w:hAnsi="Arial" w:cs="Arial"/>
          <w:sz w:val="22"/>
          <w:szCs w:val="22"/>
        </w:rPr>
      </w:pPr>
      <w:r w:rsidRPr="00D56AB8">
        <w:rPr>
          <w:rFonts w:ascii="Arial" w:hAnsi="Arial" w:cs="Arial"/>
          <w:sz w:val="22"/>
          <w:szCs w:val="22"/>
        </w:rPr>
        <w:t xml:space="preserve">Kontrolní výbor bere na vědomí sdělení Právního odboru k výkazu přehledu činnosti v rámci plnění smlouvy č. S187/1993/PO. </w:t>
      </w:r>
    </w:p>
    <w:p w14:paraId="5A55ADFF" w14:textId="0D5862C1" w:rsidR="006E46FE" w:rsidRDefault="00D56AB8" w:rsidP="006E46FE">
      <w:pPr>
        <w:spacing w:line="276" w:lineRule="auto"/>
        <w:jc w:val="right"/>
        <w:rPr>
          <w:rFonts w:ascii="Arial" w:hAnsi="Arial" w:cs="Arial"/>
          <w:sz w:val="22"/>
          <w:szCs w:val="22"/>
        </w:rPr>
      </w:pPr>
      <w:r>
        <w:rPr>
          <w:rFonts w:ascii="Arial" w:hAnsi="Arial" w:cs="Arial"/>
          <w:sz w:val="22"/>
          <w:szCs w:val="22"/>
        </w:rPr>
        <w:t>+ 7    - 0,      z 0</w:t>
      </w:r>
    </w:p>
    <w:p w14:paraId="1EB5594A" w14:textId="77777777" w:rsidR="00D56AB8" w:rsidRDefault="00D56AB8" w:rsidP="00F00430">
      <w:pPr>
        <w:jc w:val="both"/>
        <w:rPr>
          <w:rFonts w:ascii="Arial" w:hAnsi="Arial" w:cs="Arial"/>
          <w:sz w:val="22"/>
          <w:szCs w:val="22"/>
          <w:u w:val="single"/>
        </w:rPr>
      </w:pPr>
    </w:p>
    <w:p w14:paraId="676B3D5B" w14:textId="77777777" w:rsidR="00D56AB8" w:rsidRDefault="00D56AB8" w:rsidP="00F00430">
      <w:pPr>
        <w:jc w:val="both"/>
        <w:rPr>
          <w:rFonts w:ascii="Arial" w:hAnsi="Arial" w:cs="Arial"/>
          <w:sz w:val="22"/>
          <w:szCs w:val="22"/>
          <w:u w:val="single"/>
        </w:rPr>
      </w:pPr>
    </w:p>
    <w:p w14:paraId="64A9D143" w14:textId="77777777" w:rsidR="00BE17F8" w:rsidRPr="00BE17F8" w:rsidRDefault="00BE17F8" w:rsidP="00BE17F8">
      <w:pPr>
        <w:rPr>
          <w:rFonts w:ascii="Arial" w:hAnsi="Arial" w:cs="Arial"/>
          <w:sz w:val="22"/>
          <w:szCs w:val="22"/>
          <w:u w:val="single"/>
        </w:rPr>
      </w:pPr>
      <w:r w:rsidRPr="00BE17F8">
        <w:rPr>
          <w:rFonts w:ascii="Arial" w:hAnsi="Arial" w:cs="Arial"/>
          <w:sz w:val="22"/>
          <w:szCs w:val="22"/>
          <w:u w:val="single"/>
        </w:rPr>
        <w:t>4. Problematika dohod o narovnání vyplývajících z chybných zápisů v registru smluv</w:t>
      </w:r>
    </w:p>
    <w:p w14:paraId="181DAEAB" w14:textId="77777777" w:rsidR="00D56AB8" w:rsidRDefault="00D56AB8" w:rsidP="00F00430">
      <w:pPr>
        <w:jc w:val="both"/>
        <w:rPr>
          <w:rFonts w:ascii="Arial" w:hAnsi="Arial" w:cs="Arial"/>
          <w:sz w:val="22"/>
          <w:szCs w:val="22"/>
          <w:u w:val="single"/>
        </w:rPr>
      </w:pPr>
    </w:p>
    <w:p w14:paraId="66F53A33" w14:textId="1CCDE116" w:rsidR="00BE17F8" w:rsidRDefault="00BE17F8" w:rsidP="00BE17F8">
      <w:pPr>
        <w:jc w:val="both"/>
        <w:rPr>
          <w:rFonts w:ascii="Arial" w:hAnsi="Arial" w:cs="Arial"/>
          <w:sz w:val="22"/>
          <w:szCs w:val="22"/>
        </w:rPr>
      </w:pPr>
      <w:r>
        <w:rPr>
          <w:rFonts w:ascii="Arial" w:hAnsi="Arial" w:cs="Arial"/>
          <w:sz w:val="22"/>
          <w:szCs w:val="22"/>
        </w:rPr>
        <w:t>Předseda P. Palacký předestřel, že tento bod byl zařazen z podnětu I. Hrůzy, který je v tuto chvíli nepřítomen. Předseda P. Palacký zmínil možnost bod přerušit do příchodu I. Hrůzy, avšak</w:t>
      </w:r>
      <w:r w:rsidR="00733360">
        <w:rPr>
          <w:rFonts w:ascii="Arial" w:hAnsi="Arial" w:cs="Arial"/>
          <w:sz w:val="22"/>
          <w:szCs w:val="22"/>
        </w:rPr>
        <w:t xml:space="preserve"> </w:t>
      </w:r>
      <w:r>
        <w:rPr>
          <w:rFonts w:ascii="Arial" w:hAnsi="Arial" w:cs="Arial"/>
          <w:sz w:val="22"/>
          <w:szCs w:val="22"/>
        </w:rPr>
        <w:t xml:space="preserve">z důvodu přítomnosti hostů k tomuto bodu </w:t>
      </w:r>
      <w:r w:rsidR="00F903AA">
        <w:rPr>
          <w:rFonts w:ascii="Arial" w:hAnsi="Arial" w:cs="Arial"/>
          <w:sz w:val="22"/>
          <w:szCs w:val="22"/>
        </w:rPr>
        <w:t xml:space="preserve">(pověřené </w:t>
      </w:r>
      <w:r>
        <w:rPr>
          <w:rFonts w:ascii="Arial" w:hAnsi="Arial" w:cs="Arial"/>
          <w:sz w:val="22"/>
          <w:szCs w:val="22"/>
        </w:rPr>
        <w:t xml:space="preserve">vedoucí </w:t>
      </w:r>
      <w:r w:rsidR="00476DCC">
        <w:rPr>
          <w:rFonts w:ascii="Arial" w:hAnsi="Arial" w:cs="Arial"/>
          <w:sz w:val="22"/>
          <w:szCs w:val="22"/>
        </w:rPr>
        <w:t>Právního odboru</w:t>
      </w:r>
      <w:r>
        <w:rPr>
          <w:rFonts w:ascii="Arial" w:hAnsi="Arial" w:cs="Arial"/>
          <w:sz w:val="22"/>
          <w:szCs w:val="22"/>
        </w:rPr>
        <w:t xml:space="preserve"> a interního auditora</w:t>
      </w:r>
      <w:r w:rsidR="00F903AA">
        <w:rPr>
          <w:rFonts w:ascii="Arial" w:hAnsi="Arial" w:cs="Arial"/>
          <w:sz w:val="22"/>
          <w:szCs w:val="22"/>
        </w:rPr>
        <w:t>)</w:t>
      </w:r>
      <w:r>
        <w:rPr>
          <w:rFonts w:ascii="Arial" w:hAnsi="Arial" w:cs="Arial"/>
          <w:sz w:val="22"/>
          <w:szCs w:val="22"/>
        </w:rPr>
        <w:t xml:space="preserve"> P. Palacký </w:t>
      </w:r>
      <w:r w:rsidR="007F5DC3">
        <w:rPr>
          <w:rFonts w:ascii="Arial" w:hAnsi="Arial" w:cs="Arial"/>
          <w:sz w:val="22"/>
          <w:szCs w:val="22"/>
        </w:rPr>
        <w:t>navrhl</w:t>
      </w:r>
      <w:r>
        <w:rPr>
          <w:rFonts w:ascii="Arial" w:hAnsi="Arial" w:cs="Arial"/>
          <w:sz w:val="22"/>
          <w:szCs w:val="22"/>
        </w:rPr>
        <w:t xml:space="preserve"> bod otevřít</w:t>
      </w:r>
      <w:r w:rsidR="00D33888">
        <w:rPr>
          <w:rFonts w:ascii="Arial" w:hAnsi="Arial" w:cs="Arial"/>
          <w:sz w:val="22"/>
          <w:szCs w:val="22"/>
        </w:rPr>
        <w:t xml:space="preserve"> s tím, že si KV vyslechne </w:t>
      </w:r>
      <w:r>
        <w:rPr>
          <w:rFonts w:ascii="Arial" w:hAnsi="Arial" w:cs="Arial"/>
          <w:sz w:val="22"/>
          <w:szCs w:val="22"/>
        </w:rPr>
        <w:t>inform</w:t>
      </w:r>
      <w:r w:rsidR="00D33888">
        <w:rPr>
          <w:rFonts w:ascii="Arial" w:hAnsi="Arial" w:cs="Arial"/>
          <w:sz w:val="22"/>
          <w:szCs w:val="22"/>
        </w:rPr>
        <w:t>aci hostů.</w:t>
      </w:r>
    </w:p>
    <w:p w14:paraId="13A94864" w14:textId="77777777" w:rsidR="00D33888" w:rsidRDefault="00D33888" w:rsidP="00BE17F8">
      <w:pPr>
        <w:jc w:val="both"/>
        <w:rPr>
          <w:rFonts w:ascii="Arial" w:hAnsi="Arial" w:cs="Arial"/>
          <w:sz w:val="22"/>
          <w:szCs w:val="22"/>
        </w:rPr>
      </w:pPr>
    </w:p>
    <w:p w14:paraId="4604DE75" w14:textId="77777777" w:rsidR="00733360" w:rsidRDefault="00476DCC" w:rsidP="00BE17F8">
      <w:pPr>
        <w:jc w:val="both"/>
        <w:rPr>
          <w:rFonts w:ascii="Arial" w:hAnsi="Arial" w:cs="Arial"/>
          <w:sz w:val="22"/>
          <w:szCs w:val="22"/>
        </w:rPr>
      </w:pPr>
      <w:r>
        <w:rPr>
          <w:rFonts w:ascii="Arial" w:hAnsi="Arial" w:cs="Arial"/>
          <w:sz w:val="22"/>
          <w:szCs w:val="22"/>
        </w:rPr>
        <w:t>Předseda P. Palacký zmínil, že na základě podnětu z minulého zasedání, kde byla probírána předmětná kontrolní zpráva k oblasti</w:t>
      </w:r>
      <w:r w:rsidR="007F5DC3">
        <w:rPr>
          <w:rFonts w:ascii="Arial" w:hAnsi="Arial" w:cs="Arial"/>
          <w:sz w:val="22"/>
          <w:szCs w:val="22"/>
        </w:rPr>
        <w:t xml:space="preserve"> zveřejňování v registru smluv,</w:t>
      </w:r>
      <w:r>
        <w:rPr>
          <w:rFonts w:ascii="Arial" w:hAnsi="Arial" w:cs="Arial"/>
          <w:sz w:val="22"/>
          <w:szCs w:val="22"/>
        </w:rPr>
        <w:t xml:space="preserve"> proběhlo jednání za jeho přítomnosti společně s I. Hrůzou, </w:t>
      </w:r>
      <w:r w:rsidR="00F903AA">
        <w:rPr>
          <w:rFonts w:ascii="Arial" w:hAnsi="Arial" w:cs="Arial"/>
          <w:sz w:val="22"/>
          <w:szCs w:val="22"/>
        </w:rPr>
        <w:t xml:space="preserve">pověřenou </w:t>
      </w:r>
      <w:r>
        <w:rPr>
          <w:rFonts w:ascii="Arial" w:hAnsi="Arial" w:cs="Arial"/>
          <w:sz w:val="22"/>
          <w:szCs w:val="22"/>
        </w:rPr>
        <w:t>vedoucí PO B. Ullrichovou a interním auditorem P.</w:t>
      </w:r>
      <w:r w:rsidR="00F903AA">
        <w:rPr>
          <w:rFonts w:ascii="Arial" w:hAnsi="Arial" w:cs="Arial"/>
          <w:sz w:val="22"/>
          <w:szCs w:val="22"/>
        </w:rPr>
        <w:t> </w:t>
      </w:r>
      <w:r>
        <w:rPr>
          <w:rFonts w:ascii="Arial" w:hAnsi="Arial" w:cs="Arial"/>
          <w:sz w:val="22"/>
          <w:szCs w:val="22"/>
        </w:rPr>
        <w:t xml:space="preserve">Šimsou ohledně problematiky dohod o </w:t>
      </w:r>
      <w:r w:rsidR="00D33888">
        <w:rPr>
          <w:rFonts w:ascii="Arial" w:hAnsi="Arial" w:cs="Arial"/>
          <w:sz w:val="22"/>
          <w:szCs w:val="22"/>
        </w:rPr>
        <w:t>narovnání</w:t>
      </w:r>
      <w:r>
        <w:rPr>
          <w:rFonts w:ascii="Arial" w:hAnsi="Arial" w:cs="Arial"/>
          <w:sz w:val="22"/>
          <w:szCs w:val="22"/>
        </w:rPr>
        <w:t>.</w:t>
      </w:r>
      <w:r w:rsidR="00D33888">
        <w:rPr>
          <w:rFonts w:ascii="Arial" w:hAnsi="Arial" w:cs="Arial"/>
          <w:sz w:val="22"/>
          <w:szCs w:val="22"/>
        </w:rPr>
        <w:t xml:space="preserve"> </w:t>
      </w:r>
      <w:r>
        <w:rPr>
          <w:rFonts w:ascii="Arial" w:hAnsi="Arial" w:cs="Arial"/>
          <w:sz w:val="22"/>
          <w:szCs w:val="22"/>
        </w:rPr>
        <w:t xml:space="preserve">Předseda P. Palacký shrnul následující </w:t>
      </w:r>
      <w:r w:rsidR="00D33888">
        <w:rPr>
          <w:rFonts w:ascii="Arial" w:hAnsi="Arial" w:cs="Arial"/>
          <w:sz w:val="22"/>
          <w:szCs w:val="22"/>
        </w:rPr>
        <w:lastRenderedPageBreak/>
        <w:t xml:space="preserve">závěry </w:t>
      </w:r>
      <w:r w:rsidR="007F5DC3">
        <w:rPr>
          <w:rFonts w:ascii="Arial" w:hAnsi="Arial" w:cs="Arial"/>
          <w:sz w:val="22"/>
          <w:szCs w:val="22"/>
        </w:rPr>
        <w:t>–</w:t>
      </w:r>
      <w:r>
        <w:rPr>
          <w:rFonts w:ascii="Arial" w:hAnsi="Arial" w:cs="Arial"/>
          <w:sz w:val="22"/>
          <w:szCs w:val="22"/>
        </w:rPr>
        <w:t xml:space="preserve"> </w:t>
      </w:r>
      <w:r w:rsidR="00D33888">
        <w:rPr>
          <w:rFonts w:ascii="Arial" w:hAnsi="Arial" w:cs="Arial"/>
          <w:sz w:val="22"/>
          <w:szCs w:val="22"/>
        </w:rPr>
        <w:t>z jistotní</w:t>
      </w:r>
      <w:r>
        <w:rPr>
          <w:rFonts w:ascii="Arial" w:hAnsi="Arial" w:cs="Arial"/>
          <w:sz w:val="22"/>
          <w:szCs w:val="22"/>
        </w:rPr>
        <w:t>ch</w:t>
      </w:r>
      <w:r w:rsidR="00D33888">
        <w:rPr>
          <w:rFonts w:ascii="Arial" w:hAnsi="Arial" w:cs="Arial"/>
          <w:sz w:val="22"/>
          <w:szCs w:val="22"/>
        </w:rPr>
        <w:t xml:space="preserve"> </w:t>
      </w:r>
      <w:r>
        <w:rPr>
          <w:rFonts w:ascii="Arial" w:hAnsi="Arial" w:cs="Arial"/>
          <w:sz w:val="22"/>
          <w:szCs w:val="22"/>
        </w:rPr>
        <w:t>důvodů</w:t>
      </w:r>
      <w:r w:rsidR="00D33888">
        <w:rPr>
          <w:rFonts w:ascii="Arial" w:hAnsi="Arial" w:cs="Arial"/>
          <w:sz w:val="22"/>
          <w:szCs w:val="22"/>
        </w:rPr>
        <w:t xml:space="preserve"> PO přistupuje k uzavření dohod o narovn</w:t>
      </w:r>
      <w:r>
        <w:rPr>
          <w:rFonts w:ascii="Arial" w:hAnsi="Arial" w:cs="Arial"/>
          <w:sz w:val="22"/>
          <w:szCs w:val="22"/>
        </w:rPr>
        <w:t>án</w:t>
      </w:r>
      <w:r w:rsidR="00D33888">
        <w:rPr>
          <w:rFonts w:ascii="Arial" w:hAnsi="Arial" w:cs="Arial"/>
          <w:sz w:val="22"/>
          <w:szCs w:val="22"/>
        </w:rPr>
        <w:t xml:space="preserve">í i </w:t>
      </w:r>
      <w:r w:rsidR="00F903AA">
        <w:rPr>
          <w:rFonts w:ascii="Arial" w:hAnsi="Arial" w:cs="Arial"/>
          <w:sz w:val="22"/>
          <w:szCs w:val="22"/>
        </w:rPr>
        <w:t>tam</w:t>
      </w:r>
      <w:r w:rsidR="00733360">
        <w:rPr>
          <w:rFonts w:ascii="Arial" w:hAnsi="Arial" w:cs="Arial"/>
          <w:sz w:val="22"/>
          <w:szCs w:val="22"/>
        </w:rPr>
        <w:t>,</w:t>
      </w:r>
      <w:r w:rsidR="00F903AA">
        <w:rPr>
          <w:rFonts w:ascii="Arial" w:hAnsi="Arial" w:cs="Arial"/>
          <w:sz w:val="22"/>
          <w:szCs w:val="22"/>
        </w:rPr>
        <w:t xml:space="preserve"> kde existují výklady, že </w:t>
      </w:r>
      <w:r>
        <w:rPr>
          <w:rFonts w:ascii="Arial" w:hAnsi="Arial" w:cs="Arial"/>
          <w:sz w:val="22"/>
          <w:szCs w:val="22"/>
        </w:rPr>
        <w:t>takové řešení není nutné. I ve sporných</w:t>
      </w:r>
      <w:r w:rsidR="00D33888">
        <w:rPr>
          <w:rFonts w:ascii="Arial" w:hAnsi="Arial" w:cs="Arial"/>
          <w:sz w:val="22"/>
          <w:szCs w:val="22"/>
        </w:rPr>
        <w:t xml:space="preserve"> případech se </w:t>
      </w:r>
      <w:r>
        <w:rPr>
          <w:rFonts w:ascii="Arial" w:hAnsi="Arial" w:cs="Arial"/>
          <w:sz w:val="22"/>
          <w:szCs w:val="22"/>
        </w:rPr>
        <w:t xml:space="preserve">tedy </w:t>
      </w:r>
      <w:r w:rsidR="00D33888">
        <w:rPr>
          <w:rFonts w:ascii="Arial" w:hAnsi="Arial" w:cs="Arial"/>
          <w:sz w:val="22"/>
          <w:szCs w:val="22"/>
        </w:rPr>
        <w:t xml:space="preserve">raději </w:t>
      </w:r>
      <w:r>
        <w:rPr>
          <w:rFonts w:ascii="Arial" w:hAnsi="Arial" w:cs="Arial"/>
          <w:sz w:val="22"/>
          <w:szCs w:val="22"/>
        </w:rPr>
        <w:t>dohoda o</w:t>
      </w:r>
      <w:r w:rsidR="00F903AA">
        <w:rPr>
          <w:rFonts w:ascii="Arial" w:hAnsi="Arial" w:cs="Arial"/>
          <w:sz w:val="22"/>
          <w:szCs w:val="22"/>
        </w:rPr>
        <w:t> </w:t>
      </w:r>
      <w:r>
        <w:rPr>
          <w:rFonts w:ascii="Arial" w:hAnsi="Arial" w:cs="Arial"/>
          <w:sz w:val="22"/>
          <w:szCs w:val="22"/>
        </w:rPr>
        <w:t>narovnání uzavírá.</w:t>
      </w:r>
      <w:r w:rsidR="00733360">
        <w:rPr>
          <w:rFonts w:ascii="Arial" w:hAnsi="Arial" w:cs="Arial"/>
          <w:sz w:val="22"/>
          <w:szCs w:val="22"/>
        </w:rPr>
        <w:t xml:space="preserve"> </w:t>
      </w:r>
    </w:p>
    <w:p w14:paraId="11B79996" w14:textId="79F80159" w:rsidR="00D33888" w:rsidRDefault="00733360" w:rsidP="00BE17F8">
      <w:pPr>
        <w:jc w:val="both"/>
        <w:rPr>
          <w:rFonts w:ascii="Arial" w:hAnsi="Arial" w:cs="Arial"/>
          <w:sz w:val="22"/>
          <w:szCs w:val="22"/>
        </w:rPr>
      </w:pPr>
      <w:r>
        <w:rPr>
          <w:rFonts w:ascii="Arial" w:hAnsi="Arial" w:cs="Arial"/>
          <w:sz w:val="22"/>
          <w:szCs w:val="22"/>
        </w:rPr>
        <w:t xml:space="preserve">V </w:t>
      </w:r>
      <w:r w:rsidR="00D33888">
        <w:rPr>
          <w:rFonts w:ascii="Arial" w:hAnsi="Arial" w:cs="Arial"/>
          <w:sz w:val="22"/>
          <w:szCs w:val="22"/>
        </w:rPr>
        <w:t xml:space="preserve">některých </w:t>
      </w:r>
      <w:r w:rsidR="00476DCC">
        <w:rPr>
          <w:rFonts w:ascii="Arial" w:hAnsi="Arial" w:cs="Arial"/>
          <w:sz w:val="22"/>
          <w:szCs w:val="22"/>
        </w:rPr>
        <w:t>případech</w:t>
      </w:r>
      <w:r>
        <w:rPr>
          <w:rFonts w:ascii="Arial" w:hAnsi="Arial" w:cs="Arial"/>
          <w:sz w:val="22"/>
          <w:szCs w:val="22"/>
        </w:rPr>
        <w:t xml:space="preserve"> se</w:t>
      </w:r>
      <w:r w:rsidR="00D33888">
        <w:rPr>
          <w:rFonts w:ascii="Arial" w:hAnsi="Arial" w:cs="Arial"/>
          <w:sz w:val="22"/>
          <w:szCs w:val="22"/>
        </w:rPr>
        <w:t xml:space="preserve"> v rámci </w:t>
      </w:r>
      <w:r w:rsidR="007F5DC3">
        <w:rPr>
          <w:rFonts w:ascii="Arial" w:hAnsi="Arial" w:cs="Arial"/>
          <w:sz w:val="22"/>
          <w:szCs w:val="22"/>
        </w:rPr>
        <w:t>3</w:t>
      </w:r>
      <w:r w:rsidR="00476DCC">
        <w:rPr>
          <w:rFonts w:ascii="Arial" w:hAnsi="Arial" w:cs="Arial"/>
          <w:sz w:val="22"/>
          <w:szCs w:val="22"/>
        </w:rPr>
        <w:t>měsíční lhůty dají chybně zveřejněné smlouvy či metadata  upravit</w:t>
      </w:r>
      <w:r>
        <w:rPr>
          <w:rFonts w:ascii="Arial" w:hAnsi="Arial" w:cs="Arial"/>
          <w:sz w:val="22"/>
          <w:szCs w:val="22"/>
        </w:rPr>
        <w:t>, věc tedy, v případě včasného odhalení, není v těchto případech třeba řešit formou dohody o narovnání</w:t>
      </w:r>
      <w:r w:rsidR="00476DCC">
        <w:rPr>
          <w:rFonts w:ascii="Arial" w:hAnsi="Arial" w:cs="Arial"/>
          <w:sz w:val="22"/>
          <w:szCs w:val="22"/>
        </w:rPr>
        <w:t>. O</w:t>
      </w:r>
      <w:r w:rsidR="00F903AA">
        <w:rPr>
          <w:rFonts w:ascii="Arial" w:hAnsi="Arial" w:cs="Arial"/>
          <w:sz w:val="22"/>
          <w:szCs w:val="22"/>
        </w:rPr>
        <w:t>bjevily</w:t>
      </w:r>
      <w:r w:rsidR="00D33888">
        <w:rPr>
          <w:rFonts w:ascii="Arial" w:hAnsi="Arial" w:cs="Arial"/>
          <w:sz w:val="22"/>
          <w:szCs w:val="22"/>
        </w:rPr>
        <w:t xml:space="preserve"> se </w:t>
      </w:r>
      <w:r w:rsidR="00476DCC">
        <w:rPr>
          <w:rFonts w:ascii="Arial" w:hAnsi="Arial" w:cs="Arial"/>
          <w:sz w:val="22"/>
          <w:szCs w:val="22"/>
        </w:rPr>
        <w:t xml:space="preserve">ale i </w:t>
      </w:r>
      <w:r w:rsidR="00D33888">
        <w:rPr>
          <w:rFonts w:ascii="Arial" w:hAnsi="Arial" w:cs="Arial"/>
          <w:sz w:val="22"/>
          <w:szCs w:val="22"/>
        </w:rPr>
        <w:t>případy</w:t>
      </w:r>
      <w:r w:rsidR="00EE5E5F">
        <w:rPr>
          <w:rFonts w:ascii="Arial" w:hAnsi="Arial" w:cs="Arial"/>
          <w:sz w:val="22"/>
          <w:szCs w:val="22"/>
        </w:rPr>
        <w:t>,</w:t>
      </w:r>
      <w:r w:rsidR="00D33888">
        <w:rPr>
          <w:rFonts w:ascii="Arial" w:hAnsi="Arial" w:cs="Arial"/>
          <w:sz w:val="22"/>
          <w:szCs w:val="22"/>
        </w:rPr>
        <w:t xml:space="preserve"> </w:t>
      </w:r>
      <w:r w:rsidR="00476DCC">
        <w:rPr>
          <w:rFonts w:ascii="Arial" w:hAnsi="Arial" w:cs="Arial"/>
          <w:sz w:val="22"/>
          <w:szCs w:val="22"/>
        </w:rPr>
        <w:t xml:space="preserve">kdy </w:t>
      </w:r>
      <w:r w:rsidR="00D33888">
        <w:rPr>
          <w:rFonts w:ascii="Arial" w:hAnsi="Arial" w:cs="Arial"/>
          <w:sz w:val="22"/>
          <w:szCs w:val="22"/>
        </w:rPr>
        <w:t>dohoda</w:t>
      </w:r>
      <w:r w:rsidR="00476DCC">
        <w:rPr>
          <w:rFonts w:ascii="Arial" w:hAnsi="Arial" w:cs="Arial"/>
          <w:sz w:val="22"/>
          <w:szCs w:val="22"/>
        </w:rPr>
        <w:t xml:space="preserve"> o narovnání</w:t>
      </w:r>
      <w:r w:rsidR="00D33888">
        <w:rPr>
          <w:rFonts w:ascii="Arial" w:hAnsi="Arial" w:cs="Arial"/>
          <w:sz w:val="22"/>
          <w:szCs w:val="22"/>
        </w:rPr>
        <w:t xml:space="preserve"> byla vytvořena špatně </w:t>
      </w:r>
      <w:r w:rsidR="00476DCC">
        <w:rPr>
          <w:rFonts w:ascii="Arial" w:hAnsi="Arial" w:cs="Arial"/>
          <w:sz w:val="22"/>
          <w:szCs w:val="22"/>
        </w:rPr>
        <w:t>a</w:t>
      </w:r>
      <w:r w:rsidR="00EE5E5F">
        <w:rPr>
          <w:rFonts w:ascii="Arial" w:hAnsi="Arial" w:cs="Arial"/>
          <w:sz w:val="22"/>
          <w:szCs w:val="22"/>
        </w:rPr>
        <w:t> </w:t>
      </w:r>
      <w:r w:rsidR="00476DCC">
        <w:rPr>
          <w:rFonts w:ascii="Arial" w:hAnsi="Arial" w:cs="Arial"/>
          <w:sz w:val="22"/>
          <w:szCs w:val="22"/>
        </w:rPr>
        <w:t>záležitost tím</w:t>
      </w:r>
      <w:r w:rsidR="00D33888">
        <w:rPr>
          <w:rFonts w:ascii="Arial" w:hAnsi="Arial" w:cs="Arial"/>
          <w:sz w:val="22"/>
          <w:szCs w:val="22"/>
        </w:rPr>
        <w:t xml:space="preserve"> byla </w:t>
      </w:r>
      <w:r>
        <w:rPr>
          <w:rFonts w:ascii="Arial" w:hAnsi="Arial" w:cs="Arial"/>
          <w:sz w:val="22"/>
          <w:szCs w:val="22"/>
        </w:rPr>
        <w:t>naopak</w:t>
      </w:r>
      <w:r w:rsidR="00476DCC">
        <w:rPr>
          <w:rFonts w:ascii="Arial" w:hAnsi="Arial" w:cs="Arial"/>
          <w:sz w:val="22"/>
          <w:szCs w:val="22"/>
        </w:rPr>
        <w:t xml:space="preserve"> zkomplikován</w:t>
      </w:r>
      <w:r w:rsidR="00D33888">
        <w:rPr>
          <w:rFonts w:ascii="Arial" w:hAnsi="Arial" w:cs="Arial"/>
          <w:sz w:val="22"/>
          <w:szCs w:val="22"/>
        </w:rPr>
        <w:t>a</w:t>
      </w:r>
      <w:r w:rsidR="007F5DC3">
        <w:rPr>
          <w:rFonts w:ascii="Arial" w:hAnsi="Arial" w:cs="Arial"/>
          <w:sz w:val="22"/>
          <w:szCs w:val="22"/>
        </w:rPr>
        <w:t>. Aktuálně tak musely být uzavřeny Radou městské části dvě dohody o narovnání, které předchozí chybné znění uzavřených dohod o narovnání</w:t>
      </w:r>
      <w:r w:rsidRPr="00733360">
        <w:rPr>
          <w:rFonts w:ascii="Arial" w:hAnsi="Arial" w:cs="Arial"/>
          <w:sz w:val="22"/>
          <w:szCs w:val="22"/>
        </w:rPr>
        <w:t xml:space="preserve"> </w:t>
      </w:r>
      <w:r>
        <w:rPr>
          <w:rFonts w:ascii="Arial" w:hAnsi="Arial" w:cs="Arial"/>
          <w:sz w:val="22"/>
          <w:szCs w:val="22"/>
        </w:rPr>
        <w:t>revokovaly</w:t>
      </w:r>
      <w:r w:rsidR="00476DCC">
        <w:rPr>
          <w:rFonts w:ascii="Arial" w:hAnsi="Arial" w:cs="Arial"/>
          <w:sz w:val="22"/>
          <w:szCs w:val="22"/>
        </w:rPr>
        <w:t>.</w:t>
      </w:r>
    </w:p>
    <w:p w14:paraId="59BC4074" w14:textId="3C97022D" w:rsidR="00D33888" w:rsidRDefault="00C75ADF" w:rsidP="00BE17F8">
      <w:pPr>
        <w:jc w:val="both"/>
        <w:rPr>
          <w:rFonts w:ascii="Arial" w:hAnsi="Arial" w:cs="Arial"/>
          <w:sz w:val="22"/>
          <w:szCs w:val="22"/>
        </w:rPr>
      </w:pPr>
      <w:r>
        <w:rPr>
          <w:rFonts w:ascii="Arial" w:hAnsi="Arial" w:cs="Arial"/>
          <w:sz w:val="22"/>
          <w:szCs w:val="22"/>
        </w:rPr>
        <w:t xml:space="preserve">Výsledkem jednání </w:t>
      </w:r>
      <w:r w:rsidR="007F5DC3">
        <w:rPr>
          <w:rFonts w:ascii="Arial" w:hAnsi="Arial" w:cs="Arial"/>
          <w:sz w:val="22"/>
          <w:szCs w:val="22"/>
        </w:rPr>
        <w:t xml:space="preserve">zástupců KV, PO a interního auditora </w:t>
      </w:r>
      <w:r>
        <w:rPr>
          <w:rFonts w:ascii="Arial" w:hAnsi="Arial" w:cs="Arial"/>
          <w:sz w:val="22"/>
          <w:szCs w:val="22"/>
        </w:rPr>
        <w:t xml:space="preserve">bylo konstatování potřeby systémového </w:t>
      </w:r>
      <w:r w:rsidR="007F5DC3">
        <w:rPr>
          <w:rFonts w:ascii="Arial" w:hAnsi="Arial" w:cs="Arial"/>
          <w:sz w:val="22"/>
          <w:szCs w:val="22"/>
        </w:rPr>
        <w:t xml:space="preserve">opatření spočívající v přípravě </w:t>
      </w:r>
      <w:r w:rsidR="00D33888">
        <w:rPr>
          <w:rFonts w:ascii="Arial" w:hAnsi="Arial" w:cs="Arial"/>
          <w:sz w:val="22"/>
          <w:szCs w:val="22"/>
        </w:rPr>
        <w:t>více</w:t>
      </w:r>
      <w:r w:rsidR="007F5DC3">
        <w:rPr>
          <w:rFonts w:ascii="Arial" w:hAnsi="Arial" w:cs="Arial"/>
          <w:sz w:val="22"/>
          <w:szCs w:val="22"/>
        </w:rPr>
        <w:t xml:space="preserve"> vzorových dohod o narovnání, které by pokryly typové problémy, ke kterým v souvislosti s chybným zveřejněním v registru smluv anebo s předčasným plněním dochází</w:t>
      </w:r>
      <w:r w:rsidR="00D33888">
        <w:rPr>
          <w:rFonts w:ascii="Arial" w:hAnsi="Arial" w:cs="Arial"/>
          <w:sz w:val="22"/>
          <w:szCs w:val="22"/>
        </w:rPr>
        <w:t>.</w:t>
      </w:r>
    </w:p>
    <w:p w14:paraId="48F8DC09" w14:textId="77777777" w:rsidR="003070E8" w:rsidRDefault="003070E8" w:rsidP="00C75ADF">
      <w:pPr>
        <w:jc w:val="both"/>
        <w:rPr>
          <w:rFonts w:ascii="Arial" w:hAnsi="Arial" w:cs="Arial"/>
          <w:sz w:val="22"/>
          <w:szCs w:val="22"/>
        </w:rPr>
      </w:pPr>
    </w:p>
    <w:p w14:paraId="673362B3" w14:textId="596B4A52" w:rsidR="00D33888" w:rsidRDefault="00F903AA" w:rsidP="00BE17F8">
      <w:pPr>
        <w:jc w:val="both"/>
        <w:rPr>
          <w:rFonts w:ascii="Arial" w:hAnsi="Arial" w:cs="Arial"/>
          <w:sz w:val="22"/>
          <w:szCs w:val="22"/>
        </w:rPr>
      </w:pPr>
      <w:r>
        <w:rPr>
          <w:rFonts w:ascii="Arial" w:hAnsi="Arial" w:cs="Arial"/>
          <w:sz w:val="22"/>
          <w:szCs w:val="22"/>
        </w:rPr>
        <w:t>Pověřená v</w:t>
      </w:r>
      <w:r w:rsidR="00C75ADF">
        <w:rPr>
          <w:rFonts w:ascii="Arial" w:hAnsi="Arial" w:cs="Arial"/>
          <w:sz w:val="22"/>
          <w:szCs w:val="22"/>
        </w:rPr>
        <w:t xml:space="preserve">edoucí PO </w:t>
      </w:r>
      <w:r w:rsidR="00D33888">
        <w:rPr>
          <w:rFonts w:ascii="Arial" w:hAnsi="Arial" w:cs="Arial"/>
          <w:sz w:val="22"/>
          <w:szCs w:val="22"/>
        </w:rPr>
        <w:t>B. U</w:t>
      </w:r>
      <w:r w:rsidR="00C75ADF">
        <w:rPr>
          <w:rFonts w:ascii="Arial" w:hAnsi="Arial" w:cs="Arial"/>
          <w:sz w:val="22"/>
          <w:szCs w:val="22"/>
        </w:rPr>
        <w:t xml:space="preserve">llrichová k tomu poznamenala, že k chybám došlo z důvodu použití jednoho vzoru </w:t>
      </w:r>
      <w:r w:rsidR="003070E8">
        <w:rPr>
          <w:rFonts w:ascii="Arial" w:hAnsi="Arial" w:cs="Arial"/>
          <w:sz w:val="22"/>
          <w:szCs w:val="22"/>
        </w:rPr>
        <w:t>ze strany odborů</w:t>
      </w:r>
      <w:r w:rsidR="005B46FD">
        <w:rPr>
          <w:rFonts w:ascii="Arial" w:hAnsi="Arial" w:cs="Arial"/>
          <w:sz w:val="22"/>
          <w:szCs w:val="22"/>
        </w:rPr>
        <w:t xml:space="preserve"> </w:t>
      </w:r>
      <w:r w:rsidR="00C75ADF">
        <w:rPr>
          <w:rFonts w:ascii="Arial" w:hAnsi="Arial" w:cs="Arial"/>
          <w:sz w:val="22"/>
          <w:szCs w:val="22"/>
        </w:rPr>
        <w:t xml:space="preserve">na rozdílné případy. Více verzí vzorových smluv je již nyní </w:t>
      </w:r>
      <w:r w:rsidR="00EE5E5F">
        <w:rPr>
          <w:rFonts w:ascii="Arial" w:hAnsi="Arial" w:cs="Arial"/>
          <w:sz w:val="22"/>
          <w:szCs w:val="22"/>
        </w:rPr>
        <w:t xml:space="preserve">Právním odborem </w:t>
      </w:r>
      <w:r w:rsidR="00C75ADF">
        <w:rPr>
          <w:rFonts w:ascii="Arial" w:hAnsi="Arial" w:cs="Arial"/>
          <w:sz w:val="22"/>
          <w:szCs w:val="22"/>
        </w:rPr>
        <w:t xml:space="preserve">předpřipraveno a </w:t>
      </w:r>
      <w:r w:rsidR="003070E8">
        <w:rPr>
          <w:rFonts w:ascii="Arial" w:hAnsi="Arial" w:cs="Arial"/>
          <w:sz w:val="22"/>
          <w:szCs w:val="22"/>
        </w:rPr>
        <w:t>bude zařazeno na jednání</w:t>
      </w:r>
      <w:r w:rsidR="00C75ADF">
        <w:rPr>
          <w:rFonts w:ascii="Arial" w:hAnsi="Arial" w:cs="Arial"/>
          <w:sz w:val="22"/>
          <w:szCs w:val="22"/>
        </w:rPr>
        <w:t xml:space="preserve"> RMČ.</w:t>
      </w:r>
      <w:r w:rsidR="003070E8">
        <w:rPr>
          <w:rFonts w:ascii="Arial" w:hAnsi="Arial" w:cs="Arial"/>
          <w:sz w:val="22"/>
          <w:szCs w:val="22"/>
        </w:rPr>
        <w:t xml:space="preserve"> </w:t>
      </w:r>
      <w:r w:rsidR="00C75ADF">
        <w:rPr>
          <w:rFonts w:ascii="Arial" w:hAnsi="Arial" w:cs="Arial"/>
          <w:sz w:val="22"/>
          <w:szCs w:val="22"/>
        </w:rPr>
        <w:t>Vedoucí PO dále zmínila, že její odbor vypracoval tabulku ohledně uzavírání dohod o narovnání</w:t>
      </w:r>
      <w:r w:rsidR="003070E8">
        <w:rPr>
          <w:rFonts w:ascii="Arial" w:hAnsi="Arial" w:cs="Arial"/>
          <w:sz w:val="22"/>
          <w:szCs w:val="22"/>
        </w:rPr>
        <w:t>, ta bude členům KV rozeslána</w:t>
      </w:r>
      <w:r w:rsidR="00C75ADF">
        <w:rPr>
          <w:rFonts w:ascii="Arial" w:hAnsi="Arial" w:cs="Arial"/>
          <w:sz w:val="22"/>
          <w:szCs w:val="22"/>
        </w:rPr>
        <w:t>.</w:t>
      </w:r>
    </w:p>
    <w:p w14:paraId="79F714BC" w14:textId="77777777" w:rsidR="00D33888" w:rsidRDefault="00D33888" w:rsidP="00BE17F8">
      <w:pPr>
        <w:jc w:val="both"/>
        <w:rPr>
          <w:rFonts w:ascii="Arial" w:hAnsi="Arial" w:cs="Arial"/>
          <w:sz w:val="22"/>
          <w:szCs w:val="22"/>
        </w:rPr>
      </w:pPr>
    </w:p>
    <w:p w14:paraId="2805E7C4" w14:textId="1C4F8E9D" w:rsidR="00D33888" w:rsidRDefault="00C75ADF" w:rsidP="00BE17F8">
      <w:pPr>
        <w:jc w:val="both"/>
        <w:rPr>
          <w:rFonts w:ascii="Arial" w:hAnsi="Arial" w:cs="Arial"/>
          <w:sz w:val="22"/>
          <w:szCs w:val="22"/>
        </w:rPr>
      </w:pPr>
      <w:r>
        <w:rPr>
          <w:rFonts w:ascii="Arial" w:hAnsi="Arial" w:cs="Arial"/>
          <w:sz w:val="22"/>
          <w:szCs w:val="22"/>
        </w:rPr>
        <w:t>Bod byl uzavřen bez usnesení. Pokud by I. H</w:t>
      </w:r>
      <w:r w:rsidR="00D33888">
        <w:rPr>
          <w:rFonts w:ascii="Arial" w:hAnsi="Arial" w:cs="Arial"/>
          <w:sz w:val="22"/>
          <w:szCs w:val="22"/>
        </w:rPr>
        <w:t>růza trval</w:t>
      </w:r>
      <w:r>
        <w:rPr>
          <w:rFonts w:ascii="Arial" w:hAnsi="Arial" w:cs="Arial"/>
          <w:sz w:val="22"/>
          <w:szCs w:val="22"/>
        </w:rPr>
        <w:t xml:space="preserve"> na </w:t>
      </w:r>
      <w:r w:rsidR="00EE5E5F">
        <w:rPr>
          <w:rFonts w:ascii="Arial" w:hAnsi="Arial" w:cs="Arial"/>
          <w:sz w:val="22"/>
          <w:szCs w:val="22"/>
        </w:rPr>
        <w:t>dalším projednání, je možné tuto věc</w:t>
      </w:r>
      <w:r>
        <w:rPr>
          <w:rFonts w:ascii="Arial" w:hAnsi="Arial" w:cs="Arial"/>
          <w:sz w:val="22"/>
          <w:szCs w:val="22"/>
        </w:rPr>
        <w:t xml:space="preserve"> zařad</w:t>
      </w:r>
      <w:r w:rsidR="00D33888">
        <w:rPr>
          <w:rFonts w:ascii="Arial" w:hAnsi="Arial" w:cs="Arial"/>
          <w:sz w:val="22"/>
          <w:szCs w:val="22"/>
        </w:rPr>
        <w:t>it na zářijové jednání</w:t>
      </w:r>
      <w:r w:rsidR="00EE5E5F">
        <w:rPr>
          <w:rFonts w:ascii="Arial" w:hAnsi="Arial" w:cs="Arial"/>
          <w:sz w:val="22"/>
          <w:szCs w:val="22"/>
        </w:rPr>
        <w:t>.</w:t>
      </w:r>
    </w:p>
    <w:p w14:paraId="5B9EB2FB" w14:textId="77777777" w:rsidR="00D33888" w:rsidRDefault="00D33888" w:rsidP="00BE17F8">
      <w:pPr>
        <w:jc w:val="both"/>
        <w:rPr>
          <w:rFonts w:ascii="Arial" w:hAnsi="Arial" w:cs="Arial"/>
          <w:sz w:val="22"/>
          <w:szCs w:val="22"/>
        </w:rPr>
      </w:pPr>
    </w:p>
    <w:p w14:paraId="45C28B18" w14:textId="683ED6D9" w:rsidR="00D56AB8" w:rsidRPr="00B62AD2" w:rsidRDefault="00B62AD2" w:rsidP="00F00430">
      <w:pPr>
        <w:jc w:val="both"/>
        <w:rPr>
          <w:rFonts w:ascii="Arial" w:hAnsi="Arial" w:cs="Arial"/>
          <w:sz w:val="22"/>
          <w:szCs w:val="22"/>
        </w:rPr>
      </w:pPr>
      <w:r>
        <w:rPr>
          <w:rFonts w:ascii="Arial" w:hAnsi="Arial" w:cs="Arial"/>
          <w:sz w:val="22"/>
          <w:szCs w:val="22"/>
        </w:rPr>
        <w:t>(17:35 odchází host B. Ullrichová)</w:t>
      </w:r>
    </w:p>
    <w:p w14:paraId="36A71A11" w14:textId="77777777" w:rsidR="00BE17F8" w:rsidRDefault="00BE17F8" w:rsidP="00F00430">
      <w:pPr>
        <w:jc w:val="both"/>
        <w:rPr>
          <w:rFonts w:ascii="Arial" w:hAnsi="Arial" w:cs="Arial"/>
          <w:sz w:val="22"/>
          <w:szCs w:val="22"/>
          <w:u w:val="single"/>
        </w:rPr>
      </w:pPr>
    </w:p>
    <w:p w14:paraId="53A4F3A1" w14:textId="77777777" w:rsidR="00D33888" w:rsidRDefault="00D33888" w:rsidP="00F00430">
      <w:pPr>
        <w:jc w:val="both"/>
        <w:rPr>
          <w:rFonts w:ascii="Arial" w:hAnsi="Arial" w:cs="Arial"/>
          <w:sz w:val="22"/>
          <w:szCs w:val="22"/>
          <w:u w:val="single"/>
        </w:rPr>
      </w:pPr>
    </w:p>
    <w:p w14:paraId="50A005AB" w14:textId="77777777" w:rsidR="00D33888" w:rsidRPr="00D33888" w:rsidRDefault="00D33888" w:rsidP="00D33888">
      <w:pPr>
        <w:rPr>
          <w:rFonts w:ascii="Arial" w:hAnsi="Arial" w:cs="Arial"/>
          <w:sz w:val="22"/>
          <w:szCs w:val="22"/>
          <w:u w:val="single"/>
        </w:rPr>
      </w:pPr>
      <w:r w:rsidRPr="00D33888">
        <w:rPr>
          <w:rFonts w:ascii="Arial" w:hAnsi="Arial" w:cs="Arial"/>
          <w:sz w:val="22"/>
          <w:szCs w:val="22"/>
          <w:u w:val="single"/>
        </w:rPr>
        <w:t>5. Kontrola dodržování smluv týkajících se veřejných WC</w:t>
      </w:r>
    </w:p>
    <w:p w14:paraId="0FC38E07" w14:textId="77777777" w:rsidR="00D33888" w:rsidRDefault="00D33888" w:rsidP="00F00430">
      <w:pPr>
        <w:jc w:val="both"/>
        <w:rPr>
          <w:rFonts w:ascii="Arial" w:hAnsi="Arial" w:cs="Arial"/>
          <w:sz w:val="22"/>
          <w:szCs w:val="22"/>
        </w:rPr>
      </w:pPr>
    </w:p>
    <w:p w14:paraId="7A234E83" w14:textId="1EAB7D53" w:rsidR="00D33888" w:rsidRPr="00D33888" w:rsidRDefault="00D33888" w:rsidP="00F00430">
      <w:pPr>
        <w:jc w:val="both"/>
        <w:rPr>
          <w:rFonts w:ascii="Arial" w:hAnsi="Arial" w:cs="Arial"/>
          <w:sz w:val="22"/>
          <w:szCs w:val="22"/>
        </w:rPr>
      </w:pPr>
      <w:r>
        <w:rPr>
          <w:rFonts w:ascii="Arial" w:hAnsi="Arial" w:cs="Arial"/>
          <w:sz w:val="22"/>
          <w:szCs w:val="22"/>
        </w:rPr>
        <w:t xml:space="preserve">Vzhledem k </w:t>
      </w:r>
      <w:r w:rsidRPr="00D33888">
        <w:rPr>
          <w:rFonts w:ascii="Arial" w:hAnsi="Arial" w:cs="Arial"/>
          <w:sz w:val="22"/>
          <w:szCs w:val="22"/>
        </w:rPr>
        <w:t>ne</w:t>
      </w:r>
      <w:r>
        <w:rPr>
          <w:rFonts w:ascii="Arial" w:hAnsi="Arial" w:cs="Arial"/>
          <w:sz w:val="22"/>
          <w:szCs w:val="22"/>
        </w:rPr>
        <w:t>přítomnosti I. Hrůzy byl tento bod předsedou P. Palackým přeřazen z</w:t>
      </w:r>
      <w:r w:rsidR="005B46FD">
        <w:rPr>
          <w:rFonts w:ascii="Arial" w:hAnsi="Arial" w:cs="Arial"/>
          <w:sz w:val="22"/>
          <w:szCs w:val="22"/>
        </w:rPr>
        <w:t> </w:t>
      </w:r>
      <w:r>
        <w:rPr>
          <w:rFonts w:ascii="Arial" w:hAnsi="Arial" w:cs="Arial"/>
          <w:sz w:val="22"/>
          <w:szCs w:val="22"/>
        </w:rPr>
        <w:t>důvodu vyčkání na jeho případný příchod.</w:t>
      </w:r>
    </w:p>
    <w:p w14:paraId="3787EE6D" w14:textId="77777777" w:rsidR="00D33888" w:rsidRDefault="00D33888" w:rsidP="00F00430">
      <w:pPr>
        <w:jc w:val="both"/>
        <w:rPr>
          <w:rFonts w:ascii="Arial" w:hAnsi="Arial" w:cs="Arial"/>
          <w:sz w:val="22"/>
          <w:szCs w:val="22"/>
          <w:u w:val="single"/>
        </w:rPr>
      </w:pPr>
    </w:p>
    <w:p w14:paraId="74D2A8BB" w14:textId="77777777" w:rsidR="00D33888" w:rsidRDefault="00D33888" w:rsidP="00F00430">
      <w:pPr>
        <w:jc w:val="both"/>
        <w:rPr>
          <w:rFonts w:ascii="Arial" w:hAnsi="Arial" w:cs="Arial"/>
          <w:sz w:val="22"/>
          <w:szCs w:val="22"/>
          <w:u w:val="single"/>
        </w:rPr>
      </w:pPr>
    </w:p>
    <w:p w14:paraId="44F81339" w14:textId="77777777" w:rsidR="00D33888" w:rsidRPr="00D33888" w:rsidRDefault="00D33888" w:rsidP="00D33888">
      <w:pPr>
        <w:rPr>
          <w:rFonts w:ascii="Arial" w:hAnsi="Arial" w:cs="Arial"/>
          <w:sz w:val="22"/>
          <w:szCs w:val="22"/>
          <w:u w:val="single"/>
        </w:rPr>
      </w:pPr>
      <w:r w:rsidRPr="00D33888">
        <w:rPr>
          <w:rFonts w:ascii="Arial" w:hAnsi="Arial" w:cs="Arial"/>
          <w:sz w:val="22"/>
          <w:szCs w:val="22"/>
          <w:u w:val="single"/>
        </w:rPr>
        <w:t>6. Reakce Odboru dopravy a životního prostředí a Odboru správy majetku – plnění doporučení KV týkajících se údržby veřejné zeleně ve správě městské části</w:t>
      </w:r>
    </w:p>
    <w:p w14:paraId="439FDD2F" w14:textId="77777777" w:rsidR="00BE17F8" w:rsidRDefault="00BE17F8" w:rsidP="00F00430">
      <w:pPr>
        <w:jc w:val="both"/>
        <w:rPr>
          <w:rFonts w:ascii="Arial" w:hAnsi="Arial" w:cs="Arial"/>
          <w:sz w:val="22"/>
          <w:szCs w:val="22"/>
          <w:u w:val="single"/>
        </w:rPr>
      </w:pPr>
    </w:p>
    <w:p w14:paraId="390FB5C0" w14:textId="34A8274C" w:rsidR="008A1FA7" w:rsidRDefault="005B46FD" w:rsidP="00F00430">
      <w:pPr>
        <w:jc w:val="both"/>
        <w:rPr>
          <w:rFonts w:ascii="Arial" w:hAnsi="Arial" w:cs="Arial"/>
          <w:sz w:val="22"/>
          <w:szCs w:val="22"/>
        </w:rPr>
      </w:pPr>
      <w:r>
        <w:rPr>
          <w:rFonts w:ascii="Arial" w:hAnsi="Arial" w:cs="Arial"/>
          <w:sz w:val="22"/>
          <w:szCs w:val="22"/>
        </w:rPr>
        <w:t xml:space="preserve">Předseda P. Palacký úvodem shrnul historii </w:t>
      </w:r>
      <w:r w:rsidR="00EE5E5F">
        <w:rPr>
          <w:rFonts w:ascii="Arial" w:hAnsi="Arial" w:cs="Arial"/>
          <w:sz w:val="22"/>
          <w:szCs w:val="22"/>
        </w:rPr>
        <w:t>projednávání této tematiky Kontrolním výborem</w:t>
      </w:r>
      <w:r>
        <w:rPr>
          <w:rFonts w:ascii="Arial" w:hAnsi="Arial" w:cs="Arial"/>
          <w:sz w:val="22"/>
          <w:szCs w:val="22"/>
        </w:rPr>
        <w:t xml:space="preserve">. </w:t>
      </w:r>
      <w:r w:rsidR="007C4C4A" w:rsidRPr="007C4C4A">
        <w:rPr>
          <w:rFonts w:ascii="Arial" w:hAnsi="Arial" w:cs="Arial"/>
          <w:sz w:val="22"/>
          <w:szCs w:val="22"/>
        </w:rPr>
        <w:t>V</w:t>
      </w:r>
      <w:r>
        <w:rPr>
          <w:rFonts w:ascii="Arial" w:hAnsi="Arial" w:cs="Arial"/>
          <w:sz w:val="22"/>
          <w:szCs w:val="22"/>
        </w:rPr>
        <w:t> rámci prosincového jednání</w:t>
      </w:r>
      <w:r w:rsidR="007C4C4A" w:rsidRPr="007C4C4A">
        <w:rPr>
          <w:rFonts w:ascii="Arial" w:hAnsi="Arial" w:cs="Arial"/>
          <w:sz w:val="22"/>
          <w:szCs w:val="22"/>
        </w:rPr>
        <w:t xml:space="preserve"> </w:t>
      </w:r>
      <w:r>
        <w:rPr>
          <w:rFonts w:ascii="Arial" w:hAnsi="Arial" w:cs="Arial"/>
          <w:sz w:val="22"/>
          <w:szCs w:val="22"/>
        </w:rPr>
        <w:t>(</w:t>
      </w:r>
      <w:r w:rsidR="007C4C4A" w:rsidRPr="007C4C4A">
        <w:rPr>
          <w:rFonts w:ascii="Arial" w:hAnsi="Arial" w:cs="Arial"/>
          <w:sz w:val="22"/>
          <w:szCs w:val="22"/>
        </w:rPr>
        <w:t>2021</w:t>
      </w:r>
      <w:r>
        <w:rPr>
          <w:rFonts w:ascii="Arial" w:hAnsi="Arial" w:cs="Arial"/>
          <w:sz w:val="22"/>
          <w:szCs w:val="22"/>
        </w:rPr>
        <w:t>)</w:t>
      </w:r>
      <w:r w:rsidR="007C4C4A" w:rsidRPr="007C4C4A">
        <w:rPr>
          <w:rFonts w:ascii="Arial" w:hAnsi="Arial" w:cs="Arial"/>
          <w:sz w:val="22"/>
          <w:szCs w:val="22"/>
        </w:rPr>
        <w:t xml:space="preserve"> </w:t>
      </w:r>
      <w:r>
        <w:rPr>
          <w:rFonts w:ascii="Arial" w:hAnsi="Arial" w:cs="Arial"/>
          <w:sz w:val="22"/>
          <w:szCs w:val="22"/>
        </w:rPr>
        <w:t xml:space="preserve">KV probíral </w:t>
      </w:r>
      <w:r w:rsidR="007C4C4A" w:rsidRPr="007C4C4A">
        <w:rPr>
          <w:rFonts w:ascii="Arial" w:hAnsi="Arial" w:cs="Arial"/>
          <w:sz w:val="22"/>
          <w:szCs w:val="22"/>
        </w:rPr>
        <w:t>kontr</w:t>
      </w:r>
      <w:r>
        <w:rPr>
          <w:rFonts w:ascii="Arial" w:hAnsi="Arial" w:cs="Arial"/>
          <w:sz w:val="22"/>
          <w:szCs w:val="22"/>
        </w:rPr>
        <w:t>olní zprávu</w:t>
      </w:r>
      <w:r w:rsidR="003070E8">
        <w:rPr>
          <w:rFonts w:ascii="Arial" w:hAnsi="Arial" w:cs="Arial"/>
          <w:sz w:val="22"/>
          <w:szCs w:val="22"/>
        </w:rPr>
        <w:t xml:space="preserve"> k údržbě</w:t>
      </w:r>
      <w:r w:rsidR="007C4C4A" w:rsidRPr="007C4C4A">
        <w:rPr>
          <w:rFonts w:ascii="Arial" w:hAnsi="Arial" w:cs="Arial"/>
          <w:sz w:val="22"/>
          <w:szCs w:val="22"/>
        </w:rPr>
        <w:t xml:space="preserve"> zeleně</w:t>
      </w:r>
      <w:r>
        <w:rPr>
          <w:rFonts w:ascii="Arial" w:hAnsi="Arial" w:cs="Arial"/>
          <w:sz w:val="22"/>
          <w:szCs w:val="22"/>
        </w:rPr>
        <w:t xml:space="preserve">, v </w:t>
      </w:r>
      <w:r w:rsidR="007C4C4A" w:rsidRPr="007C4C4A">
        <w:rPr>
          <w:rFonts w:ascii="Arial" w:hAnsi="Arial" w:cs="Arial"/>
          <w:sz w:val="22"/>
          <w:szCs w:val="22"/>
        </w:rPr>
        <w:t>únor</w:t>
      </w:r>
      <w:r>
        <w:rPr>
          <w:rFonts w:ascii="Arial" w:hAnsi="Arial" w:cs="Arial"/>
          <w:sz w:val="22"/>
          <w:szCs w:val="22"/>
        </w:rPr>
        <w:t>u 2022 pak</w:t>
      </w:r>
      <w:r w:rsidR="007C4C4A" w:rsidRPr="007C4C4A">
        <w:rPr>
          <w:rFonts w:ascii="Arial" w:hAnsi="Arial" w:cs="Arial"/>
          <w:sz w:val="22"/>
          <w:szCs w:val="22"/>
        </w:rPr>
        <w:t xml:space="preserve"> </w:t>
      </w:r>
      <w:r w:rsidR="00EE5E5F">
        <w:rPr>
          <w:rFonts w:ascii="Arial" w:hAnsi="Arial" w:cs="Arial"/>
          <w:sz w:val="22"/>
          <w:szCs w:val="22"/>
        </w:rPr>
        <w:t xml:space="preserve">následné </w:t>
      </w:r>
      <w:r w:rsidR="007C4C4A" w:rsidRPr="007C4C4A">
        <w:rPr>
          <w:rFonts w:ascii="Arial" w:hAnsi="Arial" w:cs="Arial"/>
          <w:sz w:val="22"/>
          <w:szCs w:val="22"/>
        </w:rPr>
        <w:t xml:space="preserve">reakce </w:t>
      </w:r>
      <w:r w:rsidR="003070E8">
        <w:rPr>
          <w:rFonts w:ascii="Arial" w:hAnsi="Arial" w:cs="Arial"/>
          <w:sz w:val="22"/>
          <w:szCs w:val="22"/>
        </w:rPr>
        <w:t>Odboru správy majetku</w:t>
      </w:r>
      <w:r w:rsidR="007C4C4A" w:rsidRPr="007C4C4A">
        <w:rPr>
          <w:rFonts w:ascii="Arial" w:hAnsi="Arial" w:cs="Arial"/>
          <w:sz w:val="22"/>
          <w:szCs w:val="22"/>
        </w:rPr>
        <w:t xml:space="preserve"> a </w:t>
      </w:r>
      <w:r w:rsidR="003070E8">
        <w:rPr>
          <w:rFonts w:ascii="Arial" w:hAnsi="Arial" w:cs="Arial"/>
          <w:sz w:val="22"/>
          <w:szCs w:val="22"/>
        </w:rPr>
        <w:t>Odboru dopravy a životního prostředí</w:t>
      </w:r>
      <w:r>
        <w:rPr>
          <w:rFonts w:ascii="Arial" w:hAnsi="Arial" w:cs="Arial"/>
          <w:sz w:val="22"/>
          <w:szCs w:val="22"/>
        </w:rPr>
        <w:t>.</w:t>
      </w:r>
      <w:r w:rsidR="003070E8">
        <w:rPr>
          <w:rFonts w:ascii="Arial" w:hAnsi="Arial" w:cs="Arial"/>
          <w:sz w:val="22"/>
          <w:szCs w:val="22"/>
        </w:rPr>
        <w:t xml:space="preserve"> </w:t>
      </w:r>
      <w:r>
        <w:rPr>
          <w:rFonts w:ascii="Arial" w:hAnsi="Arial" w:cs="Arial"/>
          <w:sz w:val="22"/>
          <w:szCs w:val="22"/>
        </w:rPr>
        <w:t>Na únorovém jednání</w:t>
      </w:r>
      <w:r w:rsidR="00EE5E5F">
        <w:rPr>
          <w:rFonts w:ascii="Arial" w:hAnsi="Arial" w:cs="Arial"/>
          <w:sz w:val="22"/>
          <w:szCs w:val="22"/>
        </w:rPr>
        <w:t xml:space="preserve"> KV konstatoval potřebu průběžné</w:t>
      </w:r>
      <w:r>
        <w:rPr>
          <w:rFonts w:ascii="Arial" w:hAnsi="Arial" w:cs="Arial"/>
          <w:sz w:val="22"/>
          <w:szCs w:val="22"/>
        </w:rPr>
        <w:t xml:space="preserve"> inform</w:t>
      </w:r>
      <w:r w:rsidR="007C4C4A" w:rsidRPr="007C4C4A">
        <w:rPr>
          <w:rFonts w:ascii="Arial" w:hAnsi="Arial" w:cs="Arial"/>
          <w:sz w:val="22"/>
          <w:szCs w:val="22"/>
        </w:rPr>
        <w:t xml:space="preserve">ace, jak jsou doporučení </w:t>
      </w:r>
      <w:r>
        <w:rPr>
          <w:rFonts w:ascii="Arial" w:hAnsi="Arial" w:cs="Arial"/>
          <w:sz w:val="22"/>
          <w:szCs w:val="22"/>
        </w:rPr>
        <w:t xml:space="preserve">KV k této věci </w:t>
      </w:r>
      <w:r w:rsidR="007C4C4A" w:rsidRPr="007C4C4A">
        <w:rPr>
          <w:rFonts w:ascii="Arial" w:hAnsi="Arial" w:cs="Arial"/>
          <w:sz w:val="22"/>
          <w:szCs w:val="22"/>
        </w:rPr>
        <w:t>vypořádá</w:t>
      </w:r>
      <w:r w:rsidR="003070E8">
        <w:rPr>
          <w:rFonts w:ascii="Arial" w:hAnsi="Arial" w:cs="Arial"/>
          <w:sz w:val="22"/>
          <w:szCs w:val="22"/>
        </w:rPr>
        <w:t>vá</w:t>
      </w:r>
      <w:r w:rsidR="007C4C4A" w:rsidRPr="007C4C4A">
        <w:rPr>
          <w:rFonts w:ascii="Arial" w:hAnsi="Arial" w:cs="Arial"/>
          <w:sz w:val="22"/>
          <w:szCs w:val="22"/>
        </w:rPr>
        <w:t>na</w:t>
      </w:r>
      <w:r>
        <w:rPr>
          <w:rFonts w:ascii="Arial" w:hAnsi="Arial" w:cs="Arial"/>
          <w:sz w:val="22"/>
          <w:szCs w:val="22"/>
        </w:rPr>
        <w:t>.</w:t>
      </w:r>
      <w:r w:rsidR="003070E8">
        <w:rPr>
          <w:rFonts w:ascii="Arial" w:hAnsi="Arial" w:cs="Arial"/>
          <w:sz w:val="22"/>
          <w:szCs w:val="22"/>
        </w:rPr>
        <w:t xml:space="preserve"> </w:t>
      </w:r>
      <w:r>
        <w:rPr>
          <w:rFonts w:ascii="Arial" w:hAnsi="Arial" w:cs="Arial"/>
          <w:sz w:val="22"/>
          <w:szCs w:val="22"/>
        </w:rPr>
        <w:t xml:space="preserve">Nyní KV obdržel </w:t>
      </w:r>
      <w:r w:rsidR="00EE5E5F">
        <w:rPr>
          <w:rFonts w:ascii="Arial" w:hAnsi="Arial" w:cs="Arial"/>
          <w:sz w:val="22"/>
          <w:szCs w:val="22"/>
        </w:rPr>
        <w:t>tyto informace</w:t>
      </w:r>
      <w:r>
        <w:rPr>
          <w:rFonts w:ascii="Arial" w:hAnsi="Arial" w:cs="Arial"/>
          <w:sz w:val="22"/>
          <w:szCs w:val="22"/>
        </w:rPr>
        <w:t xml:space="preserve"> </w:t>
      </w:r>
      <w:r w:rsidR="007C4C4A" w:rsidRPr="007C4C4A">
        <w:rPr>
          <w:rFonts w:ascii="Arial" w:hAnsi="Arial" w:cs="Arial"/>
          <w:sz w:val="22"/>
          <w:szCs w:val="22"/>
        </w:rPr>
        <w:t xml:space="preserve">od </w:t>
      </w:r>
      <w:r w:rsidR="008A1FA7">
        <w:rPr>
          <w:rFonts w:ascii="Arial" w:hAnsi="Arial" w:cs="Arial"/>
          <w:sz w:val="22"/>
          <w:szCs w:val="22"/>
        </w:rPr>
        <w:t xml:space="preserve">ODŽP i OSM. </w:t>
      </w:r>
    </w:p>
    <w:p w14:paraId="573A220C" w14:textId="5119DBE4" w:rsidR="007C4C4A" w:rsidRPr="007C4C4A" w:rsidRDefault="008A1FA7" w:rsidP="00F00430">
      <w:pPr>
        <w:jc w:val="both"/>
        <w:rPr>
          <w:rFonts w:ascii="Arial" w:hAnsi="Arial" w:cs="Arial"/>
          <w:sz w:val="22"/>
          <w:szCs w:val="22"/>
        </w:rPr>
      </w:pPr>
      <w:r>
        <w:rPr>
          <w:rFonts w:ascii="Arial" w:hAnsi="Arial" w:cs="Arial"/>
          <w:sz w:val="22"/>
          <w:szCs w:val="22"/>
        </w:rPr>
        <w:t>OSM podalo</w:t>
      </w:r>
      <w:r w:rsidR="007C4C4A" w:rsidRPr="007C4C4A">
        <w:rPr>
          <w:rFonts w:ascii="Arial" w:hAnsi="Arial" w:cs="Arial"/>
          <w:sz w:val="22"/>
          <w:szCs w:val="22"/>
        </w:rPr>
        <w:t xml:space="preserve"> stručné </w:t>
      </w:r>
      <w:r w:rsidR="00EE5E5F">
        <w:rPr>
          <w:rFonts w:ascii="Arial" w:hAnsi="Arial" w:cs="Arial"/>
          <w:sz w:val="22"/>
          <w:szCs w:val="22"/>
        </w:rPr>
        <w:t>vyjádření</w:t>
      </w:r>
      <w:r>
        <w:rPr>
          <w:rFonts w:ascii="Arial" w:hAnsi="Arial" w:cs="Arial"/>
          <w:sz w:val="22"/>
          <w:szCs w:val="22"/>
        </w:rPr>
        <w:t xml:space="preserve"> </w:t>
      </w:r>
      <w:r w:rsidR="007C4C4A" w:rsidRPr="007C4C4A">
        <w:rPr>
          <w:rFonts w:ascii="Arial" w:hAnsi="Arial" w:cs="Arial"/>
          <w:sz w:val="22"/>
          <w:szCs w:val="22"/>
        </w:rPr>
        <w:t>týkající se</w:t>
      </w:r>
      <w:r>
        <w:rPr>
          <w:rFonts w:ascii="Arial" w:hAnsi="Arial" w:cs="Arial"/>
          <w:sz w:val="22"/>
          <w:szCs w:val="22"/>
        </w:rPr>
        <w:t xml:space="preserve"> </w:t>
      </w:r>
      <w:r w:rsidR="003070E8">
        <w:rPr>
          <w:rFonts w:ascii="Arial" w:hAnsi="Arial" w:cs="Arial"/>
          <w:sz w:val="22"/>
          <w:szCs w:val="22"/>
        </w:rPr>
        <w:t>překryvu činností objednávaných OSM a ODŽP (duplicity odhalené kontrolou Kontrolního výboru byly vyřešeny) a dále postupu týkajícím se úprav údržby</w:t>
      </w:r>
      <w:r w:rsidR="007C4C4A" w:rsidRPr="007C4C4A">
        <w:rPr>
          <w:rFonts w:ascii="Arial" w:hAnsi="Arial" w:cs="Arial"/>
          <w:sz w:val="22"/>
          <w:szCs w:val="22"/>
        </w:rPr>
        <w:t xml:space="preserve"> pozemků při změnách právních vztahů</w:t>
      </w:r>
      <w:r>
        <w:rPr>
          <w:rFonts w:ascii="Arial" w:hAnsi="Arial" w:cs="Arial"/>
          <w:sz w:val="22"/>
          <w:szCs w:val="22"/>
        </w:rPr>
        <w:t xml:space="preserve">. </w:t>
      </w:r>
      <w:r w:rsidR="007C4C4A" w:rsidRPr="007C4C4A">
        <w:rPr>
          <w:rFonts w:ascii="Arial" w:hAnsi="Arial" w:cs="Arial"/>
          <w:sz w:val="22"/>
          <w:szCs w:val="22"/>
        </w:rPr>
        <w:t>OSM</w:t>
      </w:r>
      <w:r>
        <w:rPr>
          <w:rFonts w:ascii="Arial" w:hAnsi="Arial" w:cs="Arial"/>
          <w:sz w:val="22"/>
          <w:szCs w:val="22"/>
        </w:rPr>
        <w:t xml:space="preserve"> je připraven</w:t>
      </w:r>
      <w:r w:rsidR="007C4C4A" w:rsidRPr="007C4C4A">
        <w:rPr>
          <w:rFonts w:ascii="Arial" w:hAnsi="Arial" w:cs="Arial"/>
          <w:sz w:val="22"/>
          <w:szCs w:val="22"/>
        </w:rPr>
        <w:t xml:space="preserve"> poskytovat ODŽP </w:t>
      </w:r>
      <w:r>
        <w:rPr>
          <w:rFonts w:ascii="Arial" w:hAnsi="Arial" w:cs="Arial"/>
          <w:sz w:val="22"/>
          <w:szCs w:val="22"/>
        </w:rPr>
        <w:t>součinnost.</w:t>
      </w:r>
    </w:p>
    <w:p w14:paraId="1B82BEE7" w14:textId="3C2E6FC2" w:rsidR="007C4C4A" w:rsidRPr="00813FEE" w:rsidRDefault="008A1FA7" w:rsidP="00F00430">
      <w:pPr>
        <w:jc w:val="both"/>
        <w:rPr>
          <w:rFonts w:ascii="Arial" w:hAnsi="Arial" w:cs="Arial"/>
          <w:sz w:val="22"/>
          <w:szCs w:val="22"/>
        </w:rPr>
      </w:pPr>
      <w:r w:rsidRPr="00813FEE">
        <w:rPr>
          <w:rFonts w:ascii="Arial" w:hAnsi="Arial" w:cs="Arial"/>
          <w:sz w:val="22"/>
          <w:szCs w:val="22"/>
        </w:rPr>
        <w:t>Předseda P. Palacký dále stručně shrnul reakci</w:t>
      </w:r>
      <w:r w:rsidR="00FC06EE" w:rsidRPr="00813FEE">
        <w:rPr>
          <w:rFonts w:ascii="Arial" w:hAnsi="Arial" w:cs="Arial"/>
          <w:sz w:val="22"/>
          <w:szCs w:val="22"/>
        </w:rPr>
        <w:t xml:space="preserve"> </w:t>
      </w:r>
      <w:r w:rsidR="007C4C4A" w:rsidRPr="00813FEE">
        <w:rPr>
          <w:rFonts w:ascii="Arial" w:hAnsi="Arial" w:cs="Arial"/>
          <w:sz w:val="22"/>
          <w:szCs w:val="22"/>
        </w:rPr>
        <w:t>ODŽP</w:t>
      </w:r>
      <w:r w:rsidR="00FC06EE" w:rsidRPr="00813FEE">
        <w:rPr>
          <w:rFonts w:ascii="Arial" w:hAnsi="Arial" w:cs="Arial"/>
          <w:sz w:val="22"/>
          <w:szCs w:val="22"/>
        </w:rPr>
        <w:t>. Ohledně</w:t>
      </w:r>
      <w:r w:rsidR="00813FEE" w:rsidRPr="00813FEE">
        <w:rPr>
          <w:rFonts w:ascii="Arial" w:hAnsi="Arial" w:cs="Arial"/>
          <w:sz w:val="22"/>
          <w:szCs w:val="22"/>
        </w:rPr>
        <w:t xml:space="preserve"> vypořádání duplicit z hlediska údržby pozemků je řešení v procesu, vypořádány byly duplicity se správcovskou společností HMP Urbia, nadále probíhá komunikace s TSK. </w:t>
      </w:r>
      <w:r w:rsidR="00FC06EE" w:rsidRPr="00813FEE">
        <w:rPr>
          <w:rFonts w:ascii="Arial" w:hAnsi="Arial" w:cs="Arial"/>
          <w:sz w:val="22"/>
          <w:szCs w:val="22"/>
        </w:rPr>
        <w:t>Dále</w:t>
      </w:r>
      <w:r w:rsidR="00813FEE" w:rsidRPr="00813FEE">
        <w:rPr>
          <w:rFonts w:ascii="Arial" w:hAnsi="Arial" w:cs="Arial"/>
          <w:sz w:val="22"/>
          <w:szCs w:val="22"/>
        </w:rPr>
        <w:t xml:space="preserve"> ODŽP uvedl, </w:t>
      </w:r>
      <w:r w:rsidR="005D1D2B" w:rsidRPr="00813FEE">
        <w:rPr>
          <w:rFonts w:ascii="Arial" w:hAnsi="Arial" w:cs="Arial"/>
          <w:sz w:val="22"/>
          <w:szCs w:val="22"/>
        </w:rPr>
        <w:t xml:space="preserve">že jsou vyřazovány </w:t>
      </w:r>
      <w:r w:rsidR="00FC06EE" w:rsidRPr="00813FEE">
        <w:rPr>
          <w:rFonts w:ascii="Arial" w:hAnsi="Arial" w:cs="Arial"/>
          <w:sz w:val="22"/>
          <w:szCs w:val="22"/>
        </w:rPr>
        <w:t>pozemky dalších vlastníků</w:t>
      </w:r>
      <w:r w:rsidR="005D1D2B" w:rsidRPr="00813FEE">
        <w:rPr>
          <w:rFonts w:ascii="Arial" w:hAnsi="Arial" w:cs="Arial"/>
          <w:sz w:val="22"/>
          <w:szCs w:val="22"/>
        </w:rPr>
        <w:t xml:space="preserve"> z údržby MČ, </w:t>
      </w:r>
      <w:r w:rsidR="007C4C4A" w:rsidRPr="00813FEE">
        <w:rPr>
          <w:rFonts w:ascii="Arial" w:hAnsi="Arial" w:cs="Arial"/>
          <w:sz w:val="22"/>
          <w:szCs w:val="22"/>
        </w:rPr>
        <w:t xml:space="preserve">vyřazen </w:t>
      </w:r>
      <w:r w:rsidR="00FC06EE" w:rsidRPr="00813FEE">
        <w:rPr>
          <w:rFonts w:ascii="Arial" w:hAnsi="Arial" w:cs="Arial"/>
          <w:sz w:val="22"/>
          <w:szCs w:val="22"/>
        </w:rPr>
        <w:t xml:space="preserve">byl </w:t>
      </w:r>
      <w:r w:rsidR="005D1D2B" w:rsidRPr="00813FEE">
        <w:rPr>
          <w:rFonts w:ascii="Arial" w:hAnsi="Arial" w:cs="Arial"/>
          <w:sz w:val="22"/>
          <w:szCs w:val="22"/>
        </w:rPr>
        <w:t xml:space="preserve">např. </w:t>
      </w:r>
      <w:r w:rsidR="007C4C4A" w:rsidRPr="00813FEE">
        <w:rPr>
          <w:rFonts w:ascii="Arial" w:hAnsi="Arial" w:cs="Arial"/>
          <w:sz w:val="22"/>
          <w:szCs w:val="22"/>
        </w:rPr>
        <w:t>pozemek před FTVS</w:t>
      </w:r>
      <w:r w:rsidR="00FC06EE" w:rsidRPr="00813FEE">
        <w:rPr>
          <w:rFonts w:ascii="Arial" w:hAnsi="Arial" w:cs="Arial"/>
          <w:sz w:val="22"/>
          <w:szCs w:val="22"/>
        </w:rPr>
        <w:t>.</w:t>
      </w:r>
    </w:p>
    <w:p w14:paraId="200F62B7" w14:textId="47609FFA" w:rsidR="007C4C4A" w:rsidRPr="00813FEE" w:rsidRDefault="00FC06EE" w:rsidP="00F00430">
      <w:pPr>
        <w:jc w:val="both"/>
        <w:rPr>
          <w:rFonts w:ascii="Arial" w:hAnsi="Arial" w:cs="Arial"/>
          <w:sz w:val="22"/>
          <w:szCs w:val="22"/>
        </w:rPr>
      </w:pPr>
      <w:r w:rsidRPr="00813FEE">
        <w:rPr>
          <w:rFonts w:ascii="Arial" w:hAnsi="Arial" w:cs="Arial"/>
          <w:sz w:val="22"/>
          <w:szCs w:val="22"/>
        </w:rPr>
        <w:t xml:space="preserve">Ohledně </w:t>
      </w:r>
      <w:r w:rsidR="007C4C4A" w:rsidRPr="00813FEE">
        <w:rPr>
          <w:rFonts w:ascii="Arial" w:hAnsi="Arial" w:cs="Arial"/>
          <w:sz w:val="22"/>
          <w:szCs w:val="22"/>
        </w:rPr>
        <w:t>vedení pracovních deníků – dochází k lepšímu vedení</w:t>
      </w:r>
      <w:r w:rsidR="00813FEE" w:rsidRPr="00813FEE">
        <w:rPr>
          <w:rFonts w:ascii="Arial" w:hAnsi="Arial" w:cs="Arial"/>
          <w:sz w:val="22"/>
          <w:szCs w:val="22"/>
        </w:rPr>
        <w:t xml:space="preserve"> pomocí dílčích tabulek na provádění jednotlivých prací, je též pořizována fotodokumentace. </w:t>
      </w:r>
      <w:r w:rsidRPr="00813FEE">
        <w:rPr>
          <w:rFonts w:ascii="Arial" w:hAnsi="Arial" w:cs="Arial"/>
          <w:sz w:val="22"/>
          <w:szCs w:val="22"/>
        </w:rPr>
        <w:t xml:space="preserve">Byl zakoupen </w:t>
      </w:r>
      <w:r w:rsidR="00813FEE" w:rsidRPr="00813FEE">
        <w:rPr>
          <w:rFonts w:ascii="Arial" w:hAnsi="Arial" w:cs="Arial"/>
          <w:sz w:val="22"/>
          <w:szCs w:val="22"/>
        </w:rPr>
        <w:t>produkt firmy Movisio pro lepší kontrolu prací, probíhá jeho implementace</w:t>
      </w:r>
      <w:r w:rsidRPr="00813FEE">
        <w:rPr>
          <w:rFonts w:ascii="Arial" w:hAnsi="Arial" w:cs="Arial"/>
          <w:sz w:val="22"/>
          <w:szCs w:val="22"/>
        </w:rPr>
        <w:t>.</w:t>
      </w:r>
    </w:p>
    <w:p w14:paraId="5A390DAF" w14:textId="77777777" w:rsidR="007C4C4A" w:rsidRPr="003070E8" w:rsidRDefault="007C4C4A" w:rsidP="00F00430">
      <w:pPr>
        <w:jc w:val="both"/>
        <w:rPr>
          <w:rFonts w:ascii="Arial" w:hAnsi="Arial" w:cs="Arial"/>
          <w:sz w:val="22"/>
          <w:szCs w:val="22"/>
          <w:highlight w:val="yellow"/>
        </w:rPr>
      </w:pPr>
    </w:p>
    <w:p w14:paraId="6A7832AE" w14:textId="22D722AE" w:rsidR="000327BC" w:rsidRPr="00813FEE" w:rsidRDefault="00C54D9C" w:rsidP="00F00430">
      <w:pPr>
        <w:jc w:val="both"/>
        <w:rPr>
          <w:rFonts w:ascii="Arial" w:hAnsi="Arial" w:cs="Arial"/>
          <w:sz w:val="22"/>
          <w:szCs w:val="22"/>
        </w:rPr>
      </w:pPr>
      <w:r w:rsidRPr="00813FEE">
        <w:rPr>
          <w:rFonts w:ascii="Arial" w:hAnsi="Arial" w:cs="Arial"/>
          <w:sz w:val="22"/>
          <w:szCs w:val="22"/>
        </w:rPr>
        <w:t xml:space="preserve">Na příkladu předmětného pozemku </w:t>
      </w:r>
      <w:r w:rsidR="00FC06EE" w:rsidRPr="00813FEE">
        <w:rPr>
          <w:rFonts w:ascii="Arial" w:hAnsi="Arial" w:cs="Arial"/>
          <w:sz w:val="22"/>
          <w:szCs w:val="22"/>
        </w:rPr>
        <w:t>FTVS</w:t>
      </w:r>
      <w:r w:rsidRPr="00813FEE">
        <w:rPr>
          <w:rFonts w:ascii="Arial" w:hAnsi="Arial" w:cs="Arial"/>
          <w:sz w:val="22"/>
          <w:szCs w:val="22"/>
        </w:rPr>
        <w:t xml:space="preserve"> př</w:t>
      </w:r>
      <w:r w:rsidR="005D1D2B" w:rsidRPr="00813FEE">
        <w:rPr>
          <w:rFonts w:ascii="Arial" w:hAnsi="Arial" w:cs="Arial"/>
          <w:sz w:val="22"/>
          <w:szCs w:val="22"/>
        </w:rPr>
        <w:t>eds</w:t>
      </w:r>
      <w:r w:rsidRPr="00813FEE">
        <w:rPr>
          <w:rFonts w:ascii="Arial" w:hAnsi="Arial" w:cs="Arial"/>
          <w:sz w:val="22"/>
          <w:szCs w:val="22"/>
        </w:rPr>
        <w:t>eda P. Palacký</w:t>
      </w:r>
      <w:r w:rsidR="00813FEE">
        <w:rPr>
          <w:rFonts w:ascii="Arial" w:hAnsi="Arial" w:cs="Arial"/>
          <w:sz w:val="22"/>
          <w:szCs w:val="22"/>
        </w:rPr>
        <w:t xml:space="preserve"> uvedl, že</w:t>
      </w:r>
      <w:r w:rsidRPr="00813FEE">
        <w:rPr>
          <w:rFonts w:ascii="Arial" w:hAnsi="Arial" w:cs="Arial"/>
          <w:sz w:val="22"/>
          <w:szCs w:val="22"/>
        </w:rPr>
        <w:t xml:space="preserve"> zjišťoval</w:t>
      </w:r>
      <w:r w:rsidR="00813FEE">
        <w:rPr>
          <w:rFonts w:ascii="Arial" w:hAnsi="Arial" w:cs="Arial"/>
          <w:sz w:val="22"/>
          <w:szCs w:val="22"/>
        </w:rPr>
        <w:t xml:space="preserve"> přesný mechanismus, na jehož základě dochází ke změně</w:t>
      </w:r>
      <w:r w:rsidR="00733360">
        <w:rPr>
          <w:rFonts w:ascii="Arial" w:hAnsi="Arial" w:cs="Arial"/>
          <w:sz w:val="22"/>
          <w:szCs w:val="22"/>
        </w:rPr>
        <w:t xml:space="preserve"> v rozsahu</w:t>
      </w:r>
      <w:r w:rsidR="00813FEE">
        <w:rPr>
          <w:rFonts w:ascii="Arial" w:hAnsi="Arial" w:cs="Arial"/>
          <w:sz w:val="22"/>
          <w:szCs w:val="22"/>
        </w:rPr>
        <w:t xml:space="preserve"> </w:t>
      </w:r>
      <w:r w:rsidR="00FC06EE" w:rsidRPr="00813FEE">
        <w:rPr>
          <w:rFonts w:ascii="Arial" w:hAnsi="Arial" w:cs="Arial"/>
          <w:sz w:val="22"/>
          <w:szCs w:val="22"/>
        </w:rPr>
        <w:t>udržovanýc</w:t>
      </w:r>
      <w:r w:rsidRPr="00813FEE">
        <w:rPr>
          <w:rFonts w:ascii="Arial" w:hAnsi="Arial" w:cs="Arial"/>
          <w:sz w:val="22"/>
          <w:szCs w:val="22"/>
        </w:rPr>
        <w:t>h</w:t>
      </w:r>
      <w:r w:rsidR="00FC06EE" w:rsidRPr="00813FEE">
        <w:rPr>
          <w:rFonts w:ascii="Arial" w:hAnsi="Arial" w:cs="Arial"/>
          <w:sz w:val="22"/>
          <w:szCs w:val="22"/>
        </w:rPr>
        <w:t xml:space="preserve"> pozemků</w:t>
      </w:r>
      <w:r w:rsidR="00733360">
        <w:rPr>
          <w:rFonts w:ascii="Arial" w:hAnsi="Arial" w:cs="Arial"/>
          <w:sz w:val="22"/>
          <w:szCs w:val="22"/>
        </w:rPr>
        <w:t xml:space="preserve"> a promítnutí této skutečnosti do fakturace.</w:t>
      </w:r>
      <w:r w:rsidR="00FC06EE" w:rsidRPr="00813FEE">
        <w:rPr>
          <w:rFonts w:ascii="Arial" w:hAnsi="Arial" w:cs="Arial"/>
          <w:sz w:val="22"/>
          <w:szCs w:val="22"/>
        </w:rPr>
        <w:t xml:space="preserve"> </w:t>
      </w:r>
      <w:r w:rsidRPr="00813FEE">
        <w:rPr>
          <w:rFonts w:ascii="Arial" w:hAnsi="Arial" w:cs="Arial"/>
          <w:sz w:val="22"/>
          <w:szCs w:val="22"/>
        </w:rPr>
        <w:t>Jako</w:t>
      </w:r>
      <w:r w:rsidR="00FC06EE" w:rsidRPr="00813FEE">
        <w:rPr>
          <w:rFonts w:ascii="Arial" w:hAnsi="Arial" w:cs="Arial"/>
          <w:sz w:val="22"/>
          <w:szCs w:val="22"/>
        </w:rPr>
        <w:t xml:space="preserve"> odpověď </w:t>
      </w:r>
      <w:r w:rsidRPr="00813FEE">
        <w:rPr>
          <w:rFonts w:ascii="Arial" w:hAnsi="Arial" w:cs="Arial"/>
          <w:sz w:val="22"/>
          <w:szCs w:val="22"/>
        </w:rPr>
        <w:t xml:space="preserve">od </w:t>
      </w:r>
      <w:r w:rsidR="00FC06EE" w:rsidRPr="00813FEE">
        <w:rPr>
          <w:rFonts w:ascii="Arial" w:hAnsi="Arial" w:cs="Arial"/>
          <w:sz w:val="22"/>
          <w:szCs w:val="22"/>
        </w:rPr>
        <w:t xml:space="preserve">odboru </w:t>
      </w:r>
      <w:r w:rsidRPr="00813FEE">
        <w:rPr>
          <w:rFonts w:ascii="Arial" w:hAnsi="Arial" w:cs="Arial"/>
          <w:sz w:val="22"/>
          <w:szCs w:val="22"/>
        </w:rPr>
        <w:t xml:space="preserve">ODZP obdržel vysvětlení, že </w:t>
      </w:r>
      <w:r w:rsidRPr="00813FEE">
        <w:rPr>
          <w:rFonts w:ascii="Arial" w:hAnsi="Arial" w:cs="Arial"/>
          <w:sz w:val="22"/>
          <w:szCs w:val="22"/>
        </w:rPr>
        <w:lastRenderedPageBreak/>
        <w:t>po ú</w:t>
      </w:r>
      <w:r w:rsidR="000327BC" w:rsidRPr="00813FEE">
        <w:rPr>
          <w:rFonts w:ascii="Arial" w:hAnsi="Arial" w:cs="Arial"/>
          <w:sz w:val="22"/>
          <w:szCs w:val="22"/>
        </w:rPr>
        <w:t>stní domluvě si</w:t>
      </w:r>
      <w:r w:rsidR="005D1D2B" w:rsidRPr="00813FEE">
        <w:rPr>
          <w:rFonts w:ascii="Arial" w:hAnsi="Arial" w:cs="Arial"/>
          <w:sz w:val="22"/>
          <w:szCs w:val="22"/>
        </w:rPr>
        <w:t xml:space="preserve"> FTVS seč předmětného pozemku</w:t>
      </w:r>
      <w:r w:rsidR="00733360">
        <w:rPr>
          <w:rFonts w:ascii="Arial" w:hAnsi="Arial" w:cs="Arial"/>
          <w:sz w:val="22"/>
          <w:szCs w:val="22"/>
        </w:rPr>
        <w:t xml:space="preserve"> bude zajišťovat</w:t>
      </w:r>
      <w:r w:rsidR="005D1D2B" w:rsidRPr="00813FEE">
        <w:rPr>
          <w:rFonts w:ascii="Arial" w:hAnsi="Arial" w:cs="Arial"/>
          <w:sz w:val="22"/>
          <w:szCs w:val="22"/>
        </w:rPr>
        <w:t xml:space="preserve"> sama</w:t>
      </w:r>
      <w:r w:rsidR="000327BC" w:rsidRPr="00813FEE">
        <w:rPr>
          <w:rFonts w:ascii="Arial" w:hAnsi="Arial" w:cs="Arial"/>
          <w:sz w:val="22"/>
          <w:szCs w:val="22"/>
        </w:rPr>
        <w:t xml:space="preserve">. Jako kompenzaci </w:t>
      </w:r>
      <w:r w:rsidR="00733360">
        <w:rPr>
          <w:rFonts w:ascii="Arial" w:hAnsi="Arial" w:cs="Arial"/>
          <w:sz w:val="22"/>
          <w:szCs w:val="22"/>
        </w:rPr>
        <w:t xml:space="preserve">za </w:t>
      </w:r>
      <w:r w:rsidR="000327BC" w:rsidRPr="00813FEE">
        <w:rPr>
          <w:rFonts w:ascii="Arial" w:hAnsi="Arial" w:cs="Arial"/>
          <w:sz w:val="22"/>
          <w:szCs w:val="22"/>
        </w:rPr>
        <w:t>částky</w:t>
      </w:r>
      <w:r w:rsidR="00733360">
        <w:rPr>
          <w:rFonts w:ascii="Arial" w:hAnsi="Arial" w:cs="Arial"/>
          <w:sz w:val="22"/>
          <w:szCs w:val="22"/>
        </w:rPr>
        <w:t xml:space="preserve"> v rámci paušálních plateb</w:t>
      </w:r>
      <w:r w:rsidR="000327BC" w:rsidRPr="00813FEE">
        <w:rPr>
          <w:rFonts w:ascii="Arial" w:hAnsi="Arial" w:cs="Arial"/>
          <w:sz w:val="22"/>
          <w:szCs w:val="22"/>
        </w:rPr>
        <w:t xml:space="preserve"> budou adekvátní práce </w:t>
      </w:r>
      <w:r w:rsidR="005D1D2B" w:rsidRPr="00813FEE">
        <w:rPr>
          <w:rFonts w:ascii="Arial" w:hAnsi="Arial" w:cs="Arial"/>
          <w:sz w:val="22"/>
          <w:szCs w:val="22"/>
        </w:rPr>
        <w:t xml:space="preserve">pro MČ ze strany dodavatele </w:t>
      </w:r>
      <w:r w:rsidR="000327BC" w:rsidRPr="00813FEE">
        <w:rPr>
          <w:rFonts w:ascii="Arial" w:hAnsi="Arial" w:cs="Arial"/>
          <w:sz w:val="22"/>
          <w:szCs w:val="22"/>
        </w:rPr>
        <w:t>provedeny jinde</w:t>
      </w:r>
      <w:r w:rsidR="00FC06EE" w:rsidRPr="00813FEE">
        <w:rPr>
          <w:rFonts w:ascii="Arial" w:hAnsi="Arial" w:cs="Arial"/>
          <w:sz w:val="22"/>
          <w:szCs w:val="22"/>
        </w:rPr>
        <w:t>.</w:t>
      </w:r>
      <w:r w:rsidR="00813FEE">
        <w:rPr>
          <w:rFonts w:ascii="Arial" w:hAnsi="Arial" w:cs="Arial"/>
          <w:sz w:val="22"/>
          <w:szCs w:val="22"/>
        </w:rPr>
        <w:t xml:space="preserve"> </w:t>
      </w:r>
      <w:r w:rsidR="00733360">
        <w:rPr>
          <w:rFonts w:ascii="Arial" w:hAnsi="Arial" w:cs="Arial"/>
          <w:sz w:val="22"/>
          <w:szCs w:val="22"/>
        </w:rPr>
        <w:t>O</w:t>
      </w:r>
      <w:r w:rsidR="00FC06EE" w:rsidRPr="00813FEE">
        <w:rPr>
          <w:rFonts w:ascii="Arial" w:hAnsi="Arial" w:cs="Arial"/>
          <w:sz w:val="22"/>
          <w:szCs w:val="22"/>
        </w:rPr>
        <w:t xml:space="preserve">d května </w:t>
      </w:r>
      <w:r w:rsidR="000327BC" w:rsidRPr="00813FEE">
        <w:rPr>
          <w:rFonts w:ascii="Arial" w:hAnsi="Arial" w:cs="Arial"/>
          <w:sz w:val="22"/>
          <w:szCs w:val="22"/>
        </w:rPr>
        <w:t xml:space="preserve">2022 </w:t>
      </w:r>
      <w:r w:rsidR="00813FEE">
        <w:rPr>
          <w:rFonts w:ascii="Arial" w:hAnsi="Arial" w:cs="Arial"/>
          <w:sz w:val="22"/>
          <w:szCs w:val="22"/>
        </w:rPr>
        <w:t>dodavatel</w:t>
      </w:r>
      <w:r w:rsidR="000327BC" w:rsidRPr="00813FEE">
        <w:rPr>
          <w:rFonts w:ascii="Arial" w:hAnsi="Arial" w:cs="Arial"/>
          <w:sz w:val="22"/>
          <w:szCs w:val="22"/>
        </w:rPr>
        <w:t xml:space="preserve"> práce </w:t>
      </w:r>
      <w:r w:rsidR="00733360">
        <w:rPr>
          <w:rFonts w:ascii="Arial" w:hAnsi="Arial" w:cs="Arial"/>
          <w:sz w:val="22"/>
          <w:szCs w:val="22"/>
        </w:rPr>
        <w:t xml:space="preserve">na ploše před FTVS </w:t>
      </w:r>
      <w:r w:rsidR="000327BC" w:rsidRPr="00813FEE">
        <w:rPr>
          <w:rFonts w:ascii="Arial" w:hAnsi="Arial" w:cs="Arial"/>
          <w:sz w:val="22"/>
          <w:szCs w:val="22"/>
        </w:rPr>
        <w:t xml:space="preserve">neprovádí. </w:t>
      </w:r>
      <w:r w:rsidR="00813FEE">
        <w:rPr>
          <w:rFonts w:ascii="Arial" w:hAnsi="Arial" w:cs="Arial"/>
          <w:sz w:val="22"/>
          <w:szCs w:val="22"/>
        </w:rPr>
        <w:t xml:space="preserve">Předseda P. Palacký uvedl, že pracovní deníky za květen </w:t>
      </w:r>
      <w:r w:rsidR="00733360">
        <w:rPr>
          <w:rFonts w:ascii="Arial" w:hAnsi="Arial" w:cs="Arial"/>
          <w:sz w:val="22"/>
          <w:szCs w:val="22"/>
        </w:rPr>
        <w:t>potvrzují tuto skutečnost v případě sečí, obs</w:t>
      </w:r>
      <w:r w:rsidR="00813FEE">
        <w:rPr>
          <w:rFonts w:ascii="Arial" w:hAnsi="Arial" w:cs="Arial"/>
          <w:sz w:val="22"/>
          <w:szCs w:val="22"/>
        </w:rPr>
        <w:t xml:space="preserve">ahují </w:t>
      </w:r>
      <w:r w:rsidR="00733360">
        <w:rPr>
          <w:rFonts w:ascii="Arial" w:hAnsi="Arial" w:cs="Arial"/>
          <w:sz w:val="22"/>
          <w:szCs w:val="22"/>
        </w:rPr>
        <w:t xml:space="preserve">ale </w:t>
      </w:r>
      <w:r w:rsidR="00813FEE">
        <w:rPr>
          <w:rFonts w:ascii="Arial" w:hAnsi="Arial" w:cs="Arial"/>
          <w:sz w:val="22"/>
          <w:szCs w:val="22"/>
        </w:rPr>
        <w:t>nadále údaje o úklidu této plochy</w:t>
      </w:r>
      <w:r w:rsidR="00FC06EE" w:rsidRPr="00813FEE">
        <w:rPr>
          <w:rFonts w:ascii="Arial" w:hAnsi="Arial" w:cs="Arial"/>
          <w:sz w:val="22"/>
          <w:szCs w:val="22"/>
        </w:rPr>
        <w:t>.</w:t>
      </w:r>
      <w:r w:rsidR="000327BC" w:rsidRPr="00813FEE">
        <w:rPr>
          <w:rFonts w:ascii="Arial" w:hAnsi="Arial" w:cs="Arial"/>
          <w:sz w:val="22"/>
          <w:szCs w:val="22"/>
        </w:rPr>
        <w:t xml:space="preserve"> </w:t>
      </w:r>
    </w:p>
    <w:p w14:paraId="0EB49852" w14:textId="7C1046D0" w:rsidR="00FC06EE" w:rsidRPr="00813FEE" w:rsidRDefault="000327BC" w:rsidP="00F00430">
      <w:pPr>
        <w:jc w:val="both"/>
        <w:rPr>
          <w:rFonts w:ascii="Arial" w:hAnsi="Arial" w:cs="Arial"/>
          <w:sz w:val="22"/>
          <w:szCs w:val="22"/>
        </w:rPr>
      </w:pPr>
      <w:r w:rsidRPr="00813FEE">
        <w:rPr>
          <w:rFonts w:ascii="Arial" w:hAnsi="Arial" w:cs="Arial"/>
          <w:sz w:val="22"/>
          <w:szCs w:val="22"/>
        </w:rPr>
        <w:t xml:space="preserve">Předseda P. Palacký konstatoval, že by byl raději za jiné řešení, než </w:t>
      </w:r>
      <w:r w:rsidR="00DF602D" w:rsidRPr="00813FEE">
        <w:rPr>
          <w:rFonts w:ascii="Arial" w:hAnsi="Arial" w:cs="Arial"/>
          <w:sz w:val="22"/>
          <w:szCs w:val="22"/>
        </w:rPr>
        <w:t xml:space="preserve">prostřednictvím </w:t>
      </w:r>
      <w:r w:rsidRPr="00813FEE">
        <w:rPr>
          <w:rFonts w:ascii="Arial" w:hAnsi="Arial" w:cs="Arial"/>
          <w:sz w:val="22"/>
          <w:szCs w:val="22"/>
        </w:rPr>
        <w:t>ústní</w:t>
      </w:r>
      <w:r w:rsidR="00733360">
        <w:rPr>
          <w:rFonts w:ascii="Arial" w:hAnsi="Arial" w:cs="Arial"/>
          <w:sz w:val="22"/>
          <w:szCs w:val="22"/>
        </w:rPr>
        <w:t>ch</w:t>
      </w:r>
      <w:r w:rsidRPr="00813FEE">
        <w:rPr>
          <w:rFonts w:ascii="Arial" w:hAnsi="Arial" w:cs="Arial"/>
          <w:sz w:val="22"/>
          <w:szCs w:val="22"/>
        </w:rPr>
        <w:t xml:space="preserve"> dohod</w:t>
      </w:r>
      <w:r w:rsidR="00DF602D" w:rsidRPr="00813FEE">
        <w:rPr>
          <w:rFonts w:ascii="Arial" w:hAnsi="Arial" w:cs="Arial"/>
          <w:sz w:val="22"/>
          <w:szCs w:val="22"/>
        </w:rPr>
        <w:t>.</w:t>
      </w:r>
    </w:p>
    <w:p w14:paraId="3D127628" w14:textId="17799F03" w:rsidR="00FC06EE" w:rsidRDefault="000327BC" w:rsidP="00F00430">
      <w:pPr>
        <w:jc w:val="both"/>
        <w:rPr>
          <w:rFonts w:ascii="Arial" w:hAnsi="Arial" w:cs="Arial"/>
          <w:sz w:val="22"/>
          <w:szCs w:val="22"/>
        </w:rPr>
      </w:pPr>
      <w:r w:rsidRPr="00813FEE">
        <w:rPr>
          <w:rFonts w:ascii="Arial" w:hAnsi="Arial" w:cs="Arial"/>
          <w:sz w:val="22"/>
          <w:szCs w:val="22"/>
        </w:rPr>
        <w:t>Následně byl formulován n</w:t>
      </w:r>
      <w:r w:rsidR="00FC06EE" w:rsidRPr="00813FEE">
        <w:rPr>
          <w:rFonts w:ascii="Arial" w:hAnsi="Arial" w:cs="Arial"/>
          <w:sz w:val="22"/>
          <w:szCs w:val="22"/>
        </w:rPr>
        <w:t>ávrh usnesení</w:t>
      </w:r>
      <w:r w:rsidR="00DF602D" w:rsidRPr="00813FEE">
        <w:rPr>
          <w:rFonts w:ascii="Arial" w:hAnsi="Arial" w:cs="Arial"/>
          <w:sz w:val="22"/>
          <w:szCs w:val="22"/>
        </w:rPr>
        <w:t>, o kterém nechal předseda P. P</w:t>
      </w:r>
      <w:r w:rsidRPr="00813FEE">
        <w:rPr>
          <w:rFonts w:ascii="Arial" w:hAnsi="Arial" w:cs="Arial"/>
          <w:sz w:val="22"/>
          <w:szCs w:val="22"/>
        </w:rPr>
        <w:t>alacký hlasovat.</w:t>
      </w:r>
      <w:r w:rsidR="00FC06EE">
        <w:rPr>
          <w:rFonts w:ascii="Arial" w:hAnsi="Arial" w:cs="Arial"/>
          <w:sz w:val="22"/>
          <w:szCs w:val="22"/>
        </w:rPr>
        <w:t xml:space="preserve"> </w:t>
      </w:r>
    </w:p>
    <w:p w14:paraId="6E22AAFC" w14:textId="77777777" w:rsidR="00FC06EE" w:rsidRDefault="00FC06EE" w:rsidP="00F00430">
      <w:pPr>
        <w:jc w:val="both"/>
        <w:rPr>
          <w:rFonts w:ascii="Arial" w:hAnsi="Arial" w:cs="Arial"/>
          <w:sz w:val="22"/>
          <w:szCs w:val="22"/>
        </w:rPr>
      </w:pPr>
    </w:p>
    <w:p w14:paraId="430679B0" w14:textId="77777777" w:rsidR="00FC06EE" w:rsidRDefault="00FC06EE" w:rsidP="00F00430">
      <w:pPr>
        <w:jc w:val="both"/>
        <w:rPr>
          <w:rFonts w:ascii="Arial" w:hAnsi="Arial" w:cs="Arial"/>
          <w:sz w:val="22"/>
          <w:szCs w:val="22"/>
        </w:rPr>
      </w:pPr>
    </w:p>
    <w:p w14:paraId="6A84F1BD" w14:textId="77777777" w:rsidR="00E74158" w:rsidRPr="00E74158" w:rsidRDefault="00E74158" w:rsidP="00E74158">
      <w:pPr>
        <w:jc w:val="both"/>
        <w:rPr>
          <w:rFonts w:ascii="Arial" w:hAnsi="Arial" w:cs="Arial"/>
          <w:b/>
          <w:sz w:val="22"/>
          <w:szCs w:val="22"/>
        </w:rPr>
      </w:pPr>
      <w:r w:rsidRPr="00E74158">
        <w:rPr>
          <w:rFonts w:ascii="Arial" w:hAnsi="Arial" w:cs="Arial"/>
          <w:b/>
          <w:sz w:val="22"/>
          <w:szCs w:val="22"/>
        </w:rPr>
        <w:t>Usnesení KV č. 131/2022 (Reakce Odboru dopravy a životního prostředí a Odboru správy majetku – plnění doporučení KV týkajících se údržby veřejné zeleně ve správě městské části)</w:t>
      </w:r>
    </w:p>
    <w:p w14:paraId="093AC0D9" w14:textId="77777777" w:rsidR="00E74158" w:rsidRPr="00E74158" w:rsidRDefault="00E74158" w:rsidP="00E74158">
      <w:pPr>
        <w:jc w:val="both"/>
        <w:rPr>
          <w:rFonts w:ascii="Arial" w:hAnsi="Arial" w:cs="Arial"/>
          <w:sz w:val="22"/>
          <w:szCs w:val="22"/>
        </w:rPr>
      </w:pPr>
      <w:r w:rsidRPr="00E74158">
        <w:rPr>
          <w:rFonts w:ascii="Arial" w:hAnsi="Arial" w:cs="Arial"/>
          <w:sz w:val="22"/>
          <w:szCs w:val="22"/>
        </w:rPr>
        <w:t>Kontrolní výbor bere na vědomí reakce ODŽP z 6.6.2022 a OSM z 9.6.2022 týkající se zohledňování doporučení výboru vzešlých z kontroly dodržování smluv týkajících se údržby veřejné zeleně ve správě městské části (ad usnesení KV č. 110/2021 a 118/2022).</w:t>
      </w:r>
    </w:p>
    <w:p w14:paraId="0D583BAA" w14:textId="4A95B604" w:rsidR="00E74158" w:rsidRPr="00E74158" w:rsidRDefault="00E74158" w:rsidP="00E74158">
      <w:pPr>
        <w:jc w:val="both"/>
        <w:rPr>
          <w:rFonts w:ascii="Arial" w:hAnsi="Arial" w:cs="Arial"/>
          <w:sz w:val="22"/>
          <w:szCs w:val="22"/>
        </w:rPr>
      </w:pPr>
      <w:r w:rsidRPr="00E74158">
        <w:rPr>
          <w:rFonts w:ascii="Arial" w:hAnsi="Arial" w:cs="Arial"/>
          <w:sz w:val="22"/>
          <w:szCs w:val="22"/>
        </w:rPr>
        <w:t>Kontrolní výbor kvituje kroky vedoucí k odstraňování duplicit při údržbě pozemků a sjednocení</w:t>
      </w:r>
      <w:r w:rsidR="00813FEE">
        <w:rPr>
          <w:rFonts w:ascii="Arial" w:hAnsi="Arial" w:cs="Arial"/>
          <w:sz w:val="22"/>
          <w:szCs w:val="22"/>
        </w:rPr>
        <w:t xml:space="preserve"> </w:t>
      </w:r>
      <w:r w:rsidRPr="00E74158">
        <w:rPr>
          <w:rFonts w:ascii="Arial" w:hAnsi="Arial" w:cs="Arial"/>
          <w:sz w:val="22"/>
          <w:szCs w:val="22"/>
        </w:rPr>
        <w:t>majetkoprávních vztahů, správy a údržby pozemků.</w:t>
      </w:r>
    </w:p>
    <w:p w14:paraId="0CF58EFA" w14:textId="77777777" w:rsidR="00E74158" w:rsidRPr="00E74158" w:rsidRDefault="00E74158" w:rsidP="00E74158">
      <w:pPr>
        <w:jc w:val="both"/>
        <w:rPr>
          <w:rFonts w:ascii="Arial" w:hAnsi="Arial" w:cs="Arial"/>
          <w:sz w:val="22"/>
          <w:szCs w:val="22"/>
        </w:rPr>
      </w:pPr>
      <w:r w:rsidRPr="00E74158">
        <w:rPr>
          <w:rFonts w:ascii="Arial" w:hAnsi="Arial" w:cs="Arial"/>
          <w:sz w:val="22"/>
          <w:szCs w:val="22"/>
        </w:rPr>
        <w:t>Kontrolní výbor doporučuje, aby změny v rozsahu objednávaných prací byly vždy písemně zdokladovány.</w:t>
      </w:r>
    </w:p>
    <w:p w14:paraId="50B727BE" w14:textId="77777777" w:rsidR="00813FEE" w:rsidRDefault="00813FEE" w:rsidP="00813FEE">
      <w:pPr>
        <w:spacing w:line="276" w:lineRule="auto"/>
        <w:jc w:val="right"/>
        <w:rPr>
          <w:rFonts w:ascii="Arial" w:hAnsi="Arial" w:cs="Arial"/>
          <w:sz w:val="22"/>
          <w:szCs w:val="22"/>
        </w:rPr>
      </w:pPr>
      <w:r>
        <w:rPr>
          <w:rFonts w:ascii="Arial" w:hAnsi="Arial" w:cs="Arial"/>
          <w:sz w:val="22"/>
          <w:szCs w:val="22"/>
        </w:rPr>
        <w:t>+ 7    - 0,      z 0</w:t>
      </w:r>
    </w:p>
    <w:p w14:paraId="6A771D64" w14:textId="77777777" w:rsidR="00FC06EE" w:rsidRDefault="00FC06EE" w:rsidP="00F00430">
      <w:pPr>
        <w:jc w:val="both"/>
        <w:rPr>
          <w:rFonts w:ascii="Arial" w:hAnsi="Arial" w:cs="Arial"/>
          <w:sz w:val="22"/>
          <w:szCs w:val="22"/>
        </w:rPr>
      </w:pPr>
    </w:p>
    <w:p w14:paraId="1D7C86DB" w14:textId="77777777" w:rsidR="00813FEE" w:rsidRDefault="00813FEE" w:rsidP="00F00430">
      <w:pPr>
        <w:jc w:val="both"/>
        <w:rPr>
          <w:rFonts w:ascii="Arial" w:hAnsi="Arial" w:cs="Arial"/>
          <w:sz w:val="22"/>
          <w:szCs w:val="22"/>
        </w:rPr>
      </w:pPr>
    </w:p>
    <w:p w14:paraId="0975F2F1" w14:textId="77777777" w:rsidR="00E74158" w:rsidRPr="00C54D9C" w:rsidRDefault="00E74158" w:rsidP="00E74158">
      <w:pPr>
        <w:rPr>
          <w:rFonts w:ascii="Arial" w:hAnsi="Arial" w:cs="Arial"/>
          <w:sz w:val="22"/>
          <w:szCs w:val="22"/>
          <w:u w:val="single"/>
        </w:rPr>
      </w:pPr>
      <w:r w:rsidRPr="00C54D9C">
        <w:rPr>
          <w:rFonts w:ascii="Arial" w:hAnsi="Arial" w:cs="Arial"/>
          <w:sz w:val="22"/>
          <w:szCs w:val="22"/>
          <w:u w:val="single"/>
        </w:rPr>
        <w:t>7. Kontrola veřejných zakázek malého rozsahu zadávaných mimo prostředí e-aukce a e-tržiště</w:t>
      </w:r>
    </w:p>
    <w:p w14:paraId="0064CB5F" w14:textId="435897A9" w:rsidR="007469FF" w:rsidRDefault="007469FF" w:rsidP="0040482E">
      <w:pPr>
        <w:jc w:val="both"/>
        <w:rPr>
          <w:rFonts w:ascii="Arial" w:hAnsi="Arial" w:cs="Arial"/>
          <w:sz w:val="22"/>
          <w:szCs w:val="22"/>
          <w:u w:val="single"/>
        </w:rPr>
      </w:pPr>
    </w:p>
    <w:p w14:paraId="03ED3150" w14:textId="36B44B66" w:rsidR="008D5688" w:rsidRPr="00106A98" w:rsidRDefault="008D5688" w:rsidP="00106A98">
      <w:pPr>
        <w:jc w:val="both"/>
        <w:rPr>
          <w:rFonts w:ascii="Arial" w:hAnsi="Arial" w:cs="Arial"/>
          <w:sz w:val="22"/>
          <w:szCs w:val="22"/>
        </w:rPr>
      </w:pPr>
      <w:r>
        <w:rPr>
          <w:rFonts w:ascii="Arial" w:hAnsi="Arial" w:cs="Arial"/>
          <w:sz w:val="22"/>
          <w:szCs w:val="22"/>
        </w:rPr>
        <w:t>Předseda P. Palacký stručně s</w:t>
      </w:r>
      <w:r w:rsidR="00106A98">
        <w:rPr>
          <w:rFonts w:ascii="Arial" w:hAnsi="Arial" w:cs="Arial"/>
          <w:sz w:val="22"/>
          <w:szCs w:val="22"/>
        </w:rPr>
        <w:t xml:space="preserve">hrnul obsah předmětné kontroly. </w:t>
      </w:r>
      <w:r w:rsidR="00813FEE">
        <w:rPr>
          <w:rFonts w:ascii="Arial" w:eastAsiaTheme="minorHAnsi" w:hAnsi="Arial" w:cs="Arial"/>
          <w:sz w:val="22"/>
          <w:szCs w:val="22"/>
          <w:lang w:eastAsia="en-US"/>
        </w:rPr>
        <w:t>Kontrolní skupina</w:t>
      </w:r>
      <w:r>
        <w:rPr>
          <w:rFonts w:ascii="Arial" w:eastAsiaTheme="minorHAnsi" w:hAnsi="Arial" w:cs="Arial"/>
          <w:sz w:val="22"/>
          <w:szCs w:val="22"/>
          <w:lang w:eastAsia="en-US"/>
        </w:rPr>
        <w:t xml:space="preserve"> provedla analýzu veřejných zakázek malého</w:t>
      </w:r>
      <w:r w:rsidR="00106A98">
        <w:rPr>
          <w:rFonts w:ascii="Arial" w:hAnsi="Arial" w:cs="Arial"/>
          <w:sz w:val="22"/>
          <w:szCs w:val="22"/>
        </w:rPr>
        <w:t xml:space="preserve"> </w:t>
      </w:r>
      <w:r>
        <w:rPr>
          <w:rFonts w:ascii="Arial" w:eastAsiaTheme="minorHAnsi" w:hAnsi="Arial" w:cs="Arial"/>
          <w:sz w:val="22"/>
          <w:szCs w:val="22"/>
          <w:lang w:eastAsia="en-US"/>
        </w:rPr>
        <w:t>rozsahu zadávaných Úřadem městské části Praha 6 mimo prostředí portálů e-aukce a e-tržiště</w:t>
      </w:r>
      <w:r w:rsidR="00106A98">
        <w:rPr>
          <w:rFonts w:ascii="Arial" w:eastAsiaTheme="minorHAnsi" w:hAnsi="Arial" w:cs="Arial"/>
          <w:sz w:val="22"/>
          <w:szCs w:val="22"/>
          <w:lang w:eastAsia="en-US"/>
        </w:rPr>
        <w:t>. Vybraný</w:t>
      </w:r>
      <w:r>
        <w:rPr>
          <w:rFonts w:ascii="Arial" w:eastAsiaTheme="minorHAnsi" w:hAnsi="Arial" w:cs="Arial"/>
          <w:sz w:val="22"/>
          <w:szCs w:val="22"/>
          <w:lang w:eastAsia="en-US"/>
        </w:rPr>
        <w:t>m obdobím byl</w:t>
      </w:r>
      <w:r w:rsidR="00813FEE">
        <w:rPr>
          <w:rFonts w:ascii="Arial" w:eastAsiaTheme="minorHAnsi" w:hAnsi="Arial" w:cs="Arial"/>
          <w:sz w:val="22"/>
          <w:szCs w:val="22"/>
          <w:lang w:eastAsia="en-US"/>
        </w:rPr>
        <w:t xml:space="preserve">o 1. čtvrtletí </w:t>
      </w:r>
      <w:r>
        <w:rPr>
          <w:rFonts w:ascii="Arial" w:eastAsiaTheme="minorHAnsi" w:hAnsi="Arial" w:cs="Arial"/>
          <w:sz w:val="22"/>
          <w:szCs w:val="22"/>
          <w:lang w:eastAsia="en-US"/>
        </w:rPr>
        <w:t>2022. Tato kontrola volně navazovala na předchozí kontroly veřejných zakázek malého rozsahu, které byly zaměřené naopak na zakázky zadávané pomocí portálů e-aukce/e-tržiště.</w:t>
      </w:r>
    </w:p>
    <w:p w14:paraId="457F63A0" w14:textId="25F5DFFB" w:rsidR="008D5688" w:rsidRDefault="008D5688" w:rsidP="00106A98">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Kontrolní skupina vybrala 29 veřejných zakázek malého rozsahu napříč jednotlivými odbory. </w:t>
      </w:r>
      <w:r w:rsidR="00813FEE">
        <w:rPr>
          <w:rFonts w:ascii="Arial" w:eastAsiaTheme="minorHAnsi" w:hAnsi="Arial" w:cs="Arial"/>
          <w:sz w:val="22"/>
          <w:szCs w:val="22"/>
          <w:lang w:eastAsia="en-US"/>
        </w:rPr>
        <w:t>Kontrola vycházela z</w:t>
      </w:r>
      <w:r>
        <w:rPr>
          <w:rFonts w:ascii="Arial" w:eastAsiaTheme="minorHAnsi" w:hAnsi="Arial" w:cs="Arial"/>
          <w:sz w:val="22"/>
          <w:szCs w:val="22"/>
          <w:lang w:eastAsia="en-US"/>
        </w:rPr>
        <w:t xml:space="preserve"> podkladů dodaných příslušnými gesčními odbory</w:t>
      </w:r>
      <w:r w:rsidR="00106A98">
        <w:rPr>
          <w:rFonts w:ascii="Arial" w:eastAsiaTheme="minorHAnsi" w:hAnsi="Arial" w:cs="Arial"/>
          <w:sz w:val="22"/>
          <w:szCs w:val="22"/>
          <w:lang w:eastAsia="en-US"/>
        </w:rPr>
        <w:t xml:space="preserve"> (dokumentace k veřejné zakázce </w:t>
      </w:r>
      <w:r>
        <w:rPr>
          <w:rFonts w:ascii="Arial" w:eastAsiaTheme="minorHAnsi" w:hAnsi="Arial" w:cs="Arial"/>
          <w:sz w:val="22"/>
          <w:szCs w:val="22"/>
          <w:lang w:eastAsia="en-US"/>
        </w:rPr>
        <w:t>uchovávaná na základě části E, čl. 1, odst. 24 Příkazu tajem</w:t>
      </w:r>
      <w:r w:rsidR="00106A98">
        <w:rPr>
          <w:rFonts w:ascii="Arial" w:eastAsiaTheme="minorHAnsi" w:hAnsi="Arial" w:cs="Arial"/>
          <w:sz w:val="22"/>
          <w:szCs w:val="22"/>
          <w:lang w:eastAsia="en-US"/>
        </w:rPr>
        <w:t xml:space="preserve">níka č. 2/2022), s přihlédnutím </w:t>
      </w:r>
      <w:r>
        <w:rPr>
          <w:rFonts w:ascii="Arial" w:eastAsiaTheme="minorHAnsi" w:hAnsi="Arial" w:cs="Arial"/>
          <w:sz w:val="22"/>
          <w:szCs w:val="22"/>
          <w:lang w:eastAsia="en-US"/>
        </w:rPr>
        <w:t>k dalším podkladům (např. dodavatelské faktury).</w:t>
      </w:r>
    </w:p>
    <w:p w14:paraId="696710B6" w14:textId="6B6548EA" w:rsidR="008D5688" w:rsidRDefault="008D5688" w:rsidP="00106A98">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Kontrola se zaměřila především na dodržování postupu tý</w:t>
      </w:r>
      <w:r w:rsidR="00106A98">
        <w:rPr>
          <w:rFonts w:ascii="Arial" w:eastAsiaTheme="minorHAnsi" w:hAnsi="Arial" w:cs="Arial"/>
          <w:sz w:val="22"/>
          <w:szCs w:val="22"/>
          <w:lang w:eastAsia="en-US"/>
        </w:rPr>
        <w:t xml:space="preserve">kajícího se zdůvodňování výběru </w:t>
      </w:r>
      <w:r>
        <w:rPr>
          <w:rFonts w:ascii="Arial" w:eastAsiaTheme="minorHAnsi" w:hAnsi="Arial" w:cs="Arial"/>
          <w:sz w:val="22"/>
          <w:szCs w:val="22"/>
          <w:lang w:eastAsia="en-US"/>
        </w:rPr>
        <w:t>dodavatele mimo prostředí elektronického tržiště a elektronické auk</w:t>
      </w:r>
      <w:r w:rsidR="00106A98">
        <w:rPr>
          <w:rFonts w:ascii="Arial" w:eastAsiaTheme="minorHAnsi" w:hAnsi="Arial" w:cs="Arial"/>
          <w:sz w:val="22"/>
          <w:szCs w:val="22"/>
          <w:lang w:eastAsia="en-US"/>
        </w:rPr>
        <w:t xml:space="preserve">ce a dále na dodržování </w:t>
      </w:r>
      <w:r>
        <w:rPr>
          <w:rFonts w:ascii="Arial" w:eastAsiaTheme="minorHAnsi" w:hAnsi="Arial" w:cs="Arial"/>
          <w:sz w:val="22"/>
          <w:szCs w:val="22"/>
          <w:lang w:eastAsia="en-US"/>
        </w:rPr>
        <w:t>zásad sociálně odpovědného zadávání, environmentálně odpovědného zadávání a inovací.</w:t>
      </w:r>
    </w:p>
    <w:p w14:paraId="63CBA62C" w14:textId="77777777" w:rsidR="00813FEE" w:rsidRPr="00106A98" w:rsidRDefault="00813FEE" w:rsidP="00106A98">
      <w:pPr>
        <w:autoSpaceDE w:val="0"/>
        <w:autoSpaceDN w:val="0"/>
        <w:adjustRightInd w:val="0"/>
        <w:jc w:val="both"/>
        <w:rPr>
          <w:rFonts w:ascii="Arial" w:eastAsiaTheme="minorHAnsi" w:hAnsi="Arial" w:cs="Arial"/>
          <w:sz w:val="22"/>
          <w:szCs w:val="22"/>
          <w:lang w:eastAsia="en-US"/>
        </w:rPr>
      </w:pPr>
    </w:p>
    <w:p w14:paraId="60A255EB" w14:textId="3241D6B8" w:rsidR="008D5688" w:rsidRDefault="00106A98" w:rsidP="00E45109">
      <w:pPr>
        <w:jc w:val="both"/>
        <w:rPr>
          <w:rFonts w:ascii="Arial" w:hAnsi="Arial" w:cs="Arial"/>
          <w:sz w:val="22"/>
          <w:szCs w:val="22"/>
        </w:rPr>
      </w:pPr>
      <w:r>
        <w:rPr>
          <w:rFonts w:ascii="Arial" w:hAnsi="Arial" w:cs="Arial"/>
          <w:sz w:val="22"/>
          <w:szCs w:val="22"/>
        </w:rPr>
        <w:t>Člen předmětné KS O. Vykoukal ke kontrole konstatoval, že nejčastěji chyběla</w:t>
      </w:r>
      <w:r w:rsidR="008D5688">
        <w:rPr>
          <w:rFonts w:ascii="Arial" w:hAnsi="Arial" w:cs="Arial"/>
          <w:sz w:val="22"/>
          <w:szCs w:val="22"/>
        </w:rPr>
        <w:t xml:space="preserve"> </w:t>
      </w:r>
      <w:r>
        <w:rPr>
          <w:rFonts w:ascii="Arial" w:hAnsi="Arial" w:cs="Arial"/>
          <w:sz w:val="22"/>
          <w:szCs w:val="22"/>
        </w:rPr>
        <w:t xml:space="preserve">potřebná </w:t>
      </w:r>
      <w:r w:rsidR="008D5688">
        <w:rPr>
          <w:rFonts w:ascii="Arial" w:hAnsi="Arial" w:cs="Arial"/>
          <w:sz w:val="22"/>
          <w:szCs w:val="22"/>
        </w:rPr>
        <w:t>doložka</w:t>
      </w:r>
      <w:r w:rsidR="00813FEE">
        <w:rPr>
          <w:rFonts w:ascii="Arial" w:hAnsi="Arial" w:cs="Arial"/>
          <w:sz w:val="22"/>
          <w:szCs w:val="22"/>
        </w:rPr>
        <w:t xml:space="preserve"> týkající se </w:t>
      </w:r>
      <w:r w:rsidR="00813FEE">
        <w:rPr>
          <w:rFonts w:ascii="Arial" w:eastAsiaTheme="minorHAnsi" w:hAnsi="Arial" w:cs="Arial"/>
          <w:sz w:val="22"/>
          <w:szCs w:val="22"/>
          <w:lang w:eastAsia="en-US"/>
        </w:rPr>
        <w:t>zásad sociálně odpovědného zadávání, environmentálně odpovědného zadávání a inovací</w:t>
      </w:r>
      <w:r w:rsidR="008D5688">
        <w:rPr>
          <w:rFonts w:ascii="Arial" w:hAnsi="Arial" w:cs="Arial"/>
          <w:sz w:val="22"/>
          <w:szCs w:val="22"/>
        </w:rPr>
        <w:t>, a</w:t>
      </w:r>
      <w:r w:rsidR="008D5688" w:rsidRPr="008D5688">
        <w:rPr>
          <w:rFonts w:ascii="Arial" w:hAnsi="Arial" w:cs="Arial"/>
          <w:sz w:val="22"/>
          <w:szCs w:val="22"/>
        </w:rPr>
        <w:t>le</w:t>
      </w:r>
      <w:r>
        <w:rPr>
          <w:rFonts w:ascii="Arial" w:hAnsi="Arial" w:cs="Arial"/>
          <w:sz w:val="22"/>
          <w:szCs w:val="22"/>
        </w:rPr>
        <w:t xml:space="preserve"> zjištěny byly</w:t>
      </w:r>
      <w:r w:rsidR="008D5688" w:rsidRPr="008D5688">
        <w:rPr>
          <w:rFonts w:ascii="Arial" w:hAnsi="Arial" w:cs="Arial"/>
          <w:sz w:val="22"/>
          <w:szCs w:val="22"/>
        </w:rPr>
        <w:t xml:space="preserve"> i jiné nedůslednosti.</w:t>
      </w:r>
      <w:r w:rsidR="00813FEE">
        <w:rPr>
          <w:rFonts w:ascii="Arial" w:hAnsi="Arial" w:cs="Arial"/>
          <w:sz w:val="22"/>
          <w:szCs w:val="22"/>
        </w:rPr>
        <w:t xml:space="preserve"> </w:t>
      </w:r>
      <w:r w:rsidR="008D5688">
        <w:rPr>
          <w:rFonts w:ascii="Arial" w:hAnsi="Arial" w:cs="Arial"/>
          <w:sz w:val="22"/>
          <w:szCs w:val="22"/>
        </w:rPr>
        <w:t>Kvalita jednotlivé dokumentace se</w:t>
      </w:r>
      <w:r w:rsidR="00813FEE">
        <w:rPr>
          <w:rFonts w:ascii="Arial" w:hAnsi="Arial" w:cs="Arial"/>
          <w:sz w:val="22"/>
          <w:szCs w:val="22"/>
        </w:rPr>
        <w:t xml:space="preserve"> výrazně lišila</w:t>
      </w:r>
      <w:r w:rsidR="008D5688">
        <w:rPr>
          <w:rFonts w:ascii="Arial" w:hAnsi="Arial" w:cs="Arial"/>
          <w:sz w:val="22"/>
          <w:szCs w:val="22"/>
        </w:rPr>
        <w:t xml:space="preserve"> odbor od odboru.</w:t>
      </w:r>
      <w:r w:rsidR="00813FEE">
        <w:rPr>
          <w:rFonts w:ascii="Arial" w:hAnsi="Arial" w:cs="Arial"/>
          <w:sz w:val="22"/>
          <w:szCs w:val="22"/>
        </w:rPr>
        <w:t xml:space="preserve"> </w:t>
      </w:r>
      <w:r w:rsidR="008D5688">
        <w:rPr>
          <w:rFonts w:ascii="Arial" w:hAnsi="Arial" w:cs="Arial"/>
          <w:sz w:val="22"/>
          <w:szCs w:val="22"/>
        </w:rPr>
        <w:t>O. Vykoukal</w:t>
      </w:r>
      <w:r w:rsidR="00BC5BA3">
        <w:rPr>
          <w:rFonts w:ascii="Arial" w:hAnsi="Arial" w:cs="Arial"/>
          <w:sz w:val="22"/>
          <w:szCs w:val="22"/>
        </w:rPr>
        <w:t xml:space="preserve"> upozornil, že opakovaně kontrolní skupina narazila na situaci, kdy jako</w:t>
      </w:r>
      <w:r w:rsidR="008D5688">
        <w:rPr>
          <w:rFonts w:ascii="Arial" w:hAnsi="Arial" w:cs="Arial"/>
          <w:sz w:val="22"/>
          <w:szCs w:val="22"/>
        </w:rPr>
        <w:t xml:space="preserve"> </w:t>
      </w:r>
      <w:r w:rsidR="00BC5BA3">
        <w:rPr>
          <w:rFonts w:ascii="Arial" w:hAnsi="Arial" w:cs="Arial"/>
          <w:sz w:val="22"/>
          <w:szCs w:val="22"/>
        </w:rPr>
        <w:t>„</w:t>
      </w:r>
      <w:r w:rsidR="008D5688">
        <w:rPr>
          <w:rFonts w:ascii="Arial" w:hAnsi="Arial" w:cs="Arial"/>
          <w:sz w:val="22"/>
          <w:szCs w:val="22"/>
        </w:rPr>
        <w:t>mimořádný důvod</w:t>
      </w:r>
      <w:r w:rsidR="00BC5BA3">
        <w:rPr>
          <w:rFonts w:ascii="Arial" w:hAnsi="Arial" w:cs="Arial"/>
          <w:sz w:val="22"/>
          <w:szCs w:val="22"/>
        </w:rPr>
        <w:t>“</w:t>
      </w:r>
      <w:r w:rsidR="008D5688">
        <w:rPr>
          <w:rFonts w:ascii="Arial" w:hAnsi="Arial" w:cs="Arial"/>
          <w:sz w:val="22"/>
          <w:szCs w:val="22"/>
        </w:rPr>
        <w:t xml:space="preserve"> byla </w:t>
      </w:r>
      <w:r w:rsidR="00BC5BA3">
        <w:rPr>
          <w:rFonts w:ascii="Arial" w:hAnsi="Arial" w:cs="Arial"/>
          <w:sz w:val="22"/>
          <w:szCs w:val="22"/>
        </w:rPr>
        <w:t>uváděna pouze „spokojenost s dodavatelem“</w:t>
      </w:r>
      <w:r>
        <w:rPr>
          <w:rFonts w:ascii="Arial" w:hAnsi="Arial" w:cs="Arial"/>
          <w:sz w:val="22"/>
          <w:szCs w:val="22"/>
        </w:rPr>
        <w:t xml:space="preserve"> (a to často záznamem bez auditní stopy). </w:t>
      </w:r>
      <w:r w:rsidR="00BC5BA3">
        <w:rPr>
          <w:rFonts w:ascii="Arial" w:hAnsi="Arial" w:cs="Arial"/>
          <w:sz w:val="22"/>
          <w:szCs w:val="22"/>
        </w:rPr>
        <w:t>Kontrolní skupina</w:t>
      </w:r>
      <w:r w:rsidR="00813FEE">
        <w:rPr>
          <w:rFonts w:ascii="Arial" w:hAnsi="Arial" w:cs="Arial"/>
          <w:sz w:val="22"/>
          <w:szCs w:val="22"/>
        </w:rPr>
        <w:t xml:space="preserve"> proto</w:t>
      </w:r>
      <w:r w:rsidR="00BC5BA3">
        <w:rPr>
          <w:rFonts w:ascii="Arial" w:hAnsi="Arial" w:cs="Arial"/>
          <w:sz w:val="22"/>
          <w:szCs w:val="22"/>
        </w:rPr>
        <w:t xml:space="preserve"> navrhuje doporučit, aby </w:t>
      </w:r>
      <w:r>
        <w:rPr>
          <w:rFonts w:ascii="Arial" w:hAnsi="Arial" w:cs="Arial"/>
          <w:sz w:val="22"/>
          <w:szCs w:val="22"/>
        </w:rPr>
        <w:t>při konstatování „</w:t>
      </w:r>
      <w:r w:rsidR="008D5688">
        <w:rPr>
          <w:rFonts w:ascii="Arial" w:hAnsi="Arial" w:cs="Arial"/>
          <w:sz w:val="22"/>
          <w:szCs w:val="22"/>
        </w:rPr>
        <w:t>jiného mimořádného důvodu</w:t>
      </w:r>
      <w:r>
        <w:rPr>
          <w:rFonts w:ascii="Arial" w:hAnsi="Arial" w:cs="Arial"/>
          <w:sz w:val="22"/>
          <w:szCs w:val="22"/>
        </w:rPr>
        <w:t>“</w:t>
      </w:r>
      <w:r w:rsidR="008D5688">
        <w:rPr>
          <w:rFonts w:ascii="Arial" w:hAnsi="Arial" w:cs="Arial"/>
          <w:sz w:val="22"/>
          <w:szCs w:val="22"/>
        </w:rPr>
        <w:t xml:space="preserve"> alespoň došlo k ověření,</w:t>
      </w:r>
      <w:r w:rsidR="00BC5BA3">
        <w:rPr>
          <w:rFonts w:ascii="Arial" w:hAnsi="Arial" w:cs="Arial"/>
          <w:sz w:val="22"/>
          <w:szCs w:val="22"/>
        </w:rPr>
        <w:t xml:space="preserve"> aby předmětná jediná nabídková cena byla cenou obvyklou</w:t>
      </w:r>
      <w:r w:rsidR="008D5688">
        <w:rPr>
          <w:rFonts w:ascii="Arial" w:hAnsi="Arial" w:cs="Arial"/>
          <w:sz w:val="22"/>
          <w:szCs w:val="22"/>
        </w:rPr>
        <w:t>.</w:t>
      </w:r>
    </w:p>
    <w:p w14:paraId="5FC75E55" w14:textId="77777777" w:rsidR="008D5688" w:rsidRDefault="008D5688" w:rsidP="00E45109">
      <w:pPr>
        <w:jc w:val="both"/>
        <w:rPr>
          <w:rFonts w:ascii="Arial" w:hAnsi="Arial" w:cs="Arial"/>
          <w:sz w:val="22"/>
          <w:szCs w:val="22"/>
        </w:rPr>
      </w:pPr>
    </w:p>
    <w:p w14:paraId="23B2C774" w14:textId="323FDC40" w:rsidR="00F5025F" w:rsidRDefault="00106A98" w:rsidP="00E45109">
      <w:pPr>
        <w:jc w:val="both"/>
        <w:rPr>
          <w:rFonts w:ascii="Arial" w:hAnsi="Arial" w:cs="Arial"/>
          <w:sz w:val="22"/>
          <w:szCs w:val="22"/>
        </w:rPr>
      </w:pPr>
      <w:r>
        <w:rPr>
          <w:rFonts w:ascii="Arial" w:hAnsi="Arial" w:cs="Arial"/>
          <w:sz w:val="22"/>
          <w:szCs w:val="22"/>
        </w:rPr>
        <w:t xml:space="preserve">Předseda </w:t>
      </w:r>
      <w:r w:rsidR="008D5688">
        <w:rPr>
          <w:rFonts w:ascii="Arial" w:hAnsi="Arial" w:cs="Arial"/>
          <w:sz w:val="22"/>
          <w:szCs w:val="22"/>
        </w:rPr>
        <w:t>P. Palacký dodal, že by mohla být formul</w:t>
      </w:r>
      <w:r w:rsidR="00BC5BA3">
        <w:rPr>
          <w:rFonts w:ascii="Arial" w:hAnsi="Arial" w:cs="Arial"/>
          <w:sz w:val="22"/>
          <w:szCs w:val="22"/>
        </w:rPr>
        <w:t>á</w:t>
      </w:r>
      <w:r w:rsidR="008D5688">
        <w:rPr>
          <w:rFonts w:ascii="Arial" w:hAnsi="Arial" w:cs="Arial"/>
          <w:sz w:val="22"/>
          <w:szCs w:val="22"/>
        </w:rPr>
        <w:t>řově sjednocena dokumentace</w:t>
      </w:r>
      <w:r w:rsidR="00BC5BA3">
        <w:rPr>
          <w:rFonts w:ascii="Arial" w:hAnsi="Arial" w:cs="Arial"/>
          <w:sz w:val="22"/>
          <w:szCs w:val="22"/>
        </w:rPr>
        <w:t xml:space="preserve"> k předmětným zakázkám ohledně s</w:t>
      </w:r>
      <w:r w:rsidR="008D5688">
        <w:rPr>
          <w:rFonts w:ascii="Arial" w:hAnsi="Arial" w:cs="Arial"/>
          <w:sz w:val="22"/>
          <w:szCs w:val="22"/>
        </w:rPr>
        <w:t>ociálně zodpovědné</w:t>
      </w:r>
      <w:r w:rsidR="00BC5BA3">
        <w:rPr>
          <w:rFonts w:ascii="Arial" w:hAnsi="Arial" w:cs="Arial"/>
          <w:sz w:val="22"/>
          <w:szCs w:val="22"/>
        </w:rPr>
        <w:t>ho</w:t>
      </w:r>
      <w:r w:rsidR="008D5688">
        <w:rPr>
          <w:rFonts w:ascii="Arial" w:hAnsi="Arial" w:cs="Arial"/>
          <w:sz w:val="22"/>
          <w:szCs w:val="22"/>
        </w:rPr>
        <w:t xml:space="preserve"> zadávání</w:t>
      </w:r>
      <w:r>
        <w:rPr>
          <w:rFonts w:ascii="Arial" w:hAnsi="Arial" w:cs="Arial"/>
          <w:sz w:val="22"/>
          <w:szCs w:val="22"/>
        </w:rPr>
        <w:t>.</w:t>
      </w:r>
      <w:r w:rsidR="00813FEE">
        <w:rPr>
          <w:rFonts w:ascii="Arial" w:hAnsi="Arial" w:cs="Arial"/>
          <w:sz w:val="22"/>
          <w:szCs w:val="22"/>
        </w:rPr>
        <w:t xml:space="preserve"> </w:t>
      </w:r>
      <w:r w:rsidR="00BC5BA3">
        <w:rPr>
          <w:rFonts w:ascii="Arial" w:hAnsi="Arial" w:cs="Arial"/>
          <w:sz w:val="22"/>
          <w:szCs w:val="22"/>
        </w:rPr>
        <w:t xml:space="preserve">Zároveň by mohl být vytvořen </w:t>
      </w:r>
      <w:r w:rsidR="00F5025F">
        <w:rPr>
          <w:rFonts w:ascii="Arial" w:hAnsi="Arial" w:cs="Arial"/>
          <w:sz w:val="22"/>
          <w:szCs w:val="22"/>
        </w:rPr>
        <w:t xml:space="preserve">interní manuál – ve </w:t>
      </w:r>
      <w:r w:rsidR="00BC5BA3">
        <w:rPr>
          <w:rFonts w:ascii="Arial" w:hAnsi="Arial" w:cs="Arial"/>
          <w:sz w:val="22"/>
          <w:szCs w:val="22"/>
        </w:rPr>
        <w:t>kterých případech předmětná kritér</w:t>
      </w:r>
      <w:r w:rsidR="00F5025F">
        <w:rPr>
          <w:rFonts w:ascii="Arial" w:hAnsi="Arial" w:cs="Arial"/>
          <w:sz w:val="22"/>
          <w:szCs w:val="22"/>
        </w:rPr>
        <w:t>ia uplatňovat</w:t>
      </w:r>
      <w:r w:rsidR="00BC5BA3">
        <w:rPr>
          <w:rFonts w:ascii="Arial" w:hAnsi="Arial" w:cs="Arial"/>
          <w:sz w:val="22"/>
          <w:szCs w:val="22"/>
        </w:rPr>
        <w:t>.</w:t>
      </w:r>
    </w:p>
    <w:p w14:paraId="0A0D1BE8" w14:textId="77777777" w:rsidR="00F5025F" w:rsidRDefault="00F5025F" w:rsidP="00E45109">
      <w:pPr>
        <w:jc w:val="both"/>
        <w:rPr>
          <w:rFonts w:ascii="Arial" w:hAnsi="Arial" w:cs="Arial"/>
          <w:sz w:val="22"/>
          <w:szCs w:val="22"/>
        </w:rPr>
      </w:pPr>
    </w:p>
    <w:p w14:paraId="765CAC21" w14:textId="38A8F9C4" w:rsidR="00F5025F" w:rsidRDefault="00BC5BA3" w:rsidP="00E45109">
      <w:pPr>
        <w:jc w:val="both"/>
        <w:rPr>
          <w:rFonts w:ascii="Arial" w:hAnsi="Arial" w:cs="Arial"/>
          <w:sz w:val="22"/>
          <w:szCs w:val="22"/>
        </w:rPr>
      </w:pPr>
      <w:r>
        <w:rPr>
          <w:rFonts w:ascii="Arial" w:hAnsi="Arial" w:cs="Arial"/>
          <w:sz w:val="22"/>
          <w:szCs w:val="22"/>
        </w:rPr>
        <w:t xml:space="preserve">Interní auditor </w:t>
      </w:r>
      <w:r w:rsidR="00F5025F">
        <w:rPr>
          <w:rFonts w:ascii="Arial" w:hAnsi="Arial" w:cs="Arial"/>
          <w:sz w:val="22"/>
          <w:szCs w:val="22"/>
        </w:rPr>
        <w:t>P. Šimsa</w:t>
      </w:r>
      <w:r>
        <w:rPr>
          <w:rFonts w:ascii="Arial" w:hAnsi="Arial" w:cs="Arial"/>
          <w:sz w:val="22"/>
          <w:szCs w:val="22"/>
        </w:rPr>
        <w:t xml:space="preserve"> následně </w:t>
      </w:r>
      <w:r w:rsidR="00106A98">
        <w:rPr>
          <w:rFonts w:ascii="Arial" w:hAnsi="Arial" w:cs="Arial"/>
          <w:sz w:val="22"/>
          <w:szCs w:val="22"/>
        </w:rPr>
        <w:t xml:space="preserve">uvedl, že se </w:t>
      </w:r>
      <w:r w:rsidR="00F5025F">
        <w:rPr>
          <w:rFonts w:ascii="Arial" w:hAnsi="Arial" w:cs="Arial"/>
          <w:sz w:val="22"/>
          <w:szCs w:val="22"/>
        </w:rPr>
        <w:t xml:space="preserve">se závěry </w:t>
      </w:r>
      <w:r>
        <w:rPr>
          <w:rFonts w:ascii="Arial" w:hAnsi="Arial" w:cs="Arial"/>
          <w:sz w:val="22"/>
          <w:szCs w:val="22"/>
        </w:rPr>
        <w:t>kontrolní skupiny</w:t>
      </w:r>
      <w:r w:rsidR="00F5025F">
        <w:rPr>
          <w:rFonts w:ascii="Arial" w:hAnsi="Arial" w:cs="Arial"/>
          <w:sz w:val="22"/>
          <w:szCs w:val="22"/>
        </w:rPr>
        <w:t xml:space="preserve"> ztotožňuje</w:t>
      </w:r>
      <w:r>
        <w:rPr>
          <w:rFonts w:ascii="Arial" w:hAnsi="Arial" w:cs="Arial"/>
          <w:sz w:val="22"/>
          <w:szCs w:val="22"/>
        </w:rPr>
        <w:t>, přičemž</w:t>
      </w:r>
      <w:r w:rsidR="00F5025F">
        <w:rPr>
          <w:rFonts w:ascii="Arial" w:hAnsi="Arial" w:cs="Arial"/>
          <w:sz w:val="22"/>
          <w:szCs w:val="22"/>
        </w:rPr>
        <w:t xml:space="preserve"> konstatoval problém v uchopení odůvodnění předmětných zakázek</w:t>
      </w:r>
      <w:r w:rsidR="00106A98">
        <w:rPr>
          <w:rFonts w:ascii="Arial" w:hAnsi="Arial" w:cs="Arial"/>
          <w:sz w:val="22"/>
          <w:szCs w:val="22"/>
        </w:rPr>
        <w:t xml:space="preserve"> (bez VŘ)</w:t>
      </w:r>
      <w:r w:rsidR="00F5025F">
        <w:rPr>
          <w:rFonts w:ascii="Arial" w:hAnsi="Arial" w:cs="Arial"/>
          <w:sz w:val="22"/>
          <w:szCs w:val="22"/>
        </w:rPr>
        <w:t>.</w:t>
      </w:r>
      <w:r w:rsidR="00813FEE">
        <w:rPr>
          <w:rFonts w:ascii="Arial" w:hAnsi="Arial" w:cs="Arial"/>
          <w:sz w:val="22"/>
          <w:szCs w:val="22"/>
        </w:rPr>
        <w:t xml:space="preserve"> </w:t>
      </w:r>
      <w:r>
        <w:rPr>
          <w:rFonts w:ascii="Arial" w:hAnsi="Arial" w:cs="Arial"/>
          <w:sz w:val="22"/>
          <w:szCs w:val="22"/>
        </w:rPr>
        <w:t>Dle interního auditora je důležité</w:t>
      </w:r>
      <w:r w:rsidR="00F5025F">
        <w:rPr>
          <w:rFonts w:ascii="Arial" w:hAnsi="Arial" w:cs="Arial"/>
          <w:sz w:val="22"/>
          <w:szCs w:val="22"/>
        </w:rPr>
        <w:t xml:space="preserve">, aby zakázka byla zadána účelně – aby byly dodrženy parametry 3E. V rámci e-tržiště </w:t>
      </w:r>
      <w:r>
        <w:rPr>
          <w:rFonts w:ascii="Arial" w:hAnsi="Arial" w:cs="Arial"/>
          <w:sz w:val="22"/>
          <w:szCs w:val="22"/>
        </w:rPr>
        <w:t xml:space="preserve">dle jeho názoru </w:t>
      </w:r>
      <w:r w:rsidR="00F5025F">
        <w:rPr>
          <w:rFonts w:ascii="Arial" w:hAnsi="Arial" w:cs="Arial"/>
          <w:sz w:val="22"/>
          <w:szCs w:val="22"/>
        </w:rPr>
        <w:t xml:space="preserve">není </w:t>
      </w:r>
      <w:r w:rsidR="00813FEE">
        <w:rPr>
          <w:rFonts w:ascii="Arial" w:hAnsi="Arial" w:cs="Arial"/>
          <w:sz w:val="22"/>
          <w:szCs w:val="22"/>
        </w:rPr>
        <w:t xml:space="preserve">vždy </w:t>
      </w:r>
      <w:r w:rsidR="00F5025F">
        <w:rPr>
          <w:rFonts w:ascii="Arial" w:hAnsi="Arial" w:cs="Arial"/>
          <w:sz w:val="22"/>
          <w:szCs w:val="22"/>
        </w:rPr>
        <w:t>jednoduché odpovídající dodavatele vysoutěžit.</w:t>
      </w:r>
    </w:p>
    <w:p w14:paraId="44646C3D" w14:textId="77777777" w:rsidR="00F5025F" w:rsidRDefault="00F5025F" w:rsidP="00E45109">
      <w:pPr>
        <w:jc w:val="both"/>
        <w:rPr>
          <w:rFonts w:ascii="Arial" w:hAnsi="Arial" w:cs="Arial"/>
          <w:sz w:val="22"/>
          <w:szCs w:val="22"/>
        </w:rPr>
      </w:pPr>
    </w:p>
    <w:p w14:paraId="62F77C4C" w14:textId="504C02CC" w:rsidR="008D5688" w:rsidRDefault="00BC5BA3" w:rsidP="00E45109">
      <w:pPr>
        <w:jc w:val="both"/>
        <w:rPr>
          <w:rFonts w:ascii="Arial" w:hAnsi="Arial" w:cs="Arial"/>
          <w:sz w:val="22"/>
          <w:szCs w:val="22"/>
        </w:rPr>
      </w:pPr>
      <w:r>
        <w:rPr>
          <w:rFonts w:ascii="Arial" w:hAnsi="Arial" w:cs="Arial"/>
          <w:sz w:val="22"/>
          <w:szCs w:val="22"/>
        </w:rPr>
        <w:t>V</w:t>
      </w:r>
      <w:r w:rsidR="002E7A98">
        <w:rPr>
          <w:rFonts w:ascii="Arial" w:hAnsi="Arial" w:cs="Arial"/>
          <w:sz w:val="22"/>
          <w:szCs w:val="22"/>
        </w:rPr>
        <w:t>ýs</w:t>
      </w:r>
      <w:r>
        <w:rPr>
          <w:rFonts w:ascii="Arial" w:hAnsi="Arial" w:cs="Arial"/>
          <w:sz w:val="22"/>
          <w:szCs w:val="22"/>
        </w:rPr>
        <w:t xml:space="preserve">ledkem projednání předmětného bodu a kontrolní zprávy byl návrh usnesení, o kterém </w:t>
      </w:r>
      <w:r w:rsidR="00106A98">
        <w:rPr>
          <w:rFonts w:ascii="Arial" w:hAnsi="Arial" w:cs="Arial"/>
          <w:sz w:val="22"/>
          <w:szCs w:val="22"/>
        </w:rPr>
        <w:t>následně nechal předseda P. Pala</w:t>
      </w:r>
      <w:r>
        <w:rPr>
          <w:rFonts w:ascii="Arial" w:hAnsi="Arial" w:cs="Arial"/>
          <w:sz w:val="22"/>
          <w:szCs w:val="22"/>
        </w:rPr>
        <w:t>cký hlasovat</w:t>
      </w:r>
      <w:r w:rsidR="00106A98">
        <w:rPr>
          <w:rFonts w:ascii="Arial" w:hAnsi="Arial" w:cs="Arial"/>
          <w:sz w:val="22"/>
          <w:szCs w:val="22"/>
        </w:rPr>
        <w:t>.</w:t>
      </w:r>
    </w:p>
    <w:p w14:paraId="75E1219D" w14:textId="77777777" w:rsidR="00BC5BA3" w:rsidRDefault="00BC5BA3" w:rsidP="00E45109">
      <w:pPr>
        <w:jc w:val="both"/>
        <w:rPr>
          <w:rFonts w:ascii="Arial" w:hAnsi="Arial" w:cs="Arial"/>
          <w:sz w:val="22"/>
          <w:szCs w:val="22"/>
        </w:rPr>
      </w:pPr>
    </w:p>
    <w:p w14:paraId="34037D81" w14:textId="77777777" w:rsidR="00106A98" w:rsidRPr="008D5688" w:rsidRDefault="00106A98" w:rsidP="00E45109">
      <w:pPr>
        <w:jc w:val="both"/>
        <w:rPr>
          <w:rFonts w:ascii="Arial" w:hAnsi="Arial" w:cs="Arial"/>
          <w:sz w:val="22"/>
          <w:szCs w:val="22"/>
        </w:rPr>
      </w:pPr>
    </w:p>
    <w:p w14:paraId="06219186" w14:textId="77777777" w:rsidR="00E45109" w:rsidRPr="00E45109" w:rsidRDefault="00E45109" w:rsidP="00E45109">
      <w:pPr>
        <w:jc w:val="both"/>
        <w:rPr>
          <w:rFonts w:ascii="Arial" w:hAnsi="Arial" w:cs="Arial"/>
          <w:b/>
          <w:sz w:val="22"/>
          <w:szCs w:val="22"/>
        </w:rPr>
      </w:pPr>
      <w:r w:rsidRPr="00E45109">
        <w:rPr>
          <w:rFonts w:ascii="Arial" w:hAnsi="Arial" w:cs="Arial"/>
          <w:b/>
          <w:sz w:val="22"/>
          <w:szCs w:val="22"/>
        </w:rPr>
        <w:t>Usnesení KV č. 132/2022 (Kontrola veřejných zakázek malého rozsahu zadávaných mimo prostředí e-aukce a e-tržiště)</w:t>
      </w:r>
    </w:p>
    <w:p w14:paraId="50D87D66" w14:textId="77777777" w:rsidR="00E45109" w:rsidRPr="00E45109" w:rsidRDefault="00E45109" w:rsidP="00E45109">
      <w:pPr>
        <w:jc w:val="both"/>
        <w:rPr>
          <w:rFonts w:ascii="Arial" w:hAnsi="Arial" w:cs="Arial"/>
          <w:sz w:val="22"/>
          <w:szCs w:val="22"/>
        </w:rPr>
      </w:pPr>
      <w:r w:rsidRPr="00E45109">
        <w:rPr>
          <w:rFonts w:ascii="Arial" w:hAnsi="Arial" w:cs="Arial"/>
          <w:sz w:val="22"/>
          <w:szCs w:val="22"/>
        </w:rPr>
        <w:t>Kontrolní výbor schvaluje výsledek kontroly veřejných zakázek malého rozsahu zadávaných mimo prostředí e-aukce a e-tržiště.</w:t>
      </w:r>
    </w:p>
    <w:p w14:paraId="1C4F82FB" w14:textId="77777777" w:rsidR="00E45109" w:rsidRPr="00E45109" w:rsidRDefault="00E45109" w:rsidP="00E45109">
      <w:pPr>
        <w:jc w:val="both"/>
        <w:rPr>
          <w:rFonts w:ascii="Arial" w:hAnsi="Arial" w:cs="Arial"/>
          <w:sz w:val="22"/>
          <w:szCs w:val="22"/>
        </w:rPr>
      </w:pPr>
      <w:r w:rsidRPr="00E45109">
        <w:rPr>
          <w:rFonts w:ascii="Arial" w:hAnsi="Arial" w:cs="Arial"/>
          <w:sz w:val="22"/>
          <w:szCs w:val="22"/>
        </w:rPr>
        <w:t>KV upozorňuje na značné formální rozdíly z hlediska dokládání výběru dodavatele mimo prostředí elektronické aukce / elektronického tržiště u zakázek v hodnotě do 100 tis. Kč. Doporučuje v tomto ohledu zavedení jednotných formulářů.</w:t>
      </w:r>
    </w:p>
    <w:p w14:paraId="31609141" w14:textId="77777777" w:rsidR="00E45109" w:rsidRPr="00E45109" w:rsidRDefault="00E45109" w:rsidP="00E45109">
      <w:pPr>
        <w:jc w:val="both"/>
        <w:rPr>
          <w:rFonts w:ascii="Arial" w:hAnsi="Arial" w:cs="Arial"/>
          <w:sz w:val="22"/>
          <w:szCs w:val="22"/>
        </w:rPr>
      </w:pPr>
      <w:r w:rsidRPr="00E45109">
        <w:rPr>
          <w:rFonts w:ascii="Arial" w:hAnsi="Arial" w:cs="Arial"/>
          <w:sz w:val="22"/>
          <w:szCs w:val="22"/>
        </w:rPr>
        <w:t>KV upozorňuje, že u 18 z 29 kontrolovaných veřejných zakázek chybí (byť formální) doložka o zvážení zásad sociálně odpovědného zadávání, environmentálně odpovědného zadávání a inovací, v tomto směru tedy došlo k porušení Pokynu tajemníka.</w:t>
      </w:r>
    </w:p>
    <w:p w14:paraId="10EA8ABF" w14:textId="49346D35" w:rsidR="00E45109" w:rsidRPr="00E45109" w:rsidRDefault="00E45109" w:rsidP="00E45109">
      <w:pPr>
        <w:jc w:val="both"/>
        <w:rPr>
          <w:rFonts w:ascii="Arial" w:hAnsi="Arial" w:cs="Arial"/>
          <w:sz w:val="22"/>
          <w:szCs w:val="22"/>
        </w:rPr>
      </w:pPr>
      <w:r w:rsidRPr="00E45109">
        <w:rPr>
          <w:rFonts w:ascii="Arial" w:hAnsi="Arial" w:cs="Arial"/>
          <w:sz w:val="22"/>
          <w:szCs w:val="22"/>
        </w:rPr>
        <w:t>KV upozorňuje, že u 9 z 11 zbylých případů sice došlo ke zdokladovanému zvážení zásad sociálně odpovědného zadávání, environmentálně odpovědného zadávání a inovací, ovšem zcela formálním způsobem. KV v tomto ohledu doporučuje vytvoření interního postupu pro vhodné sociálně odpovědné a environmentálně odpovědné zadávání, a to při zohlednění zkušeností dalších veřejných zadavatelů a za spolupráce relevantních orgánů městské</w:t>
      </w:r>
      <w:r w:rsidR="00813FEE">
        <w:rPr>
          <w:rFonts w:ascii="Arial" w:hAnsi="Arial" w:cs="Arial"/>
          <w:sz w:val="22"/>
          <w:szCs w:val="22"/>
        </w:rPr>
        <w:t xml:space="preserve"> </w:t>
      </w:r>
      <w:r w:rsidRPr="00E45109">
        <w:rPr>
          <w:rFonts w:ascii="Arial" w:hAnsi="Arial" w:cs="Arial"/>
          <w:sz w:val="22"/>
          <w:szCs w:val="22"/>
        </w:rPr>
        <w:t>části (Komise životního prostředí, Komise pro sociální věci, Pracovní skupina pro klima</w:t>
      </w:r>
      <w:r w:rsidR="00813FEE">
        <w:rPr>
          <w:rFonts w:ascii="Arial" w:hAnsi="Arial" w:cs="Arial"/>
          <w:sz w:val="22"/>
          <w:szCs w:val="22"/>
        </w:rPr>
        <w:t xml:space="preserve"> </w:t>
      </w:r>
      <w:r w:rsidRPr="00E45109">
        <w:rPr>
          <w:rFonts w:ascii="Arial" w:hAnsi="Arial" w:cs="Arial"/>
          <w:sz w:val="22"/>
          <w:szCs w:val="22"/>
        </w:rPr>
        <w:t xml:space="preserve">na úrovni Prahy 6 aj.). </w:t>
      </w:r>
    </w:p>
    <w:p w14:paraId="10D98A25" w14:textId="77777777" w:rsidR="00E45109" w:rsidRPr="00E45109" w:rsidRDefault="00E45109" w:rsidP="00E45109">
      <w:pPr>
        <w:jc w:val="both"/>
        <w:rPr>
          <w:rFonts w:ascii="Arial" w:hAnsi="Arial" w:cs="Arial"/>
          <w:sz w:val="22"/>
          <w:szCs w:val="22"/>
        </w:rPr>
      </w:pPr>
      <w:r w:rsidRPr="00E45109">
        <w:rPr>
          <w:rFonts w:ascii="Arial" w:hAnsi="Arial" w:cs="Arial"/>
          <w:sz w:val="22"/>
          <w:szCs w:val="22"/>
        </w:rPr>
        <w:t>KV doporučuje, aby i v případě, že došlo k výběru dodavatele mimo prostředí e-aukce/e-tržiště z „jiného mimořádného důvodu“ a tento postup byl řádně odůvodněn, došlo k ověření, zda nabízená cena odpovídá tržním podmínkám, a aby byla zachována auditní stopa tohoto posouzení.</w:t>
      </w:r>
    </w:p>
    <w:p w14:paraId="267A2FAD" w14:textId="77777777" w:rsidR="00813FEE" w:rsidRDefault="00813FEE" w:rsidP="00813FEE">
      <w:pPr>
        <w:spacing w:line="276" w:lineRule="auto"/>
        <w:jc w:val="right"/>
        <w:rPr>
          <w:rFonts w:ascii="Arial" w:hAnsi="Arial" w:cs="Arial"/>
          <w:sz w:val="22"/>
          <w:szCs w:val="22"/>
        </w:rPr>
      </w:pPr>
      <w:r>
        <w:rPr>
          <w:rFonts w:ascii="Arial" w:hAnsi="Arial" w:cs="Arial"/>
          <w:sz w:val="22"/>
          <w:szCs w:val="22"/>
        </w:rPr>
        <w:t>+ 7    - 0,      z 0</w:t>
      </w:r>
    </w:p>
    <w:p w14:paraId="257A33FD" w14:textId="77777777" w:rsidR="00106A98" w:rsidRDefault="00106A98" w:rsidP="00E45109">
      <w:pPr>
        <w:jc w:val="both"/>
      </w:pPr>
    </w:p>
    <w:p w14:paraId="7C708EEA" w14:textId="77777777" w:rsidR="00E45109" w:rsidRDefault="00E45109" w:rsidP="00E45109">
      <w:pPr>
        <w:jc w:val="both"/>
      </w:pPr>
    </w:p>
    <w:p w14:paraId="7F46C4E1" w14:textId="77777777" w:rsidR="002E7A98" w:rsidRPr="002E7A98" w:rsidRDefault="002E7A98" w:rsidP="002E7A98">
      <w:pPr>
        <w:rPr>
          <w:rFonts w:ascii="Arial" w:hAnsi="Arial" w:cs="Arial"/>
          <w:sz w:val="22"/>
          <w:szCs w:val="22"/>
          <w:u w:val="single"/>
        </w:rPr>
      </w:pPr>
      <w:r w:rsidRPr="002E7A98">
        <w:rPr>
          <w:rFonts w:ascii="Arial" w:hAnsi="Arial" w:cs="Arial"/>
          <w:sz w:val="22"/>
          <w:szCs w:val="22"/>
          <w:u w:val="single"/>
        </w:rPr>
        <w:t>8. Kontrola v oblasti plnění zákonných povinností ke správě krytů CO ve správě městské části</w:t>
      </w:r>
    </w:p>
    <w:p w14:paraId="0509D915" w14:textId="77777777" w:rsidR="00E45109" w:rsidRDefault="00E45109" w:rsidP="0040482E">
      <w:pPr>
        <w:jc w:val="both"/>
        <w:rPr>
          <w:rFonts w:ascii="Arial" w:hAnsi="Arial" w:cs="Arial"/>
          <w:sz w:val="22"/>
          <w:szCs w:val="22"/>
          <w:u w:val="single"/>
        </w:rPr>
      </w:pPr>
    </w:p>
    <w:p w14:paraId="3CFDDCDB" w14:textId="77A4A02C" w:rsidR="00206CD2" w:rsidRDefault="002E7A98" w:rsidP="0040482E">
      <w:pPr>
        <w:jc w:val="both"/>
        <w:rPr>
          <w:rFonts w:ascii="Arial" w:hAnsi="Arial" w:cs="Arial"/>
          <w:sz w:val="22"/>
          <w:szCs w:val="22"/>
        </w:rPr>
      </w:pPr>
      <w:r>
        <w:rPr>
          <w:rFonts w:ascii="Arial" w:hAnsi="Arial" w:cs="Arial"/>
          <w:sz w:val="22"/>
          <w:szCs w:val="22"/>
        </w:rPr>
        <w:t xml:space="preserve">Předseda P. Palacký požádal z předmětné kontrolní skupiny přítomného P. Klašku o případnou informaci. </w:t>
      </w:r>
    </w:p>
    <w:p w14:paraId="01A1B74B" w14:textId="17A7EA9F" w:rsidR="00CD6A41" w:rsidRDefault="00106A98" w:rsidP="0040482E">
      <w:pPr>
        <w:jc w:val="both"/>
        <w:rPr>
          <w:rFonts w:ascii="Arial" w:hAnsi="Arial" w:cs="Arial"/>
          <w:sz w:val="22"/>
          <w:szCs w:val="22"/>
        </w:rPr>
      </w:pPr>
      <w:r>
        <w:rPr>
          <w:rFonts w:ascii="Arial" w:hAnsi="Arial" w:cs="Arial"/>
          <w:sz w:val="22"/>
          <w:szCs w:val="22"/>
        </w:rPr>
        <w:t>P. Klaška sděl</w:t>
      </w:r>
      <w:r w:rsidR="00F95D4C">
        <w:rPr>
          <w:rFonts w:ascii="Arial" w:hAnsi="Arial" w:cs="Arial"/>
          <w:sz w:val="22"/>
          <w:szCs w:val="22"/>
        </w:rPr>
        <w:t xml:space="preserve">il společně s I. Hrůzou fyzicky navštívili 2 kryty CO. Oblast krytů má 2 roviny </w:t>
      </w:r>
      <w:r w:rsidR="00813FEE">
        <w:rPr>
          <w:rFonts w:ascii="Arial" w:hAnsi="Arial" w:cs="Arial"/>
          <w:sz w:val="22"/>
          <w:szCs w:val="22"/>
        </w:rPr>
        <w:t>–</w:t>
      </w:r>
      <w:r w:rsidR="00F95D4C">
        <w:rPr>
          <w:rFonts w:ascii="Arial" w:hAnsi="Arial" w:cs="Arial"/>
          <w:sz w:val="22"/>
          <w:szCs w:val="22"/>
        </w:rPr>
        <w:t xml:space="preserve"> jednak</w:t>
      </w:r>
      <w:r>
        <w:rPr>
          <w:rFonts w:ascii="Arial" w:hAnsi="Arial" w:cs="Arial"/>
          <w:sz w:val="22"/>
          <w:szCs w:val="22"/>
        </w:rPr>
        <w:t xml:space="preserve"> funkční stav</w:t>
      </w:r>
      <w:r w:rsidR="00813FEE">
        <w:rPr>
          <w:rFonts w:ascii="Arial" w:hAnsi="Arial" w:cs="Arial"/>
          <w:sz w:val="22"/>
          <w:szCs w:val="22"/>
        </w:rPr>
        <w:t>, jednak stav</w:t>
      </w:r>
      <w:r>
        <w:rPr>
          <w:rFonts w:ascii="Arial" w:hAnsi="Arial" w:cs="Arial"/>
          <w:sz w:val="22"/>
          <w:szCs w:val="22"/>
        </w:rPr>
        <w:t xml:space="preserve"> právní. P</w:t>
      </w:r>
      <w:r w:rsidR="00CD6A41">
        <w:rPr>
          <w:rFonts w:ascii="Arial" w:hAnsi="Arial" w:cs="Arial"/>
          <w:sz w:val="22"/>
          <w:szCs w:val="22"/>
        </w:rPr>
        <w:t>rávní</w:t>
      </w:r>
      <w:r w:rsidR="00813FEE">
        <w:rPr>
          <w:rFonts w:ascii="Arial" w:hAnsi="Arial" w:cs="Arial"/>
          <w:sz w:val="22"/>
          <w:szCs w:val="22"/>
        </w:rPr>
        <w:t xml:space="preserve"> vztahy ke krytům</w:t>
      </w:r>
      <w:r>
        <w:rPr>
          <w:rFonts w:ascii="Arial" w:hAnsi="Arial" w:cs="Arial"/>
          <w:sz w:val="22"/>
          <w:szCs w:val="22"/>
        </w:rPr>
        <w:t xml:space="preserve"> nejsou</w:t>
      </w:r>
      <w:r w:rsidR="00813FEE">
        <w:rPr>
          <w:rFonts w:ascii="Arial" w:hAnsi="Arial" w:cs="Arial"/>
          <w:sz w:val="22"/>
          <w:szCs w:val="22"/>
        </w:rPr>
        <w:t xml:space="preserve"> v některých případech</w:t>
      </w:r>
      <w:r>
        <w:rPr>
          <w:rFonts w:ascii="Arial" w:hAnsi="Arial" w:cs="Arial"/>
          <w:sz w:val="22"/>
          <w:szCs w:val="22"/>
        </w:rPr>
        <w:t xml:space="preserve"> dořešeny (</w:t>
      </w:r>
      <w:r w:rsidR="00F95D4C">
        <w:rPr>
          <w:rFonts w:ascii="Arial" w:hAnsi="Arial" w:cs="Arial"/>
          <w:sz w:val="22"/>
          <w:szCs w:val="22"/>
        </w:rPr>
        <w:t>např. převody z majetku města na MČ)</w:t>
      </w:r>
      <w:r w:rsidR="00CD6A41">
        <w:rPr>
          <w:rFonts w:ascii="Arial" w:hAnsi="Arial" w:cs="Arial"/>
          <w:sz w:val="22"/>
          <w:szCs w:val="22"/>
        </w:rPr>
        <w:t xml:space="preserve">. </w:t>
      </w:r>
    </w:p>
    <w:p w14:paraId="4642E454" w14:textId="115474AC" w:rsidR="00CD6A41" w:rsidRDefault="00CD6A41" w:rsidP="0040482E">
      <w:pPr>
        <w:jc w:val="both"/>
        <w:rPr>
          <w:rFonts w:ascii="Arial" w:hAnsi="Arial" w:cs="Arial"/>
          <w:sz w:val="22"/>
          <w:szCs w:val="22"/>
        </w:rPr>
      </w:pPr>
      <w:r>
        <w:rPr>
          <w:rFonts w:ascii="Arial" w:hAnsi="Arial" w:cs="Arial"/>
          <w:sz w:val="22"/>
          <w:szCs w:val="22"/>
        </w:rPr>
        <w:t xml:space="preserve">P. Palacký </w:t>
      </w:r>
      <w:r w:rsidR="00F95D4C">
        <w:rPr>
          <w:rFonts w:ascii="Arial" w:hAnsi="Arial" w:cs="Arial"/>
          <w:sz w:val="22"/>
          <w:szCs w:val="22"/>
        </w:rPr>
        <w:t xml:space="preserve">informoval, že ve věci této kontroly často </w:t>
      </w:r>
      <w:r>
        <w:rPr>
          <w:rFonts w:ascii="Arial" w:hAnsi="Arial" w:cs="Arial"/>
          <w:sz w:val="22"/>
          <w:szCs w:val="22"/>
        </w:rPr>
        <w:t>komunikuje s I. Hrůzou</w:t>
      </w:r>
      <w:r w:rsidR="00F95D4C">
        <w:rPr>
          <w:rFonts w:ascii="Arial" w:hAnsi="Arial" w:cs="Arial"/>
          <w:sz w:val="22"/>
          <w:szCs w:val="22"/>
        </w:rPr>
        <w:t xml:space="preserve">, který se touto záležitostí intenzívně zabývá. </w:t>
      </w:r>
      <w:r>
        <w:rPr>
          <w:rFonts w:ascii="Arial" w:hAnsi="Arial" w:cs="Arial"/>
          <w:sz w:val="22"/>
          <w:szCs w:val="22"/>
        </w:rPr>
        <w:t xml:space="preserve">Aktuálně řeší </w:t>
      </w:r>
      <w:r w:rsidR="00F95D4C">
        <w:rPr>
          <w:rFonts w:ascii="Arial" w:hAnsi="Arial" w:cs="Arial"/>
          <w:sz w:val="22"/>
          <w:szCs w:val="22"/>
        </w:rPr>
        <w:t xml:space="preserve">záležitosti </w:t>
      </w:r>
      <w:r>
        <w:rPr>
          <w:rFonts w:ascii="Arial" w:hAnsi="Arial" w:cs="Arial"/>
          <w:sz w:val="22"/>
          <w:szCs w:val="22"/>
        </w:rPr>
        <w:t>ohledně smluvní do</w:t>
      </w:r>
      <w:r w:rsidR="00F95D4C">
        <w:rPr>
          <w:rFonts w:ascii="Arial" w:hAnsi="Arial" w:cs="Arial"/>
          <w:sz w:val="22"/>
          <w:szCs w:val="22"/>
        </w:rPr>
        <w:t>kumentac</w:t>
      </w:r>
      <w:r w:rsidR="00B014D8">
        <w:rPr>
          <w:rFonts w:ascii="Arial" w:hAnsi="Arial" w:cs="Arial"/>
          <w:sz w:val="22"/>
          <w:szCs w:val="22"/>
        </w:rPr>
        <w:t>e krytu CO</w:t>
      </w:r>
      <w:r w:rsidR="00F95D4C">
        <w:rPr>
          <w:rFonts w:ascii="Arial" w:hAnsi="Arial" w:cs="Arial"/>
          <w:sz w:val="22"/>
          <w:szCs w:val="22"/>
        </w:rPr>
        <w:t xml:space="preserve">, </w:t>
      </w:r>
      <w:r w:rsidR="00813FEE">
        <w:rPr>
          <w:rFonts w:ascii="Arial" w:hAnsi="Arial" w:cs="Arial"/>
          <w:sz w:val="22"/>
          <w:szCs w:val="22"/>
        </w:rPr>
        <w:t>který není</w:t>
      </w:r>
      <w:r w:rsidR="00F95D4C">
        <w:rPr>
          <w:rFonts w:ascii="Arial" w:hAnsi="Arial" w:cs="Arial"/>
          <w:sz w:val="22"/>
          <w:szCs w:val="22"/>
        </w:rPr>
        <w:t xml:space="preserve"> převeden městské části z majetku města.</w:t>
      </w:r>
      <w:r>
        <w:rPr>
          <w:rFonts w:ascii="Arial" w:hAnsi="Arial" w:cs="Arial"/>
          <w:sz w:val="22"/>
          <w:szCs w:val="22"/>
        </w:rPr>
        <w:t xml:space="preserve"> </w:t>
      </w:r>
    </w:p>
    <w:p w14:paraId="1A607879" w14:textId="1A96B552" w:rsidR="00CD6A41" w:rsidRPr="002E7A98" w:rsidRDefault="00CD6A41" w:rsidP="00CD6A41">
      <w:pPr>
        <w:jc w:val="both"/>
        <w:rPr>
          <w:rFonts w:ascii="Arial" w:hAnsi="Arial" w:cs="Arial"/>
          <w:sz w:val="22"/>
          <w:szCs w:val="22"/>
        </w:rPr>
      </w:pPr>
      <w:r>
        <w:rPr>
          <w:rFonts w:ascii="Arial" w:hAnsi="Arial" w:cs="Arial"/>
          <w:sz w:val="22"/>
          <w:szCs w:val="22"/>
        </w:rPr>
        <w:t>Bod byl přerušen z důvodu nepřítomnosti I. Hrůzy s vyčkání</w:t>
      </w:r>
      <w:r w:rsidR="00F95D4C">
        <w:rPr>
          <w:rFonts w:ascii="Arial" w:hAnsi="Arial" w:cs="Arial"/>
          <w:sz w:val="22"/>
          <w:szCs w:val="22"/>
        </w:rPr>
        <w:t>m</w:t>
      </w:r>
      <w:r>
        <w:rPr>
          <w:rFonts w:ascii="Arial" w:hAnsi="Arial" w:cs="Arial"/>
          <w:sz w:val="22"/>
          <w:szCs w:val="22"/>
        </w:rPr>
        <w:t xml:space="preserve"> a případným zařazením </w:t>
      </w:r>
      <w:r w:rsidR="00F95D4C">
        <w:rPr>
          <w:rFonts w:ascii="Arial" w:hAnsi="Arial" w:cs="Arial"/>
          <w:sz w:val="22"/>
          <w:szCs w:val="22"/>
        </w:rPr>
        <w:t xml:space="preserve">k dalšímu projednání </w:t>
      </w:r>
      <w:r>
        <w:rPr>
          <w:rFonts w:ascii="Arial" w:hAnsi="Arial" w:cs="Arial"/>
          <w:sz w:val="22"/>
          <w:szCs w:val="22"/>
        </w:rPr>
        <w:t>za jeho účasti.</w:t>
      </w:r>
    </w:p>
    <w:p w14:paraId="61C770A2" w14:textId="13DCD83E" w:rsidR="00CD6A41" w:rsidRDefault="00CD6A41" w:rsidP="0040482E">
      <w:pPr>
        <w:jc w:val="both"/>
        <w:rPr>
          <w:rFonts w:ascii="Arial" w:hAnsi="Arial" w:cs="Arial"/>
          <w:sz w:val="22"/>
          <w:szCs w:val="22"/>
        </w:rPr>
      </w:pPr>
    </w:p>
    <w:p w14:paraId="06056DB3" w14:textId="77777777" w:rsidR="00CD6A41" w:rsidRDefault="00CD6A41" w:rsidP="0040482E">
      <w:pPr>
        <w:jc w:val="both"/>
        <w:rPr>
          <w:rFonts w:ascii="Arial" w:hAnsi="Arial" w:cs="Arial"/>
          <w:sz w:val="22"/>
          <w:szCs w:val="22"/>
        </w:rPr>
      </w:pPr>
    </w:p>
    <w:p w14:paraId="543DD0E1" w14:textId="77777777" w:rsidR="00CD6A41" w:rsidRPr="00CD6A41" w:rsidRDefault="00CD6A41" w:rsidP="00CD6A41">
      <w:pPr>
        <w:rPr>
          <w:rFonts w:ascii="Arial" w:hAnsi="Arial" w:cs="Arial"/>
          <w:sz w:val="22"/>
          <w:szCs w:val="22"/>
          <w:u w:val="single"/>
        </w:rPr>
      </w:pPr>
      <w:r w:rsidRPr="00CD6A41">
        <w:rPr>
          <w:rFonts w:ascii="Arial" w:hAnsi="Arial" w:cs="Arial"/>
          <w:sz w:val="22"/>
          <w:szCs w:val="22"/>
          <w:u w:val="single"/>
        </w:rPr>
        <w:t>9. Plnění objednávek v rámci projektu ,,Praha 6 bezpečně"</w:t>
      </w:r>
    </w:p>
    <w:p w14:paraId="63525E19" w14:textId="77777777" w:rsidR="00CD6A41" w:rsidRDefault="00CD6A41" w:rsidP="0040482E">
      <w:pPr>
        <w:jc w:val="both"/>
        <w:rPr>
          <w:rFonts w:ascii="Arial" w:hAnsi="Arial" w:cs="Arial"/>
          <w:sz w:val="22"/>
          <w:szCs w:val="22"/>
        </w:rPr>
      </w:pPr>
    </w:p>
    <w:p w14:paraId="62832A58" w14:textId="2ED28FB9" w:rsidR="00CD6A41" w:rsidRPr="002E7A98" w:rsidRDefault="00CD6A41" w:rsidP="0040482E">
      <w:pPr>
        <w:jc w:val="both"/>
        <w:rPr>
          <w:rFonts w:ascii="Arial" w:hAnsi="Arial" w:cs="Arial"/>
          <w:sz w:val="22"/>
          <w:szCs w:val="22"/>
        </w:rPr>
      </w:pPr>
      <w:r>
        <w:rPr>
          <w:rFonts w:ascii="Arial" w:hAnsi="Arial" w:cs="Arial"/>
          <w:sz w:val="22"/>
          <w:szCs w:val="22"/>
        </w:rPr>
        <w:t>Bod byl předsedou přesunut z důvodu nepřítomnosti autora podnětu I. Hrůzy s vyčkání</w:t>
      </w:r>
      <w:r w:rsidR="00625835">
        <w:rPr>
          <w:rFonts w:ascii="Arial" w:hAnsi="Arial" w:cs="Arial"/>
          <w:sz w:val="22"/>
          <w:szCs w:val="22"/>
        </w:rPr>
        <w:t>m</w:t>
      </w:r>
      <w:r>
        <w:rPr>
          <w:rFonts w:ascii="Arial" w:hAnsi="Arial" w:cs="Arial"/>
          <w:sz w:val="22"/>
          <w:szCs w:val="22"/>
        </w:rPr>
        <w:t xml:space="preserve"> a</w:t>
      </w:r>
      <w:r w:rsidR="003F0880">
        <w:rPr>
          <w:rFonts w:ascii="Arial" w:hAnsi="Arial" w:cs="Arial"/>
          <w:sz w:val="22"/>
          <w:szCs w:val="22"/>
        </w:rPr>
        <w:t> </w:t>
      </w:r>
      <w:r>
        <w:rPr>
          <w:rFonts w:ascii="Arial" w:hAnsi="Arial" w:cs="Arial"/>
          <w:sz w:val="22"/>
          <w:szCs w:val="22"/>
        </w:rPr>
        <w:t xml:space="preserve">případným zařazením </w:t>
      </w:r>
      <w:r w:rsidR="00625835">
        <w:rPr>
          <w:rFonts w:ascii="Arial" w:hAnsi="Arial" w:cs="Arial"/>
          <w:sz w:val="22"/>
          <w:szCs w:val="22"/>
        </w:rPr>
        <w:t xml:space="preserve">k projednání </w:t>
      </w:r>
      <w:r>
        <w:rPr>
          <w:rFonts w:ascii="Arial" w:hAnsi="Arial" w:cs="Arial"/>
          <w:sz w:val="22"/>
          <w:szCs w:val="22"/>
        </w:rPr>
        <w:t>za jeho účasti.</w:t>
      </w:r>
    </w:p>
    <w:p w14:paraId="025AF98D" w14:textId="77777777" w:rsidR="00206CD2" w:rsidRDefault="00206CD2" w:rsidP="0040482E">
      <w:pPr>
        <w:jc w:val="both"/>
        <w:rPr>
          <w:rFonts w:ascii="Arial" w:hAnsi="Arial" w:cs="Arial"/>
          <w:sz w:val="22"/>
          <w:szCs w:val="22"/>
          <w:u w:val="single"/>
        </w:rPr>
      </w:pPr>
    </w:p>
    <w:p w14:paraId="7FAA6246" w14:textId="77777777" w:rsidR="005E053F" w:rsidRDefault="005E053F" w:rsidP="0040482E">
      <w:pPr>
        <w:jc w:val="both"/>
        <w:rPr>
          <w:rFonts w:ascii="Arial" w:hAnsi="Arial" w:cs="Arial"/>
          <w:sz w:val="22"/>
          <w:szCs w:val="22"/>
          <w:u w:val="single"/>
        </w:rPr>
      </w:pPr>
    </w:p>
    <w:p w14:paraId="6515E04B" w14:textId="77777777" w:rsidR="00CD6A41" w:rsidRDefault="00CD6A41" w:rsidP="00E24535">
      <w:pPr>
        <w:rPr>
          <w:rFonts w:ascii="Arial" w:hAnsi="Arial" w:cs="Arial"/>
          <w:sz w:val="22"/>
          <w:szCs w:val="22"/>
          <w:u w:val="single"/>
        </w:rPr>
      </w:pPr>
    </w:p>
    <w:p w14:paraId="2BF1EF34" w14:textId="77777777" w:rsidR="00CD6A41" w:rsidRPr="00CD6A41" w:rsidRDefault="00CD6A41" w:rsidP="00CD6A41">
      <w:pPr>
        <w:rPr>
          <w:rFonts w:ascii="Arial" w:hAnsi="Arial" w:cs="Arial"/>
          <w:sz w:val="22"/>
          <w:szCs w:val="22"/>
          <w:u w:val="single"/>
        </w:rPr>
      </w:pPr>
      <w:r w:rsidRPr="00CD6A41">
        <w:rPr>
          <w:rFonts w:ascii="Arial" w:hAnsi="Arial" w:cs="Arial"/>
          <w:sz w:val="22"/>
          <w:szCs w:val="22"/>
          <w:u w:val="single"/>
        </w:rPr>
        <w:t>10. Průběžná informace o činnosti kontrolních skupin</w:t>
      </w:r>
    </w:p>
    <w:p w14:paraId="134A7EDF" w14:textId="77777777" w:rsidR="00CD6A41" w:rsidRDefault="00CD6A41" w:rsidP="00E24535">
      <w:pPr>
        <w:rPr>
          <w:rFonts w:ascii="Arial" w:hAnsi="Arial" w:cs="Arial"/>
          <w:sz w:val="22"/>
          <w:szCs w:val="22"/>
          <w:u w:val="single"/>
        </w:rPr>
      </w:pPr>
    </w:p>
    <w:p w14:paraId="32CAAD23" w14:textId="70DC5B75" w:rsidR="00206CD2" w:rsidRDefault="00F201AF" w:rsidP="0040482E">
      <w:pPr>
        <w:jc w:val="both"/>
        <w:rPr>
          <w:rFonts w:ascii="Arial" w:hAnsi="Arial" w:cs="Arial"/>
          <w:sz w:val="22"/>
          <w:szCs w:val="22"/>
        </w:rPr>
      </w:pPr>
      <w:r>
        <w:rPr>
          <w:rFonts w:ascii="Arial" w:hAnsi="Arial" w:cs="Arial"/>
          <w:sz w:val="22"/>
          <w:szCs w:val="22"/>
        </w:rPr>
        <w:t xml:space="preserve">Předseda P. Palacký </w:t>
      </w:r>
      <w:r w:rsidR="00CD6A41">
        <w:rPr>
          <w:rFonts w:ascii="Arial" w:hAnsi="Arial" w:cs="Arial"/>
          <w:sz w:val="22"/>
          <w:szCs w:val="22"/>
        </w:rPr>
        <w:t xml:space="preserve">v rámci předposledního zasedání připomenul, že </w:t>
      </w:r>
      <w:r w:rsidR="005E053F">
        <w:rPr>
          <w:rFonts w:ascii="Arial" w:hAnsi="Arial" w:cs="Arial"/>
          <w:sz w:val="22"/>
          <w:szCs w:val="22"/>
        </w:rPr>
        <w:t>některé</w:t>
      </w:r>
      <w:r w:rsidR="00CD6A41">
        <w:rPr>
          <w:rFonts w:ascii="Arial" w:hAnsi="Arial" w:cs="Arial"/>
          <w:sz w:val="22"/>
          <w:szCs w:val="22"/>
        </w:rPr>
        <w:t xml:space="preserve"> kontroly </w:t>
      </w:r>
      <w:r>
        <w:rPr>
          <w:rFonts w:ascii="Arial" w:hAnsi="Arial" w:cs="Arial"/>
          <w:sz w:val="22"/>
          <w:szCs w:val="22"/>
        </w:rPr>
        <w:t xml:space="preserve">KV </w:t>
      </w:r>
      <w:r w:rsidR="00CD6A41">
        <w:rPr>
          <w:rFonts w:ascii="Arial" w:hAnsi="Arial" w:cs="Arial"/>
          <w:sz w:val="22"/>
          <w:szCs w:val="22"/>
        </w:rPr>
        <w:t xml:space="preserve">se protáhnou </w:t>
      </w:r>
      <w:r>
        <w:rPr>
          <w:rFonts w:ascii="Arial" w:hAnsi="Arial" w:cs="Arial"/>
          <w:sz w:val="22"/>
          <w:szCs w:val="22"/>
        </w:rPr>
        <w:t xml:space="preserve">až </w:t>
      </w:r>
      <w:r w:rsidR="00CD6A41">
        <w:rPr>
          <w:rFonts w:ascii="Arial" w:hAnsi="Arial" w:cs="Arial"/>
          <w:sz w:val="22"/>
          <w:szCs w:val="22"/>
        </w:rPr>
        <w:t>do září</w:t>
      </w:r>
      <w:r>
        <w:rPr>
          <w:rFonts w:ascii="Arial" w:hAnsi="Arial" w:cs="Arial"/>
          <w:sz w:val="22"/>
          <w:szCs w:val="22"/>
        </w:rPr>
        <w:t xml:space="preserve"> 2022</w:t>
      </w:r>
      <w:r w:rsidR="00CD6A41">
        <w:rPr>
          <w:rFonts w:ascii="Arial" w:hAnsi="Arial" w:cs="Arial"/>
          <w:sz w:val="22"/>
          <w:szCs w:val="22"/>
        </w:rPr>
        <w:t>.</w:t>
      </w:r>
      <w:r w:rsidR="00813FEE">
        <w:rPr>
          <w:rFonts w:ascii="Arial" w:hAnsi="Arial" w:cs="Arial"/>
          <w:sz w:val="22"/>
          <w:szCs w:val="22"/>
        </w:rPr>
        <w:t xml:space="preserve"> </w:t>
      </w:r>
      <w:r>
        <w:rPr>
          <w:rFonts w:ascii="Arial" w:hAnsi="Arial" w:cs="Arial"/>
          <w:sz w:val="22"/>
          <w:szCs w:val="22"/>
        </w:rPr>
        <w:t>D</w:t>
      </w:r>
      <w:r w:rsidR="00CD6A41">
        <w:rPr>
          <w:rFonts w:ascii="Arial" w:hAnsi="Arial" w:cs="Arial"/>
          <w:sz w:val="22"/>
          <w:szCs w:val="22"/>
        </w:rPr>
        <w:t xml:space="preserve">louho </w:t>
      </w:r>
      <w:r>
        <w:rPr>
          <w:rFonts w:ascii="Arial" w:hAnsi="Arial" w:cs="Arial"/>
          <w:sz w:val="22"/>
          <w:szCs w:val="22"/>
        </w:rPr>
        <w:t xml:space="preserve">se čekalo na obdržení podklady ke kontrole dotací </w:t>
      </w:r>
      <w:r w:rsidR="00CD6A41">
        <w:rPr>
          <w:rFonts w:ascii="Arial" w:hAnsi="Arial" w:cs="Arial"/>
          <w:sz w:val="22"/>
          <w:szCs w:val="22"/>
        </w:rPr>
        <w:t xml:space="preserve">a od ODŽP </w:t>
      </w:r>
      <w:r>
        <w:rPr>
          <w:rFonts w:ascii="Arial" w:hAnsi="Arial" w:cs="Arial"/>
          <w:sz w:val="22"/>
          <w:szCs w:val="22"/>
        </w:rPr>
        <w:t>byly třeba podklady k problematice</w:t>
      </w:r>
      <w:r w:rsidR="00CD6A41">
        <w:rPr>
          <w:rFonts w:ascii="Arial" w:hAnsi="Arial" w:cs="Arial"/>
          <w:sz w:val="22"/>
          <w:szCs w:val="22"/>
        </w:rPr>
        <w:t> antigraffiti programu</w:t>
      </w:r>
      <w:r>
        <w:rPr>
          <w:rFonts w:ascii="Arial" w:hAnsi="Arial" w:cs="Arial"/>
          <w:sz w:val="22"/>
          <w:szCs w:val="22"/>
        </w:rPr>
        <w:t>.</w:t>
      </w:r>
      <w:r w:rsidR="00813FEE">
        <w:rPr>
          <w:rFonts w:ascii="Arial" w:hAnsi="Arial" w:cs="Arial"/>
          <w:sz w:val="22"/>
          <w:szCs w:val="22"/>
        </w:rPr>
        <w:t xml:space="preserve"> </w:t>
      </w:r>
      <w:r w:rsidR="00CD6A41">
        <w:rPr>
          <w:rFonts w:ascii="Arial" w:hAnsi="Arial" w:cs="Arial"/>
          <w:sz w:val="22"/>
          <w:szCs w:val="22"/>
        </w:rPr>
        <w:t>T</w:t>
      </w:r>
      <w:r>
        <w:rPr>
          <w:rFonts w:ascii="Arial" w:hAnsi="Arial" w:cs="Arial"/>
          <w:sz w:val="22"/>
          <w:szCs w:val="22"/>
        </w:rPr>
        <w:t>yto věci by se</w:t>
      </w:r>
      <w:r w:rsidR="00813FEE">
        <w:rPr>
          <w:rFonts w:ascii="Arial" w:hAnsi="Arial" w:cs="Arial"/>
          <w:sz w:val="22"/>
          <w:szCs w:val="22"/>
        </w:rPr>
        <w:t xml:space="preserve"> proto</w:t>
      </w:r>
      <w:r>
        <w:rPr>
          <w:rFonts w:ascii="Arial" w:hAnsi="Arial" w:cs="Arial"/>
          <w:sz w:val="22"/>
          <w:szCs w:val="22"/>
        </w:rPr>
        <w:t xml:space="preserve"> měly dokončit</w:t>
      </w:r>
      <w:r w:rsidR="00CD6A41">
        <w:rPr>
          <w:rFonts w:ascii="Arial" w:hAnsi="Arial" w:cs="Arial"/>
          <w:sz w:val="22"/>
          <w:szCs w:val="22"/>
        </w:rPr>
        <w:t xml:space="preserve"> na zářijovém jednání.</w:t>
      </w:r>
    </w:p>
    <w:p w14:paraId="0227FA26" w14:textId="63C20449" w:rsidR="00CD6A41" w:rsidRPr="00CD6A41" w:rsidRDefault="00CD6A41" w:rsidP="0040482E">
      <w:pPr>
        <w:jc w:val="both"/>
        <w:rPr>
          <w:rFonts w:ascii="Arial" w:hAnsi="Arial" w:cs="Arial"/>
          <w:sz w:val="22"/>
          <w:szCs w:val="22"/>
        </w:rPr>
      </w:pPr>
    </w:p>
    <w:p w14:paraId="2460DBD4" w14:textId="77777777" w:rsidR="00206CD2" w:rsidRPr="00CD6A41" w:rsidRDefault="00206CD2" w:rsidP="0040482E">
      <w:pPr>
        <w:jc w:val="both"/>
        <w:rPr>
          <w:rFonts w:ascii="Arial" w:hAnsi="Arial" w:cs="Arial"/>
          <w:sz w:val="22"/>
          <w:szCs w:val="22"/>
        </w:rPr>
      </w:pPr>
    </w:p>
    <w:p w14:paraId="5E352920" w14:textId="715AACB9" w:rsidR="00B67D0F" w:rsidRPr="00B67D0F" w:rsidRDefault="00600DC5" w:rsidP="00B67D0F">
      <w:pPr>
        <w:rPr>
          <w:rFonts w:ascii="Arial" w:hAnsi="Arial" w:cs="Arial"/>
          <w:sz w:val="22"/>
          <w:szCs w:val="22"/>
          <w:u w:val="single"/>
        </w:rPr>
      </w:pPr>
      <w:r>
        <w:rPr>
          <w:rFonts w:ascii="Arial" w:hAnsi="Arial" w:cs="Arial"/>
          <w:sz w:val="22"/>
          <w:szCs w:val="22"/>
          <w:u w:val="single"/>
        </w:rPr>
        <w:t>11</w:t>
      </w:r>
      <w:r w:rsidR="00B67D0F" w:rsidRPr="00B67D0F">
        <w:rPr>
          <w:rFonts w:ascii="Arial" w:hAnsi="Arial" w:cs="Arial"/>
          <w:sz w:val="22"/>
          <w:szCs w:val="22"/>
          <w:u w:val="single"/>
        </w:rPr>
        <w:t>. Informace o proběhlých jednáních Rady městské části</w:t>
      </w:r>
    </w:p>
    <w:p w14:paraId="32F65BDD" w14:textId="77777777" w:rsidR="00B67D0F" w:rsidRDefault="00B67D0F" w:rsidP="00B67D0F">
      <w:pPr>
        <w:rPr>
          <w:rFonts w:ascii="Arial" w:hAnsi="Arial" w:cs="Arial"/>
          <w:sz w:val="22"/>
          <w:szCs w:val="22"/>
        </w:rPr>
      </w:pPr>
    </w:p>
    <w:p w14:paraId="60496365" w14:textId="71EF8BC7" w:rsidR="00B67D0F" w:rsidRDefault="00B67D0F" w:rsidP="00873229">
      <w:pPr>
        <w:jc w:val="both"/>
        <w:rPr>
          <w:rFonts w:ascii="Arial" w:hAnsi="Arial" w:cs="Arial"/>
          <w:sz w:val="22"/>
          <w:szCs w:val="22"/>
        </w:rPr>
      </w:pPr>
      <w:r>
        <w:rPr>
          <w:rFonts w:ascii="Arial" w:hAnsi="Arial" w:cs="Arial"/>
          <w:sz w:val="22"/>
          <w:szCs w:val="22"/>
        </w:rPr>
        <w:t>Předseda P. Palacký představil předem předložený standardně předkládaný materiál – svodku i</w:t>
      </w:r>
      <w:r w:rsidR="004D3119">
        <w:rPr>
          <w:rFonts w:ascii="Arial" w:hAnsi="Arial" w:cs="Arial"/>
          <w:sz w:val="22"/>
          <w:szCs w:val="22"/>
        </w:rPr>
        <w:t>nformací z v mezidobí proběhlého</w:t>
      </w:r>
      <w:r>
        <w:rPr>
          <w:rFonts w:ascii="Arial" w:hAnsi="Arial" w:cs="Arial"/>
          <w:sz w:val="22"/>
          <w:szCs w:val="22"/>
        </w:rPr>
        <w:t xml:space="preserve"> jednání RMČ.</w:t>
      </w:r>
    </w:p>
    <w:p w14:paraId="7A771399" w14:textId="77777777" w:rsidR="00B67D0F" w:rsidRDefault="00B67D0F" w:rsidP="00B67D0F">
      <w:pPr>
        <w:rPr>
          <w:rFonts w:ascii="Arial" w:hAnsi="Arial" w:cs="Arial"/>
          <w:sz w:val="22"/>
          <w:szCs w:val="22"/>
        </w:rPr>
      </w:pPr>
    </w:p>
    <w:p w14:paraId="0930A42D" w14:textId="5EEF4DC3" w:rsidR="00600DC5" w:rsidRDefault="00600DC5" w:rsidP="0084513C">
      <w:pPr>
        <w:jc w:val="both"/>
        <w:rPr>
          <w:rFonts w:ascii="Arial" w:hAnsi="Arial" w:cs="Arial"/>
          <w:sz w:val="22"/>
          <w:szCs w:val="22"/>
        </w:rPr>
      </w:pPr>
      <w:r>
        <w:rPr>
          <w:rFonts w:ascii="Arial" w:hAnsi="Arial" w:cs="Arial"/>
          <w:sz w:val="22"/>
          <w:szCs w:val="22"/>
        </w:rPr>
        <w:t xml:space="preserve">K zadávání veřejné zakázky Vlastina </w:t>
      </w:r>
      <w:r w:rsidR="005E053F">
        <w:rPr>
          <w:rFonts w:ascii="Arial" w:hAnsi="Arial" w:cs="Arial"/>
          <w:sz w:val="22"/>
          <w:szCs w:val="22"/>
        </w:rPr>
        <w:t xml:space="preserve">(usnesení RMČ č. 3660/22) </w:t>
      </w:r>
      <w:r>
        <w:rPr>
          <w:rFonts w:ascii="Arial" w:hAnsi="Arial" w:cs="Arial"/>
          <w:sz w:val="22"/>
          <w:szCs w:val="22"/>
        </w:rPr>
        <w:t>upozornil O. Vykoukal,</w:t>
      </w:r>
      <w:r w:rsidR="004D3119">
        <w:rPr>
          <w:rFonts w:ascii="Arial" w:hAnsi="Arial" w:cs="Arial"/>
          <w:sz w:val="22"/>
          <w:szCs w:val="22"/>
        </w:rPr>
        <w:t xml:space="preserve"> že se pirátští členové KV věci </w:t>
      </w:r>
      <w:r>
        <w:rPr>
          <w:rFonts w:ascii="Arial" w:hAnsi="Arial" w:cs="Arial"/>
          <w:sz w:val="22"/>
          <w:szCs w:val="22"/>
        </w:rPr>
        <w:t>budou věnovat</w:t>
      </w:r>
      <w:r w:rsidR="004D3119">
        <w:rPr>
          <w:rFonts w:ascii="Arial" w:hAnsi="Arial" w:cs="Arial"/>
          <w:sz w:val="22"/>
          <w:szCs w:val="22"/>
        </w:rPr>
        <w:t>.</w:t>
      </w:r>
      <w:r w:rsidR="00813FEE">
        <w:rPr>
          <w:rFonts w:ascii="Arial" w:hAnsi="Arial" w:cs="Arial"/>
          <w:sz w:val="22"/>
          <w:szCs w:val="22"/>
        </w:rPr>
        <w:t xml:space="preserve"> </w:t>
      </w:r>
    </w:p>
    <w:p w14:paraId="001197E7" w14:textId="653B42ED" w:rsidR="00600DC5" w:rsidRDefault="004D3119" w:rsidP="0084513C">
      <w:pPr>
        <w:jc w:val="both"/>
        <w:rPr>
          <w:rFonts w:ascii="Arial" w:hAnsi="Arial" w:cs="Arial"/>
          <w:sz w:val="22"/>
          <w:szCs w:val="22"/>
        </w:rPr>
      </w:pPr>
      <w:r>
        <w:rPr>
          <w:rFonts w:ascii="Arial" w:hAnsi="Arial" w:cs="Arial"/>
          <w:sz w:val="22"/>
          <w:szCs w:val="22"/>
        </w:rPr>
        <w:t xml:space="preserve">Předseda P. Palacký uvedl, že se jedná o </w:t>
      </w:r>
      <w:r w:rsidR="00813FEE">
        <w:rPr>
          <w:rFonts w:ascii="Arial" w:hAnsi="Arial" w:cs="Arial"/>
          <w:sz w:val="22"/>
          <w:szCs w:val="22"/>
        </w:rPr>
        <w:t>veřejnou zakázku malého rozsahu,</w:t>
      </w:r>
      <w:r w:rsidR="00600DC5">
        <w:rPr>
          <w:rFonts w:ascii="Arial" w:hAnsi="Arial" w:cs="Arial"/>
          <w:sz w:val="22"/>
          <w:szCs w:val="22"/>
        </w:rPr>
        <w:t xml:space="preserve"> </w:t>
      </w:r>
      <w:r>
        <w:rPr>
          <w:rFonts w:ascii="Arial" w:hAnsi="Arial" w:cs="Arial"/>
          <w:sz w:val="22"/>
          <w:szCs w:val="22"/>
        </w:rPr>
        <w:t xml:space="preserve">tedy zakázku </w:t>
      </w:r>
      <w:r w:rsidR="00813FEE">
        <w:rPr>
          <w:rFonts w:ascii="Arial" w:hAnsi="Arial" w:cs="Arial"/>
          <w:sz w:val="22"/>
          <w:szCs w:val="22"/>
        </w:rPr>
        <w:t xml:space="preserve">na stavební práce v hodnotě </w:t>
      </w:r>
      <w:r w:rsidR="00600DC5">
        <w:rPr>
          <w:rFonts w:ascii="Arial" w:hAnsi="Arial" w:cs="Arial"/>
          <w:sz w:val="22"/>
          <w:szCs w:val="22"/>
        </w:rPr>
        <w:t>do 6 miliónů</w:t>
      </w:r>
      <w:r w:rsidR="00813FEE">
        <w:rPr>
          <w:rFonts w:ascii="Arial" w:hAnsi="Arial" w:cs="Arial"/>
          <w:sz w:val="22"/>
          <w:szCs w:val="22"/>
        </w:rPr>
        <w:t xml:space="preserve"> Kč</w:t>
      </w:r>
      <w:r>
        <w:rPr>
          <w:rFonts w:ascii="Arial" w:hAnsi="Arial" w:cs="Arial"/>
          <w:sz w:val="22"/>
          <w:szCs w:val="22"/>
        </w:rPr>
        <w:t>, kdy</w:t>
      </w:r>
      <w:r w:rsidR="00813FEE">
        <w:rPr>
          <w:rFonts w:ascii="Arial" w:hAnsi="Arial" w:cs="Arial"/>
          <w:sz w:val="22"/>
          <w:szCs w:val="22"/>
        </w:rPr>
        <w:t xml:space="preserve"> je ze zákona nezbytné dodržovat </w:t>
      </w:r>
      <w:r w:rsidR="00600DC5">
        <w:rPr>
          <w:rFonts w:ascii="Arial" w:hAnsi="Arial" w:cs="Arial"/>
          <w:sz w:val="22"/>
          <w:szCs w:val="22"/>
        </w:rPr>
        <w:t>podmínky princip</w:t>
      </w:r>
      <w:r>
        <w:rPr>
          <w:rFonts w:ascii="Arial" w:hAnsi="Arial" w:cs="Arial"/>
          <w:sz w:val="22"/>
          <w:szCs w:val="22"/>
        </w:rPr>
        <w:t>u</w:t>
      </w:r>
      <w:r w:rsidR="00600DC5">
        <w:rPr>
          <w:rFonts w:ascii="Arial" w:hAnsi="Arial" w:cs="Arial"/>
          <w:sz w:val="22"/>
          <w:szCs w:val="22"/>
        </w:rPr>
        <w:t xml:space="preserve"> 3E. </w:t>
      </w:r>
      <w:r w:rsidR="00813FEE">
        <w:rPr>
          <w:rFonts w:ascii="Arial" w:hAnsi="Arial" w:cs="Arial"/>
          <w:sz w:val="22"/>
          <w:szCs w:val="22"/>
        </w:rPr>
        <w:t xml:space="preserve">Konkrétní způsob mechanismus si nicméně může </w:t>
      </w:r>
      <w:r w:rsidR="0084513C">
        <w:rPr>
          <w:rFonts w:ascii="Arial" w:hAnsi="Arial" w:cs="Arial"/>
          <w:sz w:val="22"/>
          <w:szCs w:val="22"/>
        </w:rPr>
        <w:t>určit</w:t>
      </w:r>
      <w:r w:rsidR="00600DC5">
        <w:rPr>
          <w:rFonts w:ascii="Arial" w:hAnsi="Arial" w:cs="Arial"/>
          <w:sz w:val="22"/>
          <w:szCs w:val="22"/>
        </w:rPr>
        <w:t xml:space="preserve"> subjekt sám.</w:t>
      </w:r>
      <w:r w:rsidR="0084513C">
        <w:rPr>
          <w:rFonts w:ascii="Arial" w:hAnsi="Arial" w:cs="Arial"/>
          <w:sz w:val="22"/>
          <w:szCs w:val="22"/>
        </w:rPr>
        <w:t xml:space="preserve"> Otázkou pro Kontrolní výbor může být,</w:t>
      </w:r>
      <w:r>
        <w:rPr>
          <w:rFonts w:ascii="Arial" w:hAnsi="Arial" w:cs="Arial"/>
          <w:sz w:val="22"/>
          <w:szCs w:val="22"/>
        </w:rPr>
        <w:t xml:space="preserve"> zda u předmětné VZ</w:t>
      </w:r>
      <w:r w:rsidR="0084513C">
        <w:rPr>
          <w:rFonts w:ascii="Arial" w:hAnsi="Arial" w:cs="Arial"/>
          <w:sz w:val="22"/>
          <w:szCs w:val="22"/>
        </w:rPr>
        <w:t xml:space="preserve"> </w:t>
      </w:r>
      <w:r w:rsidR="00873229">
        <w:rPr>
          <w:rFonts w:ascii="Arial" w:hAnsi="Arial" w:cs="Arial"/>
          <w:sz w:val="22"/>
          <w:szCs w:val="22"/>
        </w:rPr>
        <w:t>došlo</w:t>
      </w:r>
      <w:r w:rsidR="0084513C">
        <w:rPr>
          <w:rFonts w:ascii="Arial" w:hAnsi="Arial" w:cs="Arial"/>
          <w:sz w:val="22"/>
          <w:szCs w:val="22"/>
        </w:rPr>
        <w:t xml:space="preserve"> k dostatečnému zdůvodnění mimořádného postupu</w:t>
      </w:r>
      <w:r w:rsidR="00600DC5">
        <w:rPr>
          <w:rFonts w:ascii="Arial" w:hAnsi="Arial" w:cs="Arial"/>
          <w:sz w:val="22"/>
          <w:szCs w:val="22"/>
        </w:rPr>
        <w:t xml:space="preserve">, </w:t>
      </w:r>
      <w:r w:rsidR="00873229">
        <w:rPr>
          <w:rFonts w:ascii="Arial" w:hAnsi="Arial" w:cs="Arial"/>
          <w:sz w:val="22"/>
          <w:szCs w:val="22"/>
        </w:rPr>
        <w:t xml:space="preserve">a </w:t>
      </w:r>
      <w:r w:rsidR="0084513C">
        <w:rPr>
          <w:rFonts w:ascii="Arial" w:hAnsi="Arial" w:cs="Arial"/>
          <w:sz w:val="22"/>
          <w:szCs w:val="22"/>
        </w:rPr>
        <w:t>byl s přihlédnutím ke všem okolnostem vybrán procesně nejlepší způsob řešení</w:t>
      </w:r>
      <w:r w:rsidR="00600DC5">
        <w:rPr>
          <w:rFonts w:ascii="Arial" w:hAnsi="Arial" w:cs="Arial"/>
          <w:sz w:val="22"/>
          <w:szCs w:val="22"/>
        </w:rPr>
        <w:t>.</w:t>
      </w:r>
    </w:p>
    <w:p w14:paraId="0730D6D2" w14:textId="761FC800" w:rsidR="00600DC5" w:rsidRDefault="00873229" w:rsidP="0084513C">
      <w:pPr>
        <w:jc w:val="both"/>
        <w:rPr>
          <w:rFonts w:ascii="Arial" w:hAnsi="Arial" w:cs="Arial"/>
          <w:sz w:val="22"/>
          <w:szCs w:val="22"/>
        </w:rPr>
      </w:pPr>
      <w:r>
        <w:rPr>
          <w:rFonts w:ascii="Arial" w:hAnsi="Arial" w:cs="Arial"/>
          <w:sz w:val="22"/>
          <w:szCs w:val="22"/>
        </w:rPr>
        <w:t xml:space="preserve">Předseda P. Palacký </w:t>
      </w:r>
      <w:r w:rsidR="0084513C">
        <w:rPr>
          <w:rFonts w:ascii="Arial" w:hAnsi="Arial" w:cs="Arial"/>
          <w:sz w:val="22"/>
          <w:szCs w:val="22"/>
        </w:rPr>
        <w:t>navrhl</w:t>
      </w:r>
      <w:r>
        <w:rPr>
          <w:rFonts w:ascii="Arial" w:hAnsi="Arial" w:cs="Arial"/>
          <w:sz w:val="22"/>
          <w:szCs w:val="22"/>
        </w:rPr>
        <w:t xml:space="preserve">, </w:t>
      </w:r>
      <w:r w:rsidR="0084513C">
        <w:rPr>
          <w:rFonts w:ascii="Arial" w:hAnsi="Arial" w:cs="Arial"/>
          <w:sz w:val="22"/>
          <w:szCs w:val="22"/>
        </w:rPr>
        <w:t>že by se realizaci příslušné zakázky mohla věnovat fungující kontrolní skupina</w:t>
      </w:r>
      <w:r>
        <w:rPr>
          <w:rFonts w:ascii="Arial" w:hAnsi="Arial" w:cs="Arial"/>
          <w:sz w:val="22"/>
          <w:szCs w:val="22"/>
        </w:rPr>
        <w:t xml:space="preserve"> ke školským objektům</w:t>
      </w:r>
      <w:r w:rsidR="00600DC5">
        <w:rPr>
          <w:rFonts w:ascii="Arial" w:hAnsi="Arial" w:cs="Arial"/>
          <w:sz w:val="22"/>
          <w:szCs w:val="22"/>
        </w:rPr>
        <w:t xml:space="preserve"> – </w:t>
      </w:r>
      <w:r>
        <w:rPr>
          <w:rFonts w:ascii="Arial" w:hAnsi="Arial" w:cs="Arial"/>
          <w:sz w:val="22"/>
          <w:szCs w:val="22"/>
        </w:rPr>
        <w:t xml:space="preserve">ve složení O. </w:t>
      </w:r>
      <w:r w:rsidR="00600DC5">
        <w:rPr>
          <w:rFonts w:ascii="Arial" w:hAnsi="Arial" w:cs="Arial"/>
          <w:sz w:val="22"/>
          <w:szCs w:val="22"/>
        </w:rPr>
        <w:t xml:space="preserve">Vykoukal, </w:t>
      </w:r>
      <w:r>
        <w:rPr>
          <w:rFonts w:ascii="Arial" w:hAnsi="Arial" w:cs="Arial"/>
          <w:sz w:val="22"/>
          <w:szCs w:val="22"/>
        </w:rPr>
        <w:t>J. </w:t>
      </w:r>
      <w:r w:rsidR="00600DC5">
        <w:rPr>
          <w:rFonts w:ascii="Arial" w:hAnsi="Arial" w:cs="Arial"/>
          <w:sz w:val="22"/>
          <w:szCs w:val="22"/>
        </w:rPr>
        <w:t xml:space="preserve">Decker, </w:t>
      </w:r>
      <w:r>
        <w:rPr>
          <w:rFonts w:ascii="Arial" w:hAnsi="Arial" w:cs="Arial"/>
          <w:sz w:val="22"/>
          <w:szCs w:val="22"/>
        </w:rPr>
        <w:t xml:space="preserve">J. </w:t>
      </w:r>
      <w:r w:rsidR="00600DC5">
        <w:rPr>
          <w:rFonts w:ascii="Arial" w:hAnsi="Arial" w:cs="Arial"/>
          <w:sz w:val="22"/>
          <w:szCs w:val="22"/>
        </w:rPr>
        <w:t>Krouský</w:t>
      </w:r>
      <w:r>
        <w:rPr>
          <w:rFonts w:ascii="Arial" w:hAnsi="Arial" w:cs="Arial"/>
          <w:sz w:val="22"/>
          <w:szCs w:val="22"/>
        </w:rPr>
        <w:t>.</w:t>
      </w:r>
      <w:r w:rsidR="0084513C">
        <w:rPr>
          <w:rFonts w:ascii="Arial" w:hAnsi="Arial" w:cs="Arial"/>
          <w:sz w:val="22"/>
          <w:szCs w:val="22"/>
        </w:rPr>
        <w:t xml:space="preserve"> </w:t>
      </w:r>
      <w:r w:rsidR="00600DC5">
        <w:rPr>
          <w:rFonts w:ascii="Arial" w:hAnsi="Arial" w:cs="Arial"/>
          <w:sz w:val="22"/>
          <w:szCs w:val="22"/>
        </w:rPr>
        <w:t xml:space="preserve">Domnívá se, že je možné věc </w:t>
      </w:r>
      <w:r>
        <w:rPr>
          <w:rFonts w:ascii="Arial" w:hAnsi="Arial" w:cs="Arial"/>
          <w:sz w:val="22"/>
          <w:szCs w:val="22"/>
        </w:rPr>
        <w:t xml:space="preserve">i přes blížící se konec funkčního období stávajícího KV </w:t>
      </w:r>
      <w:r w:rsidR="00600DC5">
        <w:rPr>
          <w:rFonts w:ascii="Arial" w:hAnsi="Arial" w:cs="Arial"/>
          <w:sz w:val="22"/>
          <w:szCs w:val="22"/>
        </w:rPr>
        <w:t xml:space="preserve">rozpracovat. </w:t>
      </w:r>
      <w:r w:rsidR="0084513C">
        <w:rPr>
          <w:rFonts w:ascii="Arial" w:hAnsi="Arial" w:cs="Arial"/>
          <w:sz w:val="22"/>
          <w:szCs w:val="22"/>
        </w:rPr>
        <w:t>Co se týče závěrů předmětné kontroly, p</w:t>
      </w:r>
      <w:r w:rsidR="00600DC5">
        <w:rPr>
          <w:rFonts w:ascii="Arial" w:hAnsi="Arial" w:cs="Arial"/>
          <w:sz w:val="22"/>
          <w:szCs w:val="22"/>
        </w:rPr>
        <w:t>ředseda P. Palacký prověří, zda je možné vzhledem ke konci funkčního</w:t>
      </w:r>
      <w:r>
        <w:rPr>
          <w:rFonts w:ascii="Arial" w:hAnsi="Arial" w:cs="Arial"/>
          <w:sz w:val="22"/>
          <w:szCs w:val="22"/>
        </w:rPr>
        <w:t xml:space="preserve"> období</w:t>
      </w:r>
      <w:r w:rsidR="0084513C">
        <w:rPr>
          <w:rFonts w:ascii="Arial" w:hAnsi="Arial" w:cs="Arial"/>
          <w:sz w:val="22"/>
          <w:szCs w:val="22"/>
        </w:rPr>
        <w:t xml:space="preserve"> adresovat doporučení přímo zastupitelstvu (které se sejde až v novém funkčním období)</w:t>
      </w:r>
      <w:r>
        <w:rPr>
          <w:rFonts w:ascii="Arial" w:hAnsi="Arial" w:cs="Arial"/>
          <w:sz w:val="22"/>
          <w:szCs w:val="22"/>
        </w:rPr>
        <w:t xml:space="preserve">, případné je možno </w:t>
      </w:r>
      <w:r w:rsidR="005E053F">
        <w:rPr>
          <w:rFonts w:ascii="Arial" w:hAnsi="Arial" w:cs="Arial"/>
          <w:sz w:val="22"/>
          <w:szCs w:val="22"/>
        </w:rPr>
        <w:t>vydat</w:t>
      </w:r>
      <w:r w:rsidR="00600DC5">
        <w:rPr>
          <w:rFonts w:ascii="Arial" w:hAnsi="Arial" w:cs="Arial"/>
          <w:sz w:val="22"/>
          <w:szCs w:val="22"/>
        </w:rPr>
        <w:t xml:space="preserve"> </w:t>
      </w:r>
      <w:r>
        <w:rPr>
          <w:rFonts w:ascii="Arial" w:hAnsi="Arial" w:cs="Arial"/>
          <w:sz w:val="22"/>
          <w:szCs w:val="22"/>
        </w:rPr>
        <w:t xml:space="preserve">v této věci </w:t>
      </w:r>
      <w:r w:rsidR="00600DC5">
        <w:rPr>
          <w:rFonts w:ascii="Arial" w:hAnsi="Arial" w:cs="Arial"/>
          <w:sz w:val="22"/>
          <w:szCs w:val="22"/>
        </w:rPr>
        <w:t>doporučení novému Kontrolnímu výboru</w:t>
      </w:r>
      <w:r>
        <w:rPr>
          <w:rFonts w:ascii="Arial" w:hAnsi="Arial" w:cs="Arial"/>
          <w:sz w:val="22"/>
          <w:szCs w:val="22"/>
        </w:rPr>
        <w:t>.</w:t>
      </w:r>
    </w:p>
    <w:p w14:paraId="1959820C" w14:textId="77777777" w:rsidR="00600DC5" w:rsidRDefault="00600DC5" w:rsidP="0084513C">
      <w:pPr>
        <w:jc w:val="both"/>
        <w:rPr>
          <w:rFonts w:ascii="Arial" w:hAnsi="Arial" w:cs="Arial"/>
          <w:sz w:val="22"/>
          <w:szCs w:val="22"/>
        </w:rPr>
      </w:pPr>
    </w:p>
    <w:p w14:paraId="7C8806D6" w14:textId="16101EA4" w:rsidR="00600DC5" w:rsidRDefault="00600DC5" w:rsidP="0084513C">
      <w:pPr>
        <w:jc w:val="both"/>
        <w:rPr>
          <w:rFonts w:ascii="Arial" w:hAnsi="Arial" w:cs="Arial"/>
          <w:sz w:val="22"/>
          <w:szCs w:val="22"/>
        </w:rPr>
      </w:pPr>
      <w:r>
        <w:rPr>
          <w:rFonts w:ascii="Arial" w:hAnsi="Arial" w:cs="Arial"/>
          <w:sz w:val="22"/>
          <w:szCs w:val="22"/>
        </w:rPr>
        <w:t xml:space="preserve">Na </w:t>
      </w:r>
      <w:r w:rsidR="00873229">
        <w:rPr>
          <w:rFonts w:ascii="Arial" w:hAnsi="Arial" w:cs="Arial"/>
          <w:sz w:val="22"/>
          <w:szCs w:val="22"/>
        </w:rPr>
        <w:t>dotaz místopředsedkyně E. Tiché</w:t>
      </w:r>
      <w:r>
        <w:rPr>
          <w:rFonts w:ascii="Arial" w:hAnsi="Arial" w:cs="Arial"/>
          <w:sz w:val="22"/>
          <w:szCs w:val="22"/>
        </w:rPr>
        <w:t xml:space="preserve"> </w:t>
      </w:r>
      <w:r w:rsidR="00873229">
        <w:rPr>
          <w:rFonts w:ascii="Arial" w:hAnsi="Arial" w:cs="Arial"/>
          <w:sz w:val="22"/>
          <w:szCs w:val="22"/>
        </w:rPr>
        <w:t>na názor na způsob za</w:t>
      </w:r>
      <w:r w:rsidR="0084513C">
        <w:rPr>
          <w:rFonts w:ascii="Arial" w:hAnsi="Arial" w:cs="Arial"/>
          <w:sz w:val="22"/>
          <w:szCs w:val="22"/>
        </w:rPr>
        <w:t>dání předmětné veřejné zakázky</w:t>
      </w:r>
      <w:r w:rsidR="00873229">
        <w:rPr>
          <w:rFonts w:ascii="Arial" w:hAnsi="Arial" w:cs="Arial"/>
          <w:sz w:val="22"/>
          <w:szCs w:val="22"/>
        </w:rPr>
        <w:t xml:space="preserve"> </w:t>
      </w:r>
      <w:r>
        <w:rPr>
          <w:rFonts w:ascii="Arial" w:hAnsi="Arial" w:cs="Arial"/>
          <w:sz w:val="22"/>
          <w:szCs w:val="22"/>
        </w:rPr>
        <w:t xml:space="preserve">předseda P. Palacký zmínil, že </w:t>
      </w:r>
      <w:r w:rsidR="0084513C">
        <w:rPr>
          <w:rFonts w:ascii="Arial" w:hAnsi="Arial" w:cs="Arial"/>
          <w:sz w:val="22"/>
          <w:szCs w:val="22"/>
        </w:rPr>
        <w:t xml:space="preserve">on sám </w:t>
      </w:r>
      <w:r>
        <w:rPr>
          <w:rFonts w:ascii="Arial" w:hAnsi="Arial" w:cs="Arial"/>
          <w:sz w:val="22"/>
          <w:szCs w:val="22"/>
        </w:rPr>
        <w:t xml:space="preserve">v tomto nemůže být arbitrem, KV </w:t>
      </w:r>
      <w:r w:rsidR="0084513C">
        <w:rPr>
          <w:rFonts w:ascii="Arial" w:hAnsi="Arial" w:cs="Arial"/>
          <w:sz w:val="22"/>
          <w:szCs w:val="22"/>
        </w:rPr>
        <w:t>vydává kolektivní stanoviska</w:t>
      </w:r>
      <w:r>
        <w:rPr>
          <w:rFonts w:ascii="Arial" w:hAnsi="Arial" w:cs="Arial"/>
          <w:sz w:val="22"/>
          <w:szCs w:val="22"/>
        </w:rPr>
        <w:t xml:space="preserve">. </w:t>
      </w:r>
      <w:r w:rsidR="0084513C">
        <w:rPr>
          <w:rFonts w:ascii="Arial" w:hAnsi="Arial" w:cs="Arial"/>
          <w:sz w:val="22"/>
          <w:szCs w:val="22"/>
        </w:rPr>
        <w:t>P</w:t>
      </w:r>
      <w:r>
        <w:rPr>
          <w:rFonts w:ascii="Arial" w:hAnsi="Arial" w:cs="Arial"/>
          <w:sz w:val="22"/>
          <w:szCs w:val="22"/>
        </w:rPr>
        <w:t xml:space="preserve">ředseda </w:t>
      </w:r>
      <w:r w:rsidR="0084513C">
        <w:rPr>
          <w:rFonts w:ascii="Arial" w:hAnsi="Arial" w:cs="Arial"/>
          <w:sz w:val="22"/>
          <w:szCs w:val="22"/>
        </w:rPr>
        <w:t xml:space="preserve">P. Palacký </w:t>
      </w:r>
      <w:r>
        <w:rPr>
          <w:rFonts w:ascii="Arial" w:hAnsi="Arial" w:cs="Arial"/>
          <w:sz w:val="22"/>
          <w:szCs w:val="22"/>
        </w:rPr>
        <w:t xml:space="preserve">zmínil, že </w:t>
      </w:r>
      <w:r w:rsidR="0084513C">
        <w:rPr>
          <w:rFonts w:ascii="Arial" w:hAnsi="Arial" w:cs="Arial"/>
          <w:sz w:val="22"/>
          <w:szCs w:val="22"/>
        </w:rPr>
        <w:t>jemu osobně se</w:t>
      </w:r>
      <w:r>
        <w:rPr>
          <w:rFonts w:ascii="Arial" w:hAnsi="Arial" w:cs="Arial"/>
          <w:sz w:val="22"/>
          <w:szCs w:val="22"/>
        </w:rPr>
        <w:t xml:space="preserve"> zakázky </w:t>
      </w:r>
      <w:r w:rsidR="0084513C">
        <w:rPr>
          <w:rFonts w:ascii="Arial" w:hAnsi="Arial" w:cs="Arial"/>
          <w:sz w:val="22"/>
          <w:szCs w:val="22"/>
        </w:rPr>
        <w:t xml:space="preserve">zadávané </w:t>
      </w:r>
      <w:r>
        <w:rPr>
          <w:rFonts w:ascii="Arial" w:hAnsi="Arial" w:cs="Arial"/>
          <w:sz w:val="22"/>
          <w:szCs w:val="22"/>
        </w:rPr>
        <w:t xml:space="preserve">napřímo (bez výběrového řízení) </w:t>
      </w:r>
      <w:r w:rsidR="0084513C">
        <w:rPr>
          <w:rFonts w:ascii="Arial" w:hAnsi="Arial" w:cs="Arial"/>
          <w:sz w:val="22"/>
          <w:szCs w:val="22"/>
        </w:rPr>
        <w:t xml:space="preserve">obecně </w:t>
      </w:r>
      <w:r>
        <w:rPr>
          <w:rFonts w:ascii="Arial" w:hAnsi="Arial" w:cs="Arial"/>
          <w:sz w:val="22"/>
          <w:szCs w:val="22"/>
        </w:rPr>
        <w:t xml:space="preserve">nelíbí a myslí si, že by mělo k nim docházet </w:t>
      </w:r>
      <w:r w:rsidR="00873229">
        <w:rPr>
          <w:rFonts w:ascii="Arial" w:hAnsi="Arial" w:cs="Arial"/>
          <w:sz w:val="22"/>
          <w:szCs w:val="22"/>
        </w:rPr>
        <w:t>pouze</w:t>
      </w:r>
      <w:r>
        <w:rPr>
          <w:rFonts w:ascii="Arial" w:hAnsi="Arial" w:cs="Arial"/>
          <w:sz w:val="22"/>
          <w:szCs w:val="22"/>
        </w:rPr>
        <w:t xml:space="preserve"> ve zcela výjimečných případech.</w:t>
      </w:r>
    </w:p>
    <w:p w14:paraId="19DEB677" w14:textId="77777777" w:rsidR="00600DC5" w:rsidRDefault="00600DC5" w:rsidP="0084513C">
      <w:pPr>
        <w:jc w:val="both"/>
        <w:rPr>
          <w:rFonts w:ascii="Arial" w:hAnsi="Arial" w:cs="Arial"/>
          <w:sz w:val="22"/>
          <w:szCs w:val="22"/>
        </w:rPr>
      </w:pPr>
    </w:p>
    <w:p w14:paraId="6D94E8D6" w14:textId="7207ED22" w:rsidR="005C6DD7" w:rsidRDefault="00873229" w:rsidP="0084513C">
      <w:pPr>
        <w:jc w:val="both"/>
        <w:rPr>
          <w:rFonts w:ascii="Arial" w:hAnsi="Arial" w:cs="Arial"/>
          <w:sz w:val="22"/>
          <w:szCs w:val="22"/>
        </w:rPr>
      </w:pPr>
      <w:r>
        <w:rPr>
          <w:rFonts w:ascii="Arial" w:hAnsi="Arial" w:cs="Arial"/>
          <w:sz w:val="22"/>
          <w:szCs w:val="22"/>
        </w:rPr>
        <w:t>Závěrem tohoto bodu předseda P. Palacký zmínil, že n</w:t>
      </w:r>
      <w:r w:rsidR="005C6DD7">
        <w:rPr>
          <w:rFonts w:ascii="Arial" w:hAnsi="Arial" w:cs="Arial"/>
          <w:sz w:val="22"/>
          <w:szCs w:val="22"/>
        </w:rPr>
        <w:t xml:space="preserve">a základě </w:t>
      </w:r>
      <w:r>
        <w:rPr>
          <w:rFonts w:ascii="Arial" w:hAnsi="Arial" w:cs="Arial"/>
          <w:sz w:val="22"/>
          <w:szCs w:val="22"/>
        </w:rPr>
        <w:t xml:space="preserve">dřívějšího </w:t>
      </w:r>
      <w:r w:rsidR="005C6DD7">
        <w:rPr>
          <w:rFonts w:ascii="Arial" w:hAnsi="Arial" w:cs="Arial"/>
          <w:sz w:val="22"/>
          <w:szCs w:val="22"/>
        </w:rPr>
        <w:t>dotazu I. Hrůzy</w:t>
      </w:r>
      <w:r>
        <w:rPr>
          <w:rFonts w:ascii="Arial" w:hAnsi="Arial" w:cs="Arial"/>
          <w:sz w:val="22"/>
          <w:szCs w:val="22"/>
        </w:rPr>
        <w:t xml:space="preserve"> jsou pro členy KV dává</w:t>
      </w:r>
      <w:r w:rsidR="005C6DD7">
        <w:rPr>
          <w:rFonts w:ascii="Arial" w:hAnsi="Arial" w:cs="Arial"/>
          <w:sz w:val="22"/>
          <w:szCs w:val="22"/>
        </w:rPr>
        <w:t xml:space="preserve">ny do </w:t>
      </w:r>
      <w:r>
        <w:rPr>
          <w:rFonts w:ascii="Arial" w:hAnsi="Arial" w:cs="Arial"/>
          <w:sz w:val="22"/>
          <w:szCs w:val="22"/>
        </w:rPr>
        <w:t>svodek přijatá usnesení RMČ ve vztahu k agendě KV – tedy i informace o </w:t>
      </w:r>
      <w:r w:rsidR="0084513C">
        <w:rPr>
          <w:rFonts w:ascii="Arial" w:hAnsi="Arial" w:cs="Arial"/>
          <w:sz w:val="22"/>
          <w:szCs w:val="22"/>
        </w:rPr>
        <w:t>veřejných zakázkách, u nichž došlo k odchylce od standardního postupu předepsaného příslušným Příkazem tajemníka.</w:t>
      </w:r>
    </w:p>
    <w:p w14:paraId="415E81C5" w14:textId="77777777" w:rsidR="005C6DD7" w:rsidRDefault="005C6DD7" w:rsidP="00B67D0F">
      <w:pPr>
        <w:rPr>
          <w:rFonts w:ascii="Arial" w:hAnsi="Arial" w:cs="Arial"/>
          <w:sz w:val="22"/>
          <w:szCs w:val="22"/>
          <w:u w:val="single"/>
        </w:rPr>
      </w:pPr>
    </w:p>
    <w:p w14:paraId="5837C33F" w14:textId="77777777" w:rsidR="00873229" w:rsidRDefault="00873229" w:rsidP="00B67D0F">
      <w:pPr>
        <w:rPr>
          <w:rFonts w:ascii="Arial" w:hAnsi="Arial" w:cs="Arial"/>
          <w:sz w:val="22"/>
          <w:szCs w:val="22"/>
          <w:u w:val="single"/>
        </w:rPr>
      </w:pPr>
    </w:p>
    <w:p w14:paraId="68236670" w14:textId="76C705F3" w:rsidR="00F70DDE" w:rsidRDefault="00A44938" w:rsidP="00B67D0F">
      <w:pPr>
        <w:rPr>
          <w:rFonts w:ascii="Arial" w:hAnsi="Arial" w:cs="Arial"/>
          <w:sz w:val="22"/>
          <w:szCs w:val="22"/>
          <w:u w:val="single"/>
        </w:rPr>
      </w:pPr>
      <w:r>
        <w:rPr>
          <w:rFonts w:ascii="Arial" w:hAnsi="Arial" w:cs="Arial"/>
          <w:sz w:val="22"/>
          <w:szCs w:val="22"/>
          <w:u w:val="single"/>
        </w:rPr>
        <w:t>12</w:t>
      </w:r>
      <w:r w:rsidR="00B67D0F">
        <w:rPr>
          <w:rFonts w:ascii="Arial" w:hAnsi="Arial" w:cs="Arial"/>
          <w:sz w:val="22"/>
          <w:szCs w:val="22"/>
          <w:u w:val="single"/>
        </w:rPr>
        <w:t xml:space="preserve">. </w:t>
      </w:r>
      <w:r w:rsidR="00F70DDE" w:rsidRPr="005C1C25">
        <w:rPr>
          <w:rFonts w:ascii="Arial" w:hAnsi="Arial" w:cs="Arial"/>
          <w:sz w:val="22"/>
          <w:szCs w:val="22"/>
          <w:u w:val="single"/>
        </w:rPr>
        <w:t>Různé</w:t>
      </w:r>
    </w:p>
    <w:p w14:paraId="25F7EAC5" w14:textId="77777777" w:rsidR="00B67D0F" w:rsidRDefault="00B67D0F" w:rsidP="00B67D0F">
      <w:pPr>
        <w:rPr>
          <w:rFonts w:ascii="Arial" w:hAnsi="Arial" w:cs="Arial"/>
          <w:sz w:val="22"/>
          <w:szCs w:val="22"/>
        </w:rPr>
      </w:pPr>
    </w:p>
    <w:p w14:paraId="42EAF409" w14:textId="6E4A3B33" w:rsidR="00B67D0F" w:rsidRDefault="005C6DD7" w:rsidP="00B67D0F">
      <w:pPr>
        <w:jc w:val="both"/>
        <w:rPr>
          <w:rFonts w:ascii="Arial" w:hAnsi="Arial" w:cs="Arial"/>
          <w:sz w:val="22"/>
          <w:szCs w:val="22"/>
        </w:rPr>
      </w:pPr>
      <w:r>
        <w:rPr>
          <w:rFonts w:ascii="Arial" w:hAnsi="Arial" w:cs="Arial"/>
          <w:sz w:val="22"/>
          <w:szCs w:val="22"/>
        </w:rPr>
        <w:t xml:space="preserve">Předseda P. Palacký </w:t>
      </w:r>
      <w:r w:rsidR="00873229">
        <w:rPr>
          <w:rFonts w:ascii="Arial" w:hAnsi="Arial" w:cs="Arial"/>
          <w:sz w:val="22"/>
          <w:szCs w:val="22"/>
        </w:rPr>
        <w:t xml:space="preserve">závěrem ještě jednou </w:t>
      </w:r>
      <w:r>
        <w:rPr>
          <w:rFonts w:ascii="Arial" w:hAnsi="Arial" w:cs="Arial"/>
          <w:sz w:val="22"/>
          <w:szCs w:val="22"/>
        </w:rPr>
        <w:t>konstatoval</w:t>
      </w:r>
      <w:r w:rsidR="00B67D0F">
        <w:rPr>
          <w:rFonts w:ascii="Arial" w:hAnsi="Arial" w:cs="Arial"/>
          <w:sz w:val="22"/>
          <w:szCs w:val="22"/>
        </w:rPr>
        <w:t xml:space="preserve"> přesunutí původně plánovaného termínu posledního jednání KV v tomto volebním období z 29.08.2022 na </w:t>
      </w:r>
      <w:r w:rsidR="00B67D0F" w:rsidRPr="0084513C">
        <w:rPr>
          <w:rFonts w:ascii="Arial" w:hAnsi="Arial" w:cs="Arial"/>
          <w:sz w:val="22"/>
          <w:szCs w:val="22"/>
        </w:rPr>
        <w:t>05.09.2022.</w:t>
      </w:r>
      <w:r w:rsidR="00B67D0F">
        <w:rPr>
          <w:rFonts w:ascii="Arial" w:hAnsi="Arial" w:cs="Arial"/>
          <w:sz w:val="22"/>
          <w:szCs w:val="22"/>
        </w:rPr>
        <w:t xml:space="preserve"> </w:t>
      </w:r>
    </w:p>
    <w:p w14:paraId="47B213CD" w14:textId="35211D2D" w:rsidR="005C6DD7" w:rsidRDefault="00873229" w:rsidP="00B67D0F">
      <w:pPr>
        <w:jc w:val="both"/>
        <w:rPr>
          <w:rFonts w:ascii="Arial" w:hAnsi="Arial" w:cs="Arial"/>
          <w:sz w:val="22"/>
          <w:szCs w:val="22"/>
        </w:rPr>
      </w:pPr>
      <w:r>
        <w:rPr>
          <w:rFonts w:ascii="Arial" w:hAnsi="Arial" w:cs="Arial"/>
          <w:sz w:val="22"/>
          <w:szCs w:val="22"/>
        </w:rPr>
        <w:t>Bude se jednat částečně o s</w:t>
      </w:r>
      <w:r w:rsidR="005C6DD7">
        <w:rPr>
          <w:rFonts w:ascii="Arial" w:hAnsi="Arial" w:cs="Arial"/>
          <w:sz w:val="22"/>
          <w:szCs w:val="22"/>
        </w:rPr>
        <w:t>polečn</w:t>
      </w:r>
      <w:r w:rsidR="004A7ADC">
        <w:rPr>
          <w:rFonts w:ascii="Arial" w:hAnsi="Arial" w:cs="Arial"/>
          <w:sz w:val="22"/>
          <w:szCs w:val="22"/>
        </w:rPr>
        <w:t>é jednání s F</w:t>
      </w:r>
      <w:r w:rsidR="005C6DD7">
        <w:rPr>
          <w:rFonts w:ascii="Arial" w:hAnsi="Arial" w:cs="Arial"/>
          <w:sz w:val="22"/>
          <w:szCs w:val="22"/>
        </w:rPr>
        <w:t>V, samostatné jednání KV</w:t>
      </w:r>
      <w:r>
        <w:rPr>
          <w:rFonts w:ascii="Arial" w:hAnsi="Arial" w:cs="Arial"/>
          <w:sz w:val="22"/>
          <w:szCs w:val="22"/>
        </w:rPr>
        <w:t xml:space="preserve"> v 2. části</w:t>
      </w:r>
      <w:r w:rsidR="004A7ADC">
        <w:rPr>
          <w:rFonts w:ascii="Arial" w:hAnsi="Arial" w:cs="Arial"/>
          <w:sz w:val="22"/>
          <w:szCs w:val="22"/>
        </w:rPr>
        <w:t xml:space="preserve"> pak bude zahrnovat např. </w:t>
      </w:r>
      <w:r>
        <w:rPr>
          <w:rFonts w:ascii="Arial" w:hAnsi="Arial" w:cs="Arial"/>
          <w:sz w:val="22"/>
          <w:szCs w:val="22"/>
        </w:rPr>
        <w:t>revize plnění usnesení KV</w:t>
      </w:r>
      <w:r w:rsidR="005C6DD7">
        <w:rPr>
          <w:rFonts w:ascii="Arial" w:hAnsi="Arial" w:cs="Arial"/>
          <w:sz w:val="22"/>
          <w:szCs w:val="22"/>
        </w:rPr>
        <w:t xml:space="preserve">, případně </w:t>
      </w:r>
      <w:r w:rsidR="004A7ADC">
        <w:rPr>
          <w:rFonts w:ascii="Arial" w:hAnsi="Arial" w:cs="Arial"/>
          <w:sz w:val="22"/>
          <w:szCs w:val="22"/>
        </w:rPr>
        <w:t xml:space="preserve">i </w:t>
      </w:r>
      <w:r w:rsidR="005C6DD7">
        <w:rPr>
          <w:rFonts w:ascii="Arial" w:hAnsi="Arial" w:cs="Arial"/>
          <w:sz w:val="22"/>
          <w:szCs w:val="22"/>
        </w:rPr>
        <w:t>závěrečnou zp</w:t>
      </w:r>
      <w:r w:rsidR="004A7ADC">
        <w:rPr>
          <w:rFonts w:ascii="Arial" w:hAnsi="Arial" w:cs="Arial"/>
          <w:sz w:val="22"/>
          <w:szCs w:val="22"/>
        </w:rPr>
        <w:t>r</w:t>
      </w:r>
      <w:r w:rsidR="005C6DD7">
        <w:rPr>
          <w:rFonts w:ascii="Arial" w:hAnsi="Arial" w:cs="Arial"/>
          <w:sz w:val="22"/>
          <w:szCs w:val="22"/>
        </w:rPr>
        <w:t>ávu.</w:t>
      </w:r>
    </w:p>
    <w:p w14:paraId="3B59F84C" w14:textId="3F07F2ED" w:rsidR="005C6DD7" w:rsidRDefault="005C6DD7" w:rsidP="00B67D0F">
      <w:pPr>
        <w:jc w:val="both"/>
        <w:rPr>
          <w:rFonts w:ascii="Arial" w:hAnsi="Arial" w:cs="Arial"/>
          <w:sz w:val="22"/>
          <w:szCs w:val="22"/>
        </w:rPr>
      </w:pPr>
      <w:r>
        <w:rPr>
          <w:rFonts w:ascii="Arial" w:hAnsi="Arial" w:cs="Arial"/>
          <w:sz w:val="22"/>
          <w:szCs w:val="22"/>
        </w:rPr>
        <w:t xml:space="preserve">Přesunuté či přerušené body </w:t>
      </w:r>
      <w:r w:rsidR="004A7ADC">
        <w:rPr>
          <w:rFonts w:ascii="Arial" w:hAnsi="Arial" w:cs="Arial"/>
          <w:sz w:val="22"/>
          <w:szCs w:val="22"/>
        </w:rPr>
        <w:t>z dnešního jednání budou projednány příště v rámci 2. části zasedání KV.</w:t>
      </w:r>
    </w:p>
    <w:p w14:paraId="15A27061" w14:textId="77777777" w:rsidR="005C6DD7" w:rsidRPr="00B67D0F" w:rsidRDefault="005C6DD7" w:rsidP="00B67D0F">
      <w:pPr>
        <w:rPr>
          <w:rFonts w:ascii="Arial" w:hAnsi="Arial" w:cs="Arial"/>
          <w:sz w:val="22"/>
          <w:szCs w:val="22"/>
        </w:rPr>
      </w:pPr>
    </w:p>
    <w:p w14:paraId="38C1118B" w14:textId="3BC5561D" w:rsidR="00023FC2" w:rsidRPr="0020006F" w:rsidRDefault="00982BFE">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J</w:t>
      </w:r>
      <w:r w:rsidR="00681AE5">
        <w:rPr>
          <w:rFonts w:ascii="Arial" w:hAnsi="Arial" w:cs="Arial"/>
          <w:sz w:val="22"/>
          <w:szCs w:val="22"/>
        </w:rPr>
        <w:t>ednání</w:t>
      </w:r>
      <w:r w:rsidR="005C5ED5">
        <w:rPr>
          <w:rFonts w:ascii="Arial" w:hAnsi="Arial" w:cs="Arial"/>
          <w:sz w:val="22"/>
          <w:szCs w:val="22"/>
        </w:rPr>
        <w:t xml:space="preserve"> </w:t>
      </w:r>
      <w:r w:rsidR="00F471A0">
        <w:rPr>
          <w:rFonts w:ascii="Arial" w:hAnsi="Arial" w:cs="Arial"/>
          <w:sz w:val="22"/>
          <w:szCs w:val="22"/>
        </w:rPr>
        <w:t>KV</w:t>
      </w:r>
      <w:r w:rsidR="001E2510">
        <w:rPr>
          <w:rFonts w:ascii="Arial" w:hAnsi="Arial" w:cs="Arial"/>
          <w:sz w:val="22"/>
          <w:szCs w:val="22"/>
        </w:rPr>
        <w:t xml:space="preserve"> předseda P. Palacký</w:t>
      </w:r>
      <w:r w:rsidR="00F77DD9" w:rsidRPr="0020006F">
        <w:rPr>
          <w:rFonts w:ascii="Arial" w:hAnsi="Arial" w:cs="Arial"/>
          <w:sz w:val="22"/>
          <w:szCs w:val="22"/>
        </w:rPr>
        <w:t xml:space="preserve"> ukončil </w:t>
      </w:r>
      <w:r w:rsidR="00CE1126">
        <w:rPr>
          <w:rFonts w:ascii="Arial" w:hAnsi="Arial" w:cs="Arial"/>
          <w:sz w:val="22"/>
          <w:szCs w:val="22"/>
        </w:rPr>
        <w:t>v</w:t>
      </w:r>
      <w:r w:rsidR="005C6DD7">
        <w:rPr>
          <w:rFonts w:ascii="Arial" w:hAnsi="Arial" w:cs="Arial"/>
          <w:sz w:val="22"/>
          <w:szCs w:val="22"/>
        </w:rPr>
        <w:t> 18</w:t>
      </w:r>
      <w:r w:rsidR="004965F9">
        <w:rPr>
          <w:rFonts w:ascii="Arial" w:hAnsi="Arial" w:cs="Arial"/>
          <w:sz w:val="22"/>
          <w:szCs w:val="22"/>
        </w:rPr>
        <w:t>:</w:t>
      </w:r>
      <w:r w:rsidR="005C6DD7">
        <w:rPr>
          <w:rFonts w:ascii="Arial" w:hAnsi="Arial" w:cs="Arial"/>
          <w:sz w:val="22"/>
          <w:szCs w:val="22"/>
        </w:rPr>
        <w:t>15</w:t>
      </w:r>
      <w:r w:rsidR="0084513C">
        <w:rPr>
          <w:rFonts w:ascii="Arial" w:hAnsi="Arial" w:cs="Arial"/>
          <w:sz w:val="22"/>
          <w:szCs w:val="22"/>
        </w:rPr>
        <w:t>.</w:t>
      </w:r>
    </w:p>
    <w:p w14:paraId="61CAD005" w14:textId="77777777" w:rsidR="00023FC2" w:rsidRPr="0020006F" w:rsidRDefault="00023FC2">
      <w:pPr>
        <w:pStyle w:val="Zkladntext"/>
        <w:tabs>
          <w:tab w:val="clear" w:pos="1276"/>
          <w:tab w:val="left" w:pos="1134"/>
          <w:tab w:val="left" w:pos="2268"/>
          <w:tab w:val="left" w:pos="7088"/>
        </w:tabs>
        <w:rPr>
          <w:rFonts w:ascii="Arial" w:hAnsi="Arial" w:cs="Arial"/>
          <w:sz w:val="22"/>
          <w:szCs w:val="22"/>
        </w:rPr>
      </w:pPr>
    </w:p>
    <w:p w14:paraId="3C9B3771" w14:textId="77777777" w:rsidR="0000577A" w:rsidRDefault="0000577A">
      <w:pPr>
        <w:pStyle w:val="Zkladntext"/>
        <w:tabs>
          <w:tab w:val="clear" w:pos="1276"/>
          <w:tab w:val="left" w:pos="1134"/>
          <w:tab w:val="left" w:pos="2268"/>
          <w:tab w:val="left" w:pos="7088"/>
        </w:tabs>
        <w:rPr>
          <w:rFonts w:ascii="Arial" w:hAnsi="Arial" w:cs="Arial"/>
          <w:sz w:val="22"/>
          <w:szCs w:val="22"/>
        </w:rPr>
      </w:pPr>
    </w:p>
    <w:p w14:paraId="29AACBE9" w14:textId="77777777" w:rsidR="0000577A" w:rsidRDefault="0000577A">
      <w:pPr>
        <w:pStyle w:val="Zkladntext"/>
        <w:tabs>
          <w:tab w:val="clear" w:pos="1276"/>
          <w:tab w:val="left" w:pos="1134"/>
          <w:tab w:val="left" w:pos="2268"/>
          <w:tab w:val="left" w:pos="7088"/>
        </w:tabs>
        <w:rPr>
          <w:rFonts w:ascii="Arial" w:hAnsi="Arial" w:cs="Arial"/>
          <w:sz w:val="22"/>
          <w:szCs w:val="22"/>
        </w:rPr>
      </w:pPr>
    </w:p>
    <w:p w14:paraId="2098DE56" w14:textId="77777777" w:rsidR="001C4DDA" w:rsidRDefault="001C4DDA">
      <w:pPr>
        <w:pStyle w:val="Zkladntext"/>
        <w:tabs>
          <w:tab w:val="clear" w:pos="1276"/>
          <w:tab w:val="left" w:pos="1134"/>
          <w:tab w:val="left" w:pos="2268"/>
          <w:tab w:val="left" w:pos="7088"/>
        </w:tabs>
        <w:rPr>
          <w:rFonts w:ascii="Arial" w:hAnsi="Arial" w:cs="Arial"/>
          <w:sz w:val="22"/>
          <w:szCs w:val="22"/>
        </w:rPr>
      </w:pPr>
    </w:p>
    <w:p w14:paraId="239645C9" w14:textId="77777777" w:rsidR="001C4DDA" w:rsidRDefault="001C4DDA">
      <w:pPr>
        <w:pStyle w:val="Zkladntext"/>
        <w:tabs>
          <w:tab w:val="clear" w:pos="1276"/>
          <w:tab w:val="left" w:pos="1134"/>
          <w:tab w:val="left" w:pos="2268"/>
          <w:tab w:val="left" w:pos="7088"/>
        </w:tabs>
        <w:rPr>
          <w:rFonts w:ascii="Arial" w:hAnsi="Arial" w:cs="Arial"/>
          <w:sz w:val="22"/>
          <w:szCs w:val="22"/>
        </w:rPr>
      </w:pPr>
    </w:p>
    <w:p w14:paraId="570000DE" w14:textId="77777777" w:rsidR="001C4DDA" w:rsidRDefault="001C4DDA">
      <w:pPr>
        <w:pStyle w:val="Zkladntext"/>
        <w:tabs>
          <w:tab w:val="clear" w:pos="1276"/>
          <w:tab w:val="left" w:pos="1134"/>
          <w:tab w:val="left" w:pos="2268"/>
          <w:tab w:val="left" w:pos="7088"/>
        </w:tabs>
        <w:rPr>
          <w:rFonts w:ascii="Arial" w:hAnsi="Arial" w:cs="Arial"/>
          <w:sz w:val="22"/>
          <w:szCs w:val="22"/>
        </w:rPr>
      </w:pPr>
    </w:p>
    <w:p w14:paraId="185D65AA" w14:textId="77777777" w:rsidR="00E3363A" w:rsidRPr="0020006F" w:rsidRDefault="00E3363A">
      <w:pPr>
        <w:pStyle w:val="Zkladntext"/>
        <w:tabs>
          <w:tab w:val="clear" w:pos="1276"/>
          <w:tab w:val="left" w:pos="1134"/>
          <w:tab w:val="left" w:pos="2268"/>
          <w:tab w:val="left" w:pos="7088"/>
        </w:tabs>
        <w:rPr>
          <w:rFonts w:ascii="Arial" w:hAnsi="Arial" w:cs="Arial"/>
          <w:sz w:val="22"/>
          <w:szCs w:val="22"/>
        </w:rPr>
      </w:pPr>
      <w:r w:rsidRPr="0020006F">
        <w:rPr>
          <w:rFonts w:ascii="Arial" w:hAnsi="Arial" w:cs="Arial"/>
          <w:sz w:val="22"/>
          <w:szCs w:val="22"/>
        </w:rPr>
        <w:t>Zapsal:</w:t>
      </w:r>
      <w:r w:rsidRPr="0020006F">
        <w:rPr>
          <w:rFonts w:ascii="Arial" w:hAnsi="Arial" w:cs="Arial"/>
          <w:sz w:val="22"/>
          <w:szCs w:val="22"/>
        </w:rPr>
        <w:tab/>
        <w:t>Mgr. Václav Melichar</w:t>
      </w:r>
    </w:p>
    <w:p w14:paraId="5211F131" w14:textId="77777777" w:rsidR="00E3363A" w:rsidRPr="0020006F" w:rsidRDefault="00E3363A">
      <w:pPr>
        <w:pStyle w:val="Zkladntext"/>
        <w:tabs>
          <w:tab w:val="clear" w:pos="1276"/>
          <w:tab w:val="left" w:pos="1134"/>
          <w:tab w:val="left" w:pos="2268"/>
          <w:tab w:val="left" w:pos="7088"/>
        </w:tabs>
        <w:rPr>
          <w:rFonts w:ascii="Arial" w:hAnsi="Arial" w:cs="Arial"/>
          <w:sz w:val="22"/>
          <w:szCs w:val="22"/>
        </w:rPr>
      </w:pPr>
      <w:r w:rsidRPr="0020006F">
        <w:rPr>
          <w:rFonts w:ascii="Arial" w:hAnsi="Arial" w:cs="Arial"/>
          <w:sz w:val="22"/>
          <w:szCs w:val="22"/>
        </w:rPr>
        <w:tab/>
        <w:t>tajemník KV ZMČ</w:t>
      </w:r>
    </w:p>
    <w:p w14:paraId="155EB4C1" w14:textId="77777777" w:rsidR="00E3363A" w:rsidRPr="0020006F" w:rsidRDefault="00E3363A">
      <w:pPr>
        <w:tabs>
          <w:tab w:val="left" w:pos="2268"/>
          <w:tab w:val="left" w:pos="5245"/>
          <w:tab w:val="right" w:pos="6521"/>
          <w:tab w:val="left" w:pos="7088"/>
        </w:tabs>
        <w:jc w:val="both"/>
        <w:rPr>
          <w:rFonts w:ascii="Arial" w:hAnsi="Arial" w:cs="Arial"/>
          <w:sz w:val="22"/>
          <w:szCs w:val="22"/>
        </w:rPr>
      </w:pPr>
    </w:p>
    <w:p w14:paraId="2404B613" w14:textId="77777777" w:rsidR="00117B4C" w:rsidRDefault="00117B4C">
      <w:pPr>
        <w:tabs>
          <w:tab w:val="left" w:pos="2268"/>
          <w:tab w:val="left" w:pos="5245"/>
          <w:tab w:val="right" w:pos="6521"/>
          <w:tab w:val="left" w:pos="7088"/>
        </w:tabs>
        <w:jc w:val="both"/>
        <w:rPr>
          <w:rFonts w:ascii="Arial" w:hAnsi="Arial" w:cs="Arial"/>
          <w:sz w:val="22"/>
          <w:szCs w:val="22"/>
        </w:rPr>
      </w:pPr>
    </w:p>
    <w:p w14:paraId="362E1E1D" w14:textId="77777777" w:rsidR="001C4DDA" w:rsidRDefault="001C4DDA">
      <w:pPr>
        <w:tabs>
          <w:tab w:val="left" w:pos="2268"/>
          <w:tab w:val="left" w:pos="5245"/>
          <w:tab w:val="right" w:pos="6521"/>
          <w:tab w:val="left" w:pos="7088"/>
        </w:tabs>
        <w:jc w:val="both"/>
        <w:rPr>
          <w:rFonts w:ascii="Arial" w:hAnsi="Arial" w:cs="Arial"/>
          <w:sz w:val="22"/>
          <w:szCs w:val="22"/>
        </w:rPr>
      </w:pPr>
    </w:p>
    <w:p w14:paraId="224613BB" w14:textId="77777777" w:rsidR="001C4DDA" w:rsidRDefault="001C4DDA">
      <w:pPr>
        <w:tabs>
          <w:tab w:val="left" w:pos="2268"/>
          <w:tab w:val="left" w:pos="5245"/>
          <w:tab w:val="right" w:pos="6521"/>
          <w:tab w:val="left" w:pos="7088"/>
        </w:tabs>
        <w:jc w:val="both"/>
        <w:rPr>
          <w:rFonts w:ascii="Arial" w:hAnsi="Arial" w:cs="Arial"/>
          <w:sz w:val="22"/>
          <w:szCs w:val="22"/>
        </w:rPr>
      </w:pPr>
    </w:p>
    <w:p w14:paraId="756FB490" w14:textId="77777777" w:rsidR="001C4DDA" w:rsidRPr="0020006F" w:rsidRDefault="001C4DDA">
      <w:pPr>
        <w:tabs>
          <w:tab w:val="left" w:pos="2268"/>
          <w:tab w:val="left" w:pos="5245"/>
          <w:tab w:val="right" w:pos="6521"/>
          <w:tab w:val="left" w:pos="7088"/>
        </w:tabs>
        <w:jc w:val="both"/>
        <w:rPr>
          <w:rFonts w:ascii="Arial" w:hAnsi="Arial" w:cs="Arial"/>
          <w:sz w:val="22"/>
          <w:szCs w:val="22"/>
        </w:rPr>
      </w:pPr>
    </w:p>
    <w:p w14:paraId="63C9BA1C" w14:textId="5618DFC6" w:rsidR="00E3363A" w:rsidRPr="0020006F" w:rsidRDefault="001C4DDA">
      <w:pPr>
        <w:tabs>
          <w:tab w:val="left" w:pos="2268"/>
          <w:tab w:val="left" w:pos="5245"/>
          <w:tab w:val="right" w:pos="6521"/>
          <w:tab w:val="left" w:pos="7088"/>
        </w:tabs>
        <w:jc w:val="both"/>
        <w:rPr>
          <w:rFonts w:ascii="Arial" w:hAnsi="Arial" w:cs="Arial"/>
          <w:sz w:val="22"/>
          <w:szCs w:val="22"/>
        </w:rPr>
      </w:pPr>
      <w:r>
        <w:rPr>
          <w:rFonts w:ascii="Arial" w:hAnsi="Arial" w:cs="Arial"/>
          <w:sz w:val="22"/>
          <w:szCs w:val="22"/>
        </w:rPr>
        <w:tab/>
      </w:r>
      <w:r>
        <w:rPr>
          <w:rFonts w:ascii="Arial" w:hAnsi="Arial" w:cs="Arial"/>
          <w:sz w:val="22"/>
          <w:szCs w:val="22"/>
        </w:rPr>
        <w:tab/>
        <w:t>Mgr. Petr Palacký</w:t>
      </w:r>
      <w:r w:rsidR="00E3363A" w:rsidRPr="0020006F">
        <w:rPr>
          <w:rFonts w:ascii="Arial" w:hAnsi="Arial" w:cs="Arial"/>
          <w:sz w:val="22"/>
          <w:szCs w:val="22"/>
        </w:rPr>
        <w:t>, Ph.D.</w:t>
      </w:r>
    </w:p>
    <w:p w14:paraId="4CF5C1C0" w14:textId="77777777" w:rsidR="00E3363A" w:rsidRPr="0020006F" w:rsidRDefault="00E3363A">
      <w:pPr>
        <w:tabs>
          <w:tab w:val="left" w:pos="2268"/>
          <w:tab w:val="left" w:pos="4962"/>
          <w:tab w:val="right" w:pos="6521"/>
          <w:tab w:val="left" w:pos="7088"/>
        </w:tabs>
        <w:jc w:val="both"/>
        <w:rPr>
          <w:rFonts w:ascii="Arial" w:hAnsi="Arial" w:cs="Arial"/>
          <w:sz w:val="22"/>
          <w:szCs w:val="22"/>
        </w:rPr>
      </w:pPr>
      <w:r w:rsidRPr="0020006F">
        <w:rPr>
          <w:rFonts w:ascii="Arial" w:hAnsi="Arial" w:cs="Arial"/>
          <w:sz w:val="22"/>
          <w:szCs w:val="22"/>
        </w:rPr>
        <w:tab/>
      </w:r>
      <w:r w:rsidRPr="0020006F">
        <w:rPr>
          <w:rFonts w:ascii="Arial" w:hAnsi="Arial" w:cs="Arial"/>
          <w:sz w:val="22"/>
          <w:szCs w:val="22"/>
        </w:rPr>
        <w:tab/>
        <w:t>předseda Kontrolního výboru</w:t>
      </w:r>
    </w:p>
    <w:p w14:paraId="0B16CD14" w14:textId="77777777" w:rsidR="00023FC2" w:rsidRPr="0020006F" w:rsidRDefault="00E3363A" w:rsidP="00715447">
      <w:pPr>
        <w:tabs>
          <w:tab w:val="left" w:pos="2268"/>
          <w:tab w:val="left" w:pos="5670"/>
          <w:tab w:val="right" w:pos="6521"/>
          <w:tab w:val="left" w:pos="7088"/>
        </w:tabs>
        <w:jc w:val="both"/>
        <w:rPr>
          <w:rFonts w:ascii="Arial" w:hAnsi="Arial" w:cs="Arial"/>
          <w:sz w:val="22"/>
          <w:szCs w:val="22"/>
        </w:rPr>
      </w:pPr>
      <w:r w:rsidRPr="0020006F">
        <w:rPr>
          <w:rFonts w:ascii="Arial" w:hAnsi="Arial" w:cs="Arial"/>
          <w:sz w:val="22"/>
          <w:szCs w:val="22"/>
        </w:rPr>
        <w:tab/>
      </w:r>
      <w:r w:rsidRPr="0020006F">
        <w:rPr>
          <w:rFonts w:ascii="Arial" w:hAnsi="Arial" w:cs="Arial"/>
          <w:sz w:val="22"/>
          <w:szCs w:val="22"/>
        </w:rPr>
        <w:tab/>
        <w:t>ZMČ  Praha  6</w:t>
      </w:r>
    </w:p>
    <w:p w14:paraId="40161A61" w14:textId="77777777" w:rsidR="00117B4C" w:rsidRDefault="00117B4C">
      <w:pPr>
        <w:tabs>
          <w:tab w:val="left" w:pos="1134"/>
          <w:tab w:val="left" w:pos="2268"/>
          <w:tab w:val="left" w:pos="4536"/>
          <w:tab w:val="left" w:pos="7088"/>
        </w:tabs>
        <w:jc w:val="both"/>
        <w:rPr>
          <w:rFonts w:ascii="Arial" w:hAnsi="Arial" w:cs="Arial"/>
          <w:sz w:val="22"/>
          <w:szCs w:val="22"/>
        </w:rPr>
      </w:pPr>
    </w:p>
    <w:p w14:paraId="706B8C10" w14:textId="77777777" w:rsidR="001C4DDA" w:rsidRDefault="001C4DDA">
      <w:pPr>
        <w:tabs>
          <w:tab w:val="left" w:pos="1134"/>
          <w:tab w:val="left" w:pos="2268"/>
          <w:tab w:val="left" w:pos="4536"/>
          <w:tab w:val="left" w:pos="7088"/>
        </w:tabs>
        <w:jc w:val="both"/>
        <w:rPr>
          <w:rFonts w:ascii="Arial" w:hAnsi="Arial" w:cs="Arial"/>
          <w:sz w:val="22"/>
          <w:szCs w:val="22"/>
        </w:rPr>
      </w:pPr>
    </w:p>
    <w:p w14:paraId="33615370" w14:textId="77777777" w:rsidR="00643EA5" w:rsidRDefault="00643EA5">
      <w:pPr>
        <w:tabs>
          <w:tab w:val="left" w:pos="1134"/>
          <w:tab w:val="left" w:pos="2268"/>
          <w:tab w:val="left" w:pos="4536"/>
          <w:tab w:val="left" w:pos="7088"/>
        </w:tabs>
        <w:jc w:val="both"/>
        <w:rPr>
          <w:rFonts w:ascii="Arial" w:hAnsi="Arial" w:cs="Arial"/>
          <w:sz w:val="22"/>
          <w:szCs w:val="22"/>
        </w:rPr>
      </w:pPr>
    </w:p>
    <w:p w14:paraId="37CAACC1" w14:textId="77777777" w:rsidR="00643EA5" w:rsidRDefault="00643EA5">
      <w:pPr>
        <w:tabs>
          <w:tab w:val="left" w:pos="1134"/>
          <w:tab w:val="left" w:pos="2268"/>
          <w:tab w:val="left" w:pos="4536"/>
          <w:tab w:val="left" w:pos="7088"/>
        </w:tabs>
        <w:jc w:val="both"/>
        <w:rPr>
          <w:rFonts w:ascii="Arial" w:hAnsi="Arial" w:cs="Arial"/>
          <w:sz w:val="22"/>
          <w:szCs w:val="22"/>
        </w:rPr>
      </w:pPr>
    </w:p>
    <w:p w14:paraId="2AFECF29" w14:textId="7A043A45" w:rsidR="00E3363A" w:rsidRPr="0020006F" w:rsidRDefault="00E3363A">
      <w:pPr>
        <w:tabs>
          <w:tab w:val="left" w:pos="1134"/>
          <w:tab w:val="left" w:pos="2268"/>
          <w:tab w:val="left" w:pos="4536"/>
          <w:tab w:val="left" w:pos="7088"/>
        </w:tabs>
        <w:jc w:val="both"/>
        <w:rPr>
          <w:rFonts w:ascii="Arial" w:hAnsi="Arial" w:cs="Arial"/>
          <w:sz w:val="22"/>
          <w:szCs w:val="22"/>
        </w:rPr>
      </w:pPr>
      <w:r w:rsidRPr="0020006F">
        <w:rPr>
          <w:rFonts w:ascii="Arial" w:hAnsi="Arial" w:cs="Arial"/>
          <w:sz w:val="22"/>
          <w:szCs w:val="22"/>
        </w:rPr>
        <w:t>Ověřil:</w:t>
      </w:r>
      <w:r w:rsidRPr="0020006F">
        <w:rPr>
          <w:rFonts w:ascii="Arial" w:hAnsi="Arial" w:cs="Arial"/>
          <w:sz w:val="22"/>
          <w:szCs w:val="22"/>
        </w:rPr>
        <w:tab/>
      </w:r>
      <w:r w:rsidR="005C6DD7">
        <w:rPr>
          <w:rFonts w:ascii="Arial" w:hAnsi="Arial" w:cs="Arial"/>
          <w:sz w:val="22"/>
          <w:szCs w:val="22"/>
        </w:rPr>
        <w:t>JUDr. Jan Krouský</w:t>
      </w:r>
    </w:p>
    <w:p w14:paraId="6BEE39A3" w14:textId="3F703205" w:rsidR="00FD4D2F" w:rsidRDefault="005C5ED5" w:rsidP="00DD37AC">
      <w:pPr>
        <w:tabs>
          <w:tab w:val="left" w:pos="1134"/>
          <w:tab w:val="left" w:pos="2268"/>
          <w:tab w:val="left" w:pos="4536"/>
          <w:tab w:val="left" w:pos="7088"/>
        </w:tabs>
        <w:jc w:val="both"/>
        <w:rPr>
          <w:rFonts w:ascii="Arial" w:hAnsi="Arial" w:cs="Arial"/>
          <w:sz w:val="22"/>
          <w:szCs w:val="22"/>
        </w:rPr>
      </w:pPr>
      <w:r>
        <w:rPr>
          <w:rFonts w:ascii="Arial" w:hAnsi="Arial" w:cs="Arial"/>
          <w:sz w:val="22"/>
          <w:szCs w:val="22"/>
        </w:rPr>
        <w:tab/>
        <w:t>člen</w:t>
      </w:r>
      <w:r w:rsidR="00E3363A" w:rsidRPr="0020006F">
        <w:rPr>
          <w:rFonts w:ascii="Arial" w:hAnsi="Arial" w:cs="Arial"/>
          <w:sz w:val="22"/>
          <w:szCs w:val="22"/>
        </w:rPr>
        <w:t xml:space="preserve"> KV ZMČ</w:t>
      </w:r>
    </w:p>
    <w:p w14:paraId="4E3BADDA" w14:textId="77777777" w:rsidR="00FD4D2F" w:rsidRDefault="00FD4D2F">
      <w:pPr>
        <w:spacing w:after="200" w:line="276" w:lineRule="auto"/>
        <w:rPr>
          <w:rFonts w:ascii="Arial" w:hAnsi="Arial" w:cs="Arial"/>
          <w:sz w:val="22"/>
          <w:szCs w:val="22"/>
        </w:rPr>
      </w:pPr>
      <w:r>
        <w:rPr>
          <w:rFonts w:ascii="Arial" w:hAnsi="Arial" w:cs="Arial"/>
          <w:sz w:val="22"/>
          <w:szCs w:val="22"/>
        </w:rPr>
        <w:br w:type="page"/>
      </w:r>
    </w:p>
    <w:p w14:paraId="00CFD021" w14:textId="4C39A1CF" w:rsidR="00D8765C" w:rsidRDefault="00FD4D2F" w:rsidP="00DD37AC">
      <w:pPr>
        <w:tabs>
          <w:tab w:val="left" w:pos="1134"/>
          <w:tab w:val="left" w:pos="2268"/>
          <w:tab w:val="left" w:pos="4536"/>
          <w:tab w:val="left" w:pos="7088"/>
        </w:tabs>
        <w:jc w:val="both"/>
        <w:rPr>
          <w:rFonts w:ascii="Arial" w:hAnsi="Arial" w:cs="Arial"/>
          <w:b/>
          <w:sz w:val="22"/>
          <w:szCs w:val="22"/>
        </w:rPr>
      </w:pPr>
      <w:r w:rsidRPr="00FD4D2F">
        <w:rPr>
          <w:rFonts w:ascii="Arial" w:hAnsi="Arial" w:cs="Arial"/>
          <w:b/>
          <w:sz w:val="22"/>
          <w:szCs w:val="22"/>
        </w:rPr>
        <w:t>Příloha:</w:t>
      </w:r>
    </w:p>
    <w:p w14:paraId="28EAAB57" w14:textId="77777777" w:rsidR="00FD4D2F" w:rsidRPr="00FD4D2F" w:rsidRDefault="00FD4D2F" w:rsidP="00DD37AC">
      <w:pPr>
        <w:tabs>
          <w:tab w:val="left" w:pos="1134"/>
          <w:tab w:val="left" w:pos="2268"/>
          <w:tab w:val="left" w:pos="4536"/>
          <w:tab w:val="left" w:pos="7088"/>
        </w:tabs>
        <w:jc w:val="both"/>
        <w:rPr>
          <w:rFonts w:ascii="Arial" w:hAnsi="Arial" w:cs="Arial"/>
          <w:b/>
          <w:sz w:val="22"/>
          <w:szCs w:val="22"/>
        </w:rPr>
      </w:pPr>
    </w:p>
    <w:p w14:paraId="5A016C26" w14:textId="77777777" w:rsidR="00FD4D2F" w:rsidRPr="00FD4D2F" w:rsidRDefault="00FD4D2F" w:rsidP="00FD4D2F">
      <w:pPr>
        <w:rPr>
          <w:rFonts w:ascii="Arial" w:hAnsi="Arial" w:cs="Arial"/>
          <w:b/>
          <w:sz w:val="22"/>
          <w:szCs w:val="22"/>
          <w:u w:val="single"/>
        </w:rPr>
      </w:pPr>
      <w:r w:rsidRPr="00FD4D2F">
        <w:rPr>
          <w:rFonts w:ascii="Arial" w:hAnsi="Arial" w:cs="Arial"/>
          <w:b/>
          <w:sz w:val="22"/>
          <w:szCs w:val="22"/>
          <w:u w:val="single"/>
        </w:rPr>
        <w:t>Kontrola veřejných zakázek malého rozsahu zadávaných mimo prostředí e-aukce a e-tržiště</w:t>
      </w:r>
    </w:p>
    <w:p w14:paraId="039EC181"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Kontrolní skupina ve složení Petr Macháček, Tomáš Stařecký, Eva Tichá a Ondřej Vykoukal, za spolupráce s předsedou KV Petrem Palackým, provedla analýzu veřejných zakázek malého rozsahu zadávaných Úřadem městské části Praha 6 mimo prostředí portálů e-aukce a e-tržiště, a to primárně v období leden 2022 až březen 2022. Tato kontrola volně navazovala na předchozí kontroly veřejných zakázek malého rozsahu, které byly zaměřené naopak na zakázky zadávané pomocí portálů e-aukce/e-tržiště.</w:t>
      </w:r>
    </w:p>
    <w:p w14:paraId="7C722137"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Ze 140 veřejných zakázek, jejichž hodnota převyšovala 39 tis. Kč vč. DPH, vybrala kontrolní skupina 30 veřejných zakázek malého rozsahu napříč jednotlivými odbory. Kontrola vycházela z podkladů dodaných příslušnými gesčními odbory (dokumentace k veřejné zakázce uchovávaná na základě části E, čl. 1, odst. 24 Příkazu tajemníka č. 2/2022), s přihlédnutím k dalším podkladům (např. dodavatelské faktury).</w:t>
      </w:r>
    </w:p>
    <w:p w14:paraId="41713364"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Kontrola se zaměřila především na dodržování postupu týkajícího se zdůvodňování výběru dodavatele mimo prostředí elektronického tržiště a elektronické aukce a dále na dodržování zásad sociálně odpovědného zadávání, environmentálně odpovědného zadávání a inovací.</w:t>
      </w:r>
    </w:p>
    <w:p w14:paraId="2ECD5946" w14:textId="77777777" w:rsidR="00FD4D2F" w:rsidRPr="00FD4D2F" w:rsidRDefault="00FD4D2F" w:rsidP="00FD4D2F">
      <w:pPr>
        <w:jc w:val="both"/>
        <w:rPr>
          <w:rFonts w:ascii="Arial" w:hAnsi="Arial" w:cs="Arial"/>
          <w:sz w:val="22"/>
          <w:szCs w:val="22"/>
        </w:rPr>
      </w:pPr>
    </w:p>
    <w:p w14:paraId="16E69305"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Pravidla pro zadávání veřejných zakázek malého rozsahu – Příkaz tajemníka č. 2/2022</w:t>
      </w:r>
    </w:p>
    <w:p w14:paraId="26A2F053"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Podle Příkazu tajemníka k zadávání veřejných zakázek (č. 2/2022, předchozí verze č. 8/2021) platí, že při zadávání ZMR (zakázky malého rozsahu) je třeba dodržovat zásady transparentnosti a přiměřenosti, ve vztahu k dodavatelům dodržovat zásadu rovného zacházení a zákazu diskriminace. Dále je zadávající při vytváření zadávacích podmínek, hodnocení nabídek a výběru dodavatele, povinen za předpokladu, že to bude vzhledem k povaze a smyslu zakázky možné, dodržovat zásady sociálně odpovědného zadávání, environmentálně odpovědného zadávání a inovací ve smyslu zákona (§ 28 písm. p) až r) zákona). Svůj postup je zadavatel povinen řádně odůvodnit. Sociálně odpovědným zadáváním se rozumí povinnost zadavatele zohlednit např. pracovní příležitosti, sociální začlenění, důstojné pracovní podmínky a další relevantní hlediska spojená s veřejnou zakázkou. Environmentálně odpovědným zadáváním se rozumí povinnost zadavatele zohlednit např. dopad na životní prostředí, trvale udržitelný rozvoj, životní cyklus dodávky, služby nebo stavby a další environmentálně relevantní hlediska spojená s veřejnou zakázkou. Inovací se rozumí implementování nového nebo značně zlepšeného produktu, služby nebo postupu souvisejícího s předmětem veřejné zakázky.</w:t>
      </w:r>
    </w:p>
    <w:p w14:paraId="53EA5AE5"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Zadávání ZMR se realizuje zpravidla prostřednictvím elektronického tržiště či elektronické aukce (dále jen „elektronické tržiště“), které jsou provozovány na stránkách MČ.</w:t>
      </w:r>
    </w:p>
    <w:p w14:paraId="60ADEC9D"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V případě zakázek do 100 tis. Kč bez DPH může být vybrán dodavatel jiným způsobem (než prostřednictvím elektronického tržiště) z důvodu:</w:t>
      </w:r>
    </w:p>
    <w:p w14:paraId="0B5B32AF"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w:t>
      </w:r>
      <w:r w:rsidRPr="00FD4D2F">
        <w:rPr>
          <w:rFonts w:ascii="Arial" w:hAnsi="Arial" w:cs="Arial"/>
          <w:sz w:val="22"/>
          <w:szCs w:val="22"/>
        </w:rPr>
        <w:tab/>
        <w:t>havarijního stavu (např. voda, plyn, kanalizace),</w:t>
      </w:r>
    </w:p>
    <w:p w14:paraId="44B4096A"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w:t>
      </w:r>
      <w:r w:rsidRPr="00FD4D2F">
        <w:rPr>
          <w:rFonts w:ascii="Arial" w:hAnsi="Arial" w:cs="Arial"/>
          <w:sz w:val="22"/>
          <w:szCs w:val="22"/>
        </w:rPr>
        <w:tab/>
        <w:t>jedinečnosti dodavatele (např. licence, update na nové verze u aplikací),</w:t>
      </w:r>
    </w:p>
    <w:p w14:paraId="49D9F6EE"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w:t>
      </w:r>
      <w:r w:rsidRPr="00FD4D2F">
        <w:rPr>
          <w:rFonts w:ascii="Arial" w:hAnsi="Arial" w:cs="Arial"/>
          <w:sz w:val="22"/>
          <w:szCs w:val="22"/>
        </w:rPr>
        <w:tab/>
        <w:t>architektonické a koncepční studie,</w:t>
      </w:r>
    </w:p>
    <w:p w14:paraId="49E2F6FB"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w:t>
      </w:r>
      <w:r w:rsidRPr="00FD4D2F">
        <w:rPr>
          <w:rFonts w:ascii="Arial" w:hAnsi="Arial" w:cs="Arial"/>
          <w:sz w:val="22"/>
          <w:szCs w:val="22"/>
        </w:rPr>
        <w:tab/>
        <w:t>navazujícího plnění (např. navazující práce, změny a úpravy během výstavby, reklamační řízení, oprava, servis; naopak se nejedná o opakující se plnění),</w:t>
      </w:r>
    </w:p>
    <w:p w14:paraId="2329D1F4"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w:t>
      </w:r>
      <w:r w:rsidRPr="00FD4D2F">
        <w:rPr>
          <w:rFonts w:ascii="Arial" w:hAnsi="Arial" w:cs="Arial"/>
          <w:sz w:val="22"/>
          <w:szCs w:val="22"/>
        </w:rPr>
        <w:tab/>
        <w:t>nelze získat dodavatele přes elektronické tržiště (např. nebyla podána žádná nabídka),</w:t>
      </w:r>
    </w:p>
    <w:p w14:paraId="16683E28"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w:t>
      </w:r>
      <w:r w:rsidRPr="00FD4D2F">
        <w:rPr>
          <w:rFonts w:ascii="Arial" w:hAnsi="Arial" w:cs="Arial"/>
          <w:sz w:val="22"/>
          <w:szCs w:val="22"/>
        </w:rPr>
        <w:tab/>
        <w:t>jiným způsobem z jiného mimořádného důvodu, který zadávající specifikuje v rámci zdůvodnění.</w:t>
      </w:r>
    </w:p>
    <w:p w14:paraId="38254712"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V případě výběru dodavatele způsobem vyjmenovaným výše je nutné zdůvodnit takový postup ve spisu k dané zakázce.</w:t>
      </w:r>
    </w:p>
    <w:p w14:paraId="09243C68"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V případě zakázky s hodnotou v rozmezí mezi 100 tis. Kč bez DPH a 500 tis. Kč bez DPH může být vybrán dodavatel jiným způsobem (než prostřednictvím elektronického tržiště) z důvodu:</w:t>
      </w:r>
    </w:p>
    <w:p w14:paraId="4E2E2478"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w:t>
      </w:r>
      <w:r w:rsidRPr="00FD4D2F">
        <w:rPr>
          <w:rFonts w:ascii="Arial" w:hAnsi="Arial" w:cs="Arial"/>
          <w:sz w:val="22"/>
          <w:szCs w:val="22"/>
        </w:rPr>
        <w:tab/>
        <w:t>havarijního stavu (např. voda, plyn, kanalizace)</w:t>
      </w:r>
    </w:p>
    <w:p w14:paraId="5B39DC65"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w:t>
      </w:r>
      <w:r w:rsidRPr="00FD4D2F">
        <w:rPr>
          <w:rFonts w:ascii="Arial" w:hAnsi="Arial" w:cs="Arial"/>
          <w:sz w:val="22"/>
          <w:szCs w:val="22"/>
        </w:rPr>
        <w:tab/>
        <w:t>jedinečnosti dodavatele (např. licence, update na nové verze u aplikací)</w:t>
      </w:r>
    </w:p>
    <w:p w14:paraId="55C8EF7F"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w:t>
      </w:r>
      <w:r w:rsidRPr="00FD4D2F">
        <w:rPr>
          <w:rFonts w:ascii="Arial" w:hAnsi="Arial" w:cs="Arial"/>
          <w:sz w:val="22"/>
          <w:szCs w:val="22"/>
        </w:rPr>
        <w:tab/>
        <w:t>architektonické a koncepční studie</w:t>
      </w:r>
    </w:p>
    <w:p w14:paraId="1898CF0E"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w:t>
      </w:r>
      <w:r w:rsidRPr="00FD4D2F">
        <w:rPr>
          <w:rFonts w:ascii="Arial" w:hAnsi="Arial" w:cs="Arial"/>
          <w:sz w:val="22"/>
          <w:szCs w:val="22"/>
        </w:rPr>
        <w:tab/>
        <w:t>navazujícího plnění (např. navazující práce, změny a úpravy během výstavby, reklamační řízení, oprava, servis; naopak se nejedná o opakující se plnění)</w:t>
      </w:r>
    </w:p>
    <w:p w14:paraId="394BFF7D"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w:t>
      </w:r>
      <w:r w:rsidRPr="00FD4D2F">
        <w:rPr>
          <w:rFonts w:ascii="Arial" w:hAnsi="Arial" w:cs="Arial"/>
          <w:sz w:val="22"/>
          <w:szCs w:val="22"/>
        </w:rPr>
        <w:tab/>
        <w:t>nelze získat dodavatele přes elektronické tržiště (např. nebyla podána žádná nabídka),</w:t>
      </w:r>
    </w:p>
    <w:p w14:paraId="3395291D"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to vše za podmínky, že je k takovému postupu udělen předchozí souhlas tajemníka.</w:t>
      </w:r>
    </w:p>
    <w:p w14:paraId="7C571B0B"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Dále může být u zakázky s hodnotou v rozmezí mezi 100 tis. Kč bez DPH a 500 tis. Kč bez DPH dodavatel vybrán jiným způsobem (než prostřednictvím elektronického tržiště) z jiného mimořádného důvodu za podmínky, že je k takovému postupu udělen předchozí souhlas tajemníka a starosty.</w:t>
      </w:r>
    </w:p>
    <w:p w14:paraId="34B56936"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V případě zakázky s hodnotou vyšší než 500 tis. Kč bez DPH platí, že výběr dodavatele a uzavírání smluv i objednávek je v kompetenci RMČ s tím, že objednávku po schválení v RMČ podepisuje vedoucí věcně příslušného odboru. Dodavatel může být vybrán jiným způsobem (než prostřednictvím elektronického tržiště), který bude zdůvodněn v důvodové zprávě příslušného návrhu usnesení pro jednání RMČ (je třeba doložit dodržení zásad účelného, hospodárného a efektivního vynakládání peněžních prostředků).</w:t>
      </w:r>
    </w:p>
    <w:p w14:paraId="2E920BF8" w14:textId="77777777" w:rsidR="00FD4D2F" w:rsidRPr="00FD4D2F" w:rsidRDefault="00FD4D2F" w:rsidP="00FD4D2F">
      <w:pPr>
        <w:jc w:val="both"/>
        <w:rPr>
          <w:rFonts w:ascii="Arial" w:hAnsi="Arial" w:cs="Arial"/>
          <w:sz w:val="22"/>
          <w:szCs w:val="22"/>
        </w:rPr>
      </w:pPr>
      <w:r w:rsidRPr="00FD4D2F">
        <w:rPr>
          <w:rFonts w:ascii="Arial" w:hAnsi="Arial" w:cs="Arial"/>
          <w:sz w:val="22"/>
          <w:szCs w:val="22"/>
        </w:rPr>
        <w:t>Příkaz tajemníka k zadávání veřejných zakázek byl novelizován dne 1.3.2022, v předchozím příkazu tajemníka, č. 8/2021, byla lhůta pro první kategorii veřejných zakázek malého rozsahu 50 tis. Kč.</w:t>
      </w:r>
    </w:p>
    <w:p w14:paraId="33E1EA48" w14:textId="77777777" w:rsidR="00FD4D2F" w:rsidRPr="00FD4D2F" w:rsidRDefault="00FD4D2F" w:rsidP="00FD4D2F">
      <w:pPr>
        <w:jc w:val="both"/>
        <w:rPr>
          <w:rFonts w:ascii="Arial" w:hAnsi="Arial" w:cs="Arial"/>
          <w:sz w:val="22"/>
          <w:szCs w:val="22"/>
        </w:rPr>
      </w:pPr>
    </w:p>
    <w:p w14:paraId="7CE5A70A"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Seznam kontrolovaných VZMR</w:t>
      </w:r>
    </w:p>
    <w:tbl>
      <w:tblPr>
        <w:tblStyle w:val="Mkatabulky"/>
        <w:tblW w:w="9493" w:type="dxa"/>
        <w:tblLayout w:type="fixed"/>
        <w:tblLook w:val="04A0" w:firstRow="1" w:lastRow="0" w:firstColumn="1" w:lastColumn="0" w:noHBand="0" w:noVBand="1"/>
      </w:tblPr>
      <w:tblGrid>
        <w:gridCol w:w="2263"/>
        <w:gridCol w:w="2953"/>
        <w:gridCol w:w="1068"/>
        <w:gridCol w:w="1318"/>
        <w:gridCol w:w="1891"/>
      </w:tblGrid>
      <w:tr w:rsidR="00FD4D2F" w:rsidRPr="00FD4D2F" w14:paraId="21BCF051" w14:textId="77777777" w:rsidTr="00821060">
        <w:tc>
          <w:tcPr>
            <w:tcW w:w="2263" w:type="dxa"/>
          </w:tcPr>
          <w:p w14:paraId="11463780" w14:textId="77777777" w:rsidR="00FD4D2F" w:rsidRPr="00FD4D2F" w:rsidRDefault="00FD4D2F" w:rsidP="00821060">
            <w:pPr>
              <w:jc w:val="both"/>
              <w:rPr>
                <w:rFonts w:ascii="Arial" w:hAnsi="Arial" w:cs="Arial"/>
                <w:b/>
                <w:sz w:val="22"/>
                <w:szCs w:val="22"/>
              </w:rPr>
            </w:pPr>
            <w:r w:rsidRPr="00FD4D2F">
              <w:rPr>
                <w:rFonts w:ascii="Arial" w:hAnsi="Arial" w:cs="Arial"/>
                <w:b/>
                <w:sz w:val="22"/>
                <w:szCs w:val="22"/>
              </w:rPr>
              <w:t>Číslo objednávky</w:t>
            </w:r>
          </w:p>
        </w:tc>
        <w:tc>
          <w:tcPr>
            <w:tcW w:w="2953" w:type="dxa"/>
          </w:tcPr>
          <w:p w14:paraId="4DCBEF8F" w14:textId="77777777" w:rsidR="00FD4D2F" w:rsidRPr="00FD4D2F" w:rsidRDefault="00FD4D2F" w:rsidP="00821060">
            <w:pPr>
              <w:jc w:val="both"/>
              <w:rPr>
                <w:rFonts w:ascii="Arial" w:hAnsi="Arial" w:cs="Arial"/>
                <w:b/>
                <w:sz w:val="22"/>
                <w:szCs w:val="22"/>
              </w:rPr>
            </w:pPr>
            <w:r w:rsidRPr="00FD4D2F">
              <w:rPr>
                <w:rFonts w:ascii="Arial" w:hAnsi="Arial" w:cs="Arial"/>
                <w:b/>
                <w:sz w:val="22"/>
                <w:szCs w:val="22"/>
              </w:rPr>
              <w:t>Popis objednávky</w:t>
            </w:r>
          </w:p>
        </w:tc>
        <w:tc>
          <w:tcPr>
            <w:tcW w:w="1068" w:type="dxa"/>
          </w:tcPr>
          <w:p w14:paraId="23B2146C" w14:textId="77777777" w:rsidR="00FD4D2F" w:rsidRPr="00FD4D2F" w:rsidRDefault="00FD4D2F" w:rsidP="00821060">
            <w:pPr>
              <w:jc w:val="both"/>
              <w:rPr>
                <w:rFonts w:ascii="Arial" w:hAnsi="Arial" w:cs="Arial"/>
                <w:b/>
                <w:sz w:val="22"/>
                <w:szCs w:val="22"/>
              </w:rPr>
            </w:pPr>
            <w:r w:rsidRPr="00FD4D2F">
              <w:rPr>
                <w:rFonts w:ascii="Arial" w:hAnsi="Arial" w:cs="Arial"/>
                <w:b/>
                <w:sz w:val="22"/>
                <w:szCs w:val="22"/>
              </w:rPr>
              <w:t>Cena s DPH</w:t>
            </w:r>
          </w:p>
        </w:tc>
        <w:tc>
          <w:tcPr>
            <w:tcW w:w="1318" w:type="dxa"/>
          </w:tcPr>
          <w:p w14:paraId="01C6340D" w14:textId="77777777" w:rsidR="00FD4D2F" w:rsidRPr="00FD4D2F" w:rsidRDefault="00FD4D2F" w:rsidP="00821060">
            <w:pPr>
              <w:jc w:val="both"/>
              <w:rPr>
                <w:rFonts w:ascii="Arial" w:hAnsi="Arial" w:cs="Arial"/>
                <w:b/>
                <w:sz w:val="22"/>
                <w:szCs w:val="22"/>
              </w:rPr>
            </w:pPr>
            <w:r w:rsidRPr="00FD4D2F">
              <w:rPr>
                <w:rFonts w:ascii="Arial" w:hAnsi="Arial" w:cs="Arial"/>
                <w:b/>
                <w:sz w:val="22"/>
                <w:szCs w:val="22"/>
              </w:rPr>
              <w:t>Datum uzavření</w:t>
            </w:r>
          </w:p>
        </w:tc>
        <w:tc>
          <w:tcPr>
            <w:tcW w:w="1891" w:type="dxa"/>
          </w:tcPr>
          <w:p w14:paraId="2BC78EC5" w14:textId="77777777" w:rsidR="00FD4D2F" w:rsidRPr="00FD4D2F" w:rsidRDefault="00FD4D2F" w:rsidP="00821060">
            <w:pPr>
              <w:jc w:val="both"/>
              <w:rPr>
                <w:rFonts w:ascii="Arial" w:hAnsi="Arial" w:cs="Arial"/>
                <w:b/>
                <w:sz w:val="22"/>
                <w:szCs w:val="22"/>
              </w:rPr>
            </w:pPr>
            <w:r w:rsidRPr="00FD4D2F">
              <w:rPr>
                <w:rFonts w:ascii="Arial" w:hAnsi="Arial" w:cs="Arial"/>
                <w:b/>
                <w:sz w:val="22"/>
                <w:szCs w:val="22"/>
              </w:rPr>
              <w:t>Dodavatel</w:t>
            </w:r>
          </w:p>
        </w:tc>
      </w:tr>
      <w:tr w:rsidR="00FD4D2F" w:rsidRPr="00FD4D2F" w14:paraId="7ED2B12C" w14:textId="77777777" w:rsidTr="00821060">
        <w:tc>
          <w:tcPr>
            <w:tcW w:w="2263" w:type="dxa"/>
          </w:tcPr>
          <w:p w14:paraId="685C0840"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KT4/00010/2022 / OSV/00028/2022</w:t>
            </w:r>
          </w:p>
        </w:tc>
        <w:tc>
          <w:tcPr>
            <w:tcW w:w="2953" w:type="dxa"/>
          </w:tcPr>
          <w:p w14:paraId="2DB55B43"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Nákup outdoorového vybavení pro materiální pomoc občanům Ukrajiny</w:t>
            </w:r>
          </w:p>
        </w:tc>
        <w:tc>
          <w:tcPr>
            <w:tcW w:w="1068" w:type="dxa"/>
          </w:tcPr>
          <w:p w14:paraId="217AF547"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100000</w:t>
            </w:r>
          </w:p>
        </w:tc>
        <w:tc>
          <w:tcPr>
            <w:tcW w:w="1318" w:type="dxa"/>
          </w:tcPr>
          <w:p w14:paraId="052079C4"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08.03.2022</w:t>
            </w:r>
          </w:p>
        </w:tc>
        <w:tc>
          <w:tcPr>
            <w:tcW w:w="1891" w:type="dxa"/>
          </w:tcPr>
          <w:p w14:paraId="49EC06EE"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Tomáš Hlaváček</w:t>
            </w:r>
          </w:p>
        </w:tc>
      </w:tr>
      <w:tr w:rsidR="00FD4D2F" w:rsidRPr="00FD4D2F" w14:paraId="10FBE706" w14:textId="77777777" w:rsidTr="00821060">
        <w:tc>
          <w:tcPr>
            <w:tcW w:w="2263" w:type="dxa"/>
          </w:tcPr>
          <w:p w14:paraId="73E3E795"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ODŽP/00049/2022</w:t>
            </w:r>
          </w:p>
        </w:tc>
        <w:tc>
          <w:tcPr>
            <w:tcW w:w="2953" w:type="dxa"/>
          </w:tcPr>
          <w:p w14:paraId="0938300D"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Stanovisko k zápisu do registru vozidel</w:t>
            </w:r>
          </w:p>
        </w:tc>
        <w:tc>
          <w:tcPr>
            <w:tcW w:w="1068" w:type="dxa"/>
          </w:tcPr>
          <w:p w14:paraId="4B980C02"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53845</w:t>
            </w:r>
          </w:p>
        </w:tc>
        <w:tc>
          <w:tcPr>
            <w:tcW w:w="1318" w:type="dxa"/>
          </w:tcPr>
          <w:p w14:paraId="231185CA"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14.02.2022</w:t>
            </w:r>
          </w:p>
        </w:tc>
        <w:tc>
          <w:tcPr>
            <w:tcW w:w="1891" w:type="dxa"/>
          </w:tcPr>
          <w:p w14:paraId="724660C9"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FFK Legal, advokátní kancelář, s.r.o.</w:t>
            </w:r>
          </w:p>
        </w:tc>
      </w:tr>
      <w:tr w:rsidR="00FD4D2F" w:rsidRPr="00FD4D2F" w14:paraId="4D3BD2EC" w14:textId="77777777" w:rsidTr="00821060">
        <w:tc>
          <w:tcPr>
            <w:tcW w:w="2263" w:type="dxa"/>
          </w:tcPr>
          <w:p w14:paraId="2ADA8927"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ODŽP/00056/2022</w:t>
            </w:r>
          </w:p>
        </w:tc>
        <w:tc>
          <w:tcPr>
            <w:tcW w:w="2953" w:type="dxa"/>
          </w:tcPr>
          <w:p w14:paraId="1CCC6AF2"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Vývoj a návrh provedení  mllhopítka</w:t>
            </w:r>
          </w:p>
        </w:tc>
        <w:tc>
          <w:tcPr>
            <w:tcW w:w="1068" w:type="dxa"/>
          </w:tcPr>
          <w:p w14:paraId="692F8E38" w14:textId="77777777" w:rsidR="00FD4D2F" w:rsidRPr="00FD4D2F" w:rsidRDefault="00FD4D2F" w:rsidP="00821060">
            <w:pPr>
              <w:rPr>
                <w:rFonts w:ascii="Arial" w:hAnsi="Arial" w:cs="Arial"/>
                <w:sz w:val="22"/>
                <w:szCs w:val="22"/>
              </w:rPr>
            </w:pPr>
            <w:r w:rsidRPr="00FD4D2F">
              <w:rPr>
                <w:rFonts w:ascii="Arial" w:hAnsi="Arial" w:cs="Arial"/>
                <w:sz w:val="22"/>
                <w:szCs w:val="22"/>
              </w:rPr>
              <w:t>50000</w:t>
            </w:r>
          </w:p>
        </w:tc>
        <w:tc>
          <w:tcPr>
            <w:tcW w:w="1318" w:type="dxa"/>
          </w:tcPr>
          <w:p w14:paraId="606FDF0C"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21.02.2022</w:t>
            </w:r>
          </w:p>
        </w:tc>
        <w:tc>
          <w:tcPr>
            <w:tcW w:w="1891" w:type="dxa"/>
          </w:tcPr>
          <w:p w14:paraId="3ECCADFF"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Štěpán BARTÁK</w:t>
            </w:r>
          </w:p>
        </w:tc>
      </w:tr>
      <w:tr w:rsidR="00FD4D2F" w:rsidRPr="00FD4D2F" w14:paraId="3161C669" w14:textId="77777777" w:rsidTr="00821060">
        <w:tc>
          <w:tcPr>
            <w:tcW w:w="2263" w:type="dxa"/>
          </w:tcPr>
          <w:p w14:paraId="0B1785EC"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ODŽP/00058/2022</w:t>
            </w:r>
          </w:p>
        </w:tc>
        <w:tc>
          <w:tcPr>
            <w:tcW w:w="2953" w:type="dxa"/>
          </w:tcPr>
          <w:p w14:paraId="20796E93"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Zpracování projektových dokumentací pro úpravu dvou křižovatek v Bubenči.</w:t>
            </w:r>
          </w:p>
        </w:tc>
        <w:tc>
          <w:tcPr>
            <w:tcW w:w="1068" w:type="dxa"/>
          </w:tcPr>
          <w:p w14:paraId="6D93CDF3"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113740</w:t>
            </w:r>
          </w:p>
        </w:tc>
        <w:tc>
          <w:tcPr>
            <w:tcW w:w="1318" w:type="dxa"/>
          </w:tcPr>
          <w:p w14:paraId="5A50C73B"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21.02.2022</w:t>
            </w:r>
          </w:p>
        </w:tc>
        <w:tc>
          <w:tcPr>
            <w:tcW w:w="1891" w:type="dxa"/>
          </w:tcPr>
          <w:p w14:paraId="67F80842"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Fott Michal,</w:t>
            </w:r>
          </w:p>
        </w:tc>
      </w:tr>
      <w:tr w:rsidR="00FD4D2F" w:rsidRPr="00FD4D2F" w14:paraId="2AED8CD9" w14:textId="77777777" w:rsidTr="00821060">
        <w:tc>
          <w:tcPr>
            <w:tcW w:w="2263" w:type="dxa"/>
          </w:tcPr>
          <w:p w14:paraId="0F057C58"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ODŽP/00080/2022</w:t>
            </w:r>
          </w:p>
        </w:tc>
        <w:tc>
          <w:tcPr>
            <w:tcW w:w="2953" w:type="dxa"/>
          </w:tcPr>
          <w:p w14:paraId="607FF969"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Dodání a instalace 10 ks laviček</w:t>
            </w:r>
          </w:p>
        </w:tc>
        <w:tc>
          <w:tcPr>
            <w:tcW w:w="1068" w:type="dxa"/>
          </w:tcPr>
          <w:p w14:paraId="289008E3"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103818</w:t>
            </w:r>
          </w:p>
        </w:tc>
        <w:tc>
          <w:tcPr>
            <w:tcW w:w="1318" w:type="dxa"/>
          </w:tcPr>
          <w:p w14:paraId="38B1BAD7"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08.03.2022</w:t>
            </w:r>
          </w:p>
        </w:tc>
        <w:tc>
          <w:tcPr>
            <w:tcW w:w="1891" w:type="dxa"/>
          </w:tcPr>
          <w:p w14:paraId="1559A3CC"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SIAINVEST s.r.o.</w:t>
            </w:r>
          </w:p>
        </w:tc>
      </w:tr>
      <w:tr w:rsidR="00FD4D2F" w:rsidRPr="00FD4D2F" w14:paraId="6F5B94D0" w14:textId="77777777" w:rsidTr="00821060">
        <w:tc>
          <w:tcPr>
            <w:tcW w:w="2263" w:type="dxa"/>
          </w:tcPr>
          <w:p w14:paraId="76411C19"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OI/00028/2022</w:t>
            </w:r>
          </w:p>
        </w:tc>
        <w:tc>
          <w:tcPr>
            <w:tcW w:w="2953" w:type="dxa"/>
          </w:tcPr>
          <w:p w14:paraId="3ADFDEEC"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Technická podpora aplikace Lepší Šestka</w:t>
            </w:r>
          </w:p>
        </w:tc>
        <w:tc>
          <w:tcPr>
            <w:tcW w:w="1068" w:type="dxa"/>
          </w:tcPr>
          <w:p w14:paraId="3977D6AE" w14:textId="77777777" w:rsidR="00FD4D2F" w:rsidRPr="00FD4D2F" w:rsidRDefault="00FD4D2F" w:rsidP="00821060">
            <w:pPr>
              <w:rPr>
                <w:rFonts w:ascii="Arial" w:hAnsi="Arial" w:cs="Arial"/>
                <w:sz w:val="22"/>
                <w:szCs w:val="22"/>
              </w:rPr>
            </w:pPr>
            <w:r w:rsidRPr="00FD4D2F">
              <w:rPr>
                <w:rFonts w:ascii="Arial" w:hAnsi="Arial" w:cs="Arial"/>
                <w:sz w:val="22"/>
                <w:szCs w:val="22"/>
              </w:rPr>
              <w:t>91960</w:t>
            </w:r>
          </w:p>
        </w:tc>
        <w:tc>
          <w:tcPr>
            <w:tcW w:w="1318" w:type="dxa"/>
          </w:tcPr>
          <w:p w14:paraId="4573ADF9"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05.01.2022</w:t>
            </w:r>
          </w:p>
        </w:tc>
        <w:tc>
          <w:tcPr>
            <w:tcW w:w="1891" w:type="dxa"/>
          </w:tcPr>
          <w:p w14:paraId="01E5FE5B"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lepší.city s.r.o.</w:t>
            </w:r>
          </w:p>
        </w:tc>
      </w:tr>
      <w:tr w:rsidR="00FD4D2F" w:rsidRPr="00FD4D2F" w14:paraId="69D27F2A" w14:textId="77777777" w:rsidTr="00821060">
        <w:tc>
          <w:tcPr>
            <w:tcW w:w="2263" w:type="dxa"/>
          </w:tcPr>
          <w:p w14:paraId="2768F2C4"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OI/00034/2022</w:t>
            </w:r>
          </w:p>
        </w:tc>
        <w:tc>
          <w:tcPr>
            <w:tcW w:w="2953" w:type="dxa"/>
          </w:tcPr>
          <w:p w14:paraId="003615B6"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40 servisních hodin na úpravy systému GINIS</w:t>
            </w:r>
          </w:p>
        </w:tc>
        <w:tc>
          <w:tcPr>
            <w:tcW w:w="1068" w:type="dxa"/>
          </w:tcPr>
          <w:p w14:paraId="35EB85B0" w14:textId="77777777" w:rsidR="00FD4D2F" w:rsidRPr="00FD4D2F" w:rsidRDefault="00FD4D2F" w:rsidP="00821060">
            <w:pPr>
              <w:rPr>
                <w:rFonts w:ascii="Arial" w:hAnsi="Arial" w:cs="Arial"/>
                <w:sz w:val="22"/>
                <w:szCs w:val="22"/>
              </w:rPr>
            </w:pPr>
            <w:r w:rsidRPr="00FD4D2F">
              <w:rPr>
                <w:rFonts w:ascii="Arial" w:hAnsi="Arial" w:cs="Arial"/>
                <w:sz w:val="22"/>
                <w:szCs w:val="22"/>
              </w:rPr>
              <w:t>87120</w:t>
            </w:r>
          </w:p>
        </w:tc>
        <w:tc>
          <w:tcPr>
            <w:tcW w:w="1318" w:type="dxa"/>
          </w:tcPr>
          <w:p w14:paraId="27748EFA"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19.01.2022</w:t>
            </w:r>
          </w:p>
        </w:tc>
        <w:tc>
          <w:tcPr>
            <w:tcW w:w="1891" w:type="dxa"/>
          </w:tcPr>
          <w:p w14:paraId="3D9DCD1C"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GORDIC spol. s r.o.</w:t>
            </w:r>
          </w:p>
        </w:tc>
      </w:tr>
      <w:tr w:rsidR="00FD4D2F" w:rsidRPr="00FD4D2F" w14:paraId="0BB0E97F" w14:textId="77777777" w:rsidTr="00821060">
        <w:tc>
          <w:tcPr>
            <w:tcW w:w="2263" w:type="dxa"/>
          </w:tcPr>
          <w:p w14:paraId="4B655FD9"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OI/00047/2022</w:t>
            </w:r>
          </w:p>
        </w:tc>
        <w:tc>
          <w:tcPr>
            <w:tcW w:w="2953" w:type="dxa"/>
          </w:tcPr>
          <w:p w14:paraId="0B1AEFC3"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Konzultace v oblasti bezpečnosti ICT pro MČ Praha 6</w:t>
            </w:r>
          </w:p>
        </w:tc>
        <w:tc>
          <w:tcPr>
            <w:tcW w:w="1068" w:type="dxa"/>
          </w:tcPr>
          <w:p w14:paraId="236CBCD8" w14:textId="77777777" w:rsidR="00FD4D2F" w:rsidRPr="00FD4D2F" w:rsidRDefault="00FD4D2F" w:rsidP="00821060">
            <w:pPr>
              <w:rPr>
                <w:rFonts w:ascii="Arial" w:hAnsi="Arial" w:cs="Arial"/>
                <w:sz w:val="22"/>
                <w:szCs w:val="22"/>
              </w:rPr>
            </w:pPr>
            <w:r w:rsidRPr="00FD4D2F">
              <w:rPr>
                <w:rFonts w:ascii="Arial" w:hAnsi="Arial" w:cs="Arial"/>
                <w:sz w:val="22"/>
                <w:szCs w:val="22"/>
              </w:rPr>
              <w:t>58080</w:t>
            </w:r>
          </w:p>
        </w:tc>
        <w:tc>
          <w:tcPr>
            <w:tcW w:w="1318" w:type="dxa"/>
          </w:tcPr>
          <w:p w14:paraId="1D957C5E"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04.04.2022</w:t>
            </w:r>
          </w:p>
        </w:tc>
        <w:tc>
          <w:tcPr>
            <w:tcW w:w="1891" w:type="dxa"/>
          </w:tcPr>
          <w:p w14:paraId="0AD0EA15"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RYANT, s.r.o.</w:t>
            </w:r>
          </w:p>
        </w:tc>
      </w:tr>
      <w:tr w:rsidR="00FD4D2F" w:rsidRPr="00FD4D2F" w14:paraId="2AB57B8A" w14:textId="77777777" w:rsidTr="00821060">
        <w:tc>
          <w:tcPr>
            <w:tcW w:w="2263" w:type="dxa"/>
          </w:tcPr>
          <w:p w14:paraId="1CFA53A7"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OKSVČ/00009/2022</w:t>
            </w:r>
          </w:p>
        </w:tc>
        <w:tc>
          <w:tcPr>
            <w:tcW w:w="2953" w:type="dxa"/>
          </w:tcPr>
          <w:p w14:paraId="4A67EF14"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Výstava Galerie paměti národa na Praze 6 ("U Koněva") - prodloužení</w:t>
            </w:r>
          </w:p>
        </w:tc>
        <w:tc>
          <w:tcPr>
            <w:tcW w:w="1068" w:type="dxa"/>
          </w:tcPr>
          <w:p w14:paraId="104BC210" w14:textId="77777777" w:rsidR="00FD4D2F" w:rsidRPr="00FD4D2F" w:rsidRDefault="00FD4D2F" w:rsidP="00821060">
            <w:pPr>
              <w:rPr>
                <w:rFonts w:ascii="Arial" w:hAnsi="Arial" w:cs="Arial"/>
                <w:sz w:val="22"/>
                <w:szCs w:val="22"/>
              </w:rPr>
            </w:pPr>
            <w:r w:rsidRPr="00FD4D2F">
              <w:rPr>
                <w:rFonts w:ascii="Arial" w:hAnsi="Arial" w:cs="Arial"/>
                <w:sz w:val="22"/>
                <w:szCs w:val="22"/>
              </w:rPr>
              <w:t>123000</w:t>
            </w:r>
          </w:p>
        </w:tc>
        <w:tc>
          <w:tcPr>
            <w:tcW w:w="1318" w:type="dxa"/>
          </w:tcPr>
          <w:p w14:paraId="45609397"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10.02.2022</w:t>
            </w:r>
          </w:p>
        </w:tc>
        <w:tc>
          <w:tcPr>
            <w:tcW w:w="1891" w:type="dxa"/>
          </w:tcPr>
          <w:p w14:paraId="250ACF0A"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Post Bellum Production, s. r. o.</w:t>
            </w:r>
          </w:p>
        </w:tc>
      </w:tr>
      <w:tr w:rsidR="00FD4D2F" w:rsidRPr="00FD4D2F" w14:paraId="183B6D28" w14:textId="77777777" w:rsidTr="00821060">
        <w:tc>
          <w:tcPr>
            <w:tcW w:w="2263" w:type="dxa"/>
          </w:tcPr>
          <w:p w14:paraId="0F512CDC"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OKSVČ/00015/2022</w:t>
            </w:r>
          </w:p>
        </w:tc>
        <w:tc>
          <w:tcPr>
            <w:tcW w:w="2953" w:type="dxa"/>
          </w:tcPr>
          <w:p w14:paraId="3832B197"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Velikonoce - koncert v NTK - Carmina Burana</w:t>
            </w:r>
          </w:p>
        </w:tc>
        <w:tc>
          <w:tcPr>
            <w:tcW w:w="1068" w:type="dxa"/>
          </w:tcPr>
          <w:p w14:paraId="0BD3B424" w14:textId="77777777" w:rsidR="00FD4D2F" w:rsidRPr="00FD4D2F" w:rsidRDefault="00FD4D2F" w:rsidP="00821060">
            <w:pPr>
              <w:rPr>
                <w:rFonts w:ascii="Arial" w:hAnsi="Arial" w:cs="Arial"/>
                <w:sz w:val="22"/>
                <w:szCs w:val="22"/>
              </w:rPr>
            </w:pPr>
            <w:r w:rsidRPr="00FD4D2F">
              <w:rPr>
                <w:rFonts w:ascii="Arial" w:hAnsi="Arial" w:cs="Arial"/>
                <w:sz w:val="22"/>
                <w:szCs w:val="22"/>
              </w:rPr>
              <w:t>150000</w:t>
            </w:r>
          </w:p>
        </w:tc>
        <w:tc>
          <w:tcPr>
            <w:tcW w:w="1318" w:type="dxa"/>
          </w:tcPr>
          <w:p w14:paraId="53B28B17"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08.03.2022</w:t>
            </w:r>
          </w:p>
        </w:tc>
        <w:tc>
          <w:tcPr>
            <w:tcW w:w="1891" w:type="dxa"/>
          </w:tcPr>
          <w:p w14:paraId="038ECC2C"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Mgr. Miriam Němcová</w:t>
            </w:r>
          </w:p>
        </w:tc>
      </w:tr>
      <w:tr w:rsidR="00FD4D2F" w:rsidRPr="00FD4D2F" w14:paraId="20271A02" w14:textId="77777777" w:rsidTr="00821060">
        <w:trPr>
          <w:trHeight w:val="78"/>
        </w:trPr>
        <w:tc>
          <w:tcPr>
            <w:tcW w:w="2263" w:type="dxa"/>
          </w:tcPr>
          <w:p w14:paraId="3AD761B6"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OKSVČ/00023/2022</w:t>
            </w:r>
          </w:p>
        </w:tc>
        <w:tc>
          <w:tcPr>
            <w:tcW w:w="2953" w:type="dxa"/>
          </w:tcPr>
          <w:p w14:paraId="73CC5636"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Velikonoce v Písecké bráně</w:t>
            </w:r>
          </w:p>
        </w:tc>
        <w:tc>
          <w:tcPr>
            <w:tcW w:w="1068" w:type="dxa"/>
          </w:tcPr>
          <w:p w14:paraId="01144052" w14:textId="77777777" w:rsidR="00FD4D2F" w:rsidRPr="00FD4D2F" w:rsidRDefault="00FD4D2F" w:rsidP="00821060">
            <w:pPr>
              <w:rPr>
                <w:rFonts w:ascii="Arial" w:hAnsi="Arial" w:cs="Arial"/>
                <w:sz w:val="22"/>
                <w:szCs w:val="22"/>
              </w:rPr>
            </w:pPr>
            <w:r w:rsidRPr="00FD4D2F">
              <w:rPr>
                <w:rFonts w:ascii="Arial" w:hAnsi="Arial" w:cs="Arial"/>
                <w:sz w:val="22"/>
                <w:szCs w:val="22"/>
              </w:rPr>
              <w:t>100000</w:t>
            </w:r>
          </w:p>
        </w:tc>
        <w:tc>
          <w:tcPr>
            <w:tcW w:w="1318" w:type="dxa"/>
          </w:tcPr>
          <w:p w14:paraId="00F43015"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25.03.2022</w:t>
            </w:r>
          </w:p>
        </w:tc>
        <w:tc>
          <w:tcPr>
            <w:tcW w:w="1891" w:type="dxa"/>
          </w:tcPr>
          <w:p w14:paraId="32E54223"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PÍSECKÁ BRÁNA s.r.o.</w:t>
            </w:r>
          </w:p>
        </w:tc>
      </w:tr>
      <w:tr w:rsidR="00FD4D2F" w:rsidRPr="00FD4D2F" w14:paraId="158EE027" w14:textId="77777777" w:rsidTr="00821060">
        <w:tc>
          <w:tcPr>
            <w:tcW w:w="2263" w:type="dxa"/>
          </w:tcPr>
          <w:p w14:paraId="171D8F64"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OKSVČ/00025/2022</w:t>
            </w:r>
          </w:p>
        </w:tc>
        <w:tc>
          <w:tcPr>
            <w:tcW w:w="2953" w:type="dxa"/>
          </w:tcPr>
          <w:p w14:paraId="6412A430"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Velikonoční zajda - materiální zajištění</w:t>
            </w:r>
          </w:p>
        </w:tc>
        <w:tc>
          <w:tcPr>
            <w:tcW w:w="1068" w:type="dxa"/>
          </w:tcPr>
          <w:p w14:paraId="3A31B81E" w14:textId="77777777" w:rsidR="00FD4D2F" w:rsidRPr="00FD4D2F" w:rsidRDefault="00FD4D2F" w:rsidP="00821060">
            <w:pPr>
              <w:rPr>
                <w:rFonts w:ascii="Arial" w:hAnsi="Arial" w:cs="Arial"/>
                <w:sz w:val="22"/>
                <w:szCs w:val="22"/>
              </w:rPr>
            </w:pPr>
            <w:r w:rsidRPr="00FD4D2F">
              <w:rPr>
                <w:rFonts w:ascii="Arial" w:hAnsi="Arial" w:cs="Arial"/>
                <w:sz w:val="22"/>
                <w:szCs w:val="22"/>
              </w:rPr>
              <w:t>43500</w:t>
            </w:r>
          </w:p>
        </w:tc>
        <w:tc>
          <w:tcPr>
            <w:tcW w:w="1318" w:type="dxa"/>
          </w:tcPr>
          <w:p w14:paraId="20711DA2"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29.03.2022</w:t>
            </w:r>
          </w:p>
        </w:tc>
        <w:tc>
          <w:tcPr>
            <w:tcW w:w="1891" w:type="dxa"/>
          </w:tcPr>
          <w:p w14:paraId="2E8A9550"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Lukáš Psohlavec</w:t>
            </w:r>
          </w:p>
        </w:tc>
      </w:tr>
      <w:tr w:rsidR="00FD4D2F" w:rsidRPr="00FD4D2F" w14:paraId="6685FCD7" w14:textId="77777777" w:rsidTr="00821060">
        <w:tc>
          <w:tcPr>
            <w:tcW w:w="2263" w:type="dxa"/>
          </w:tcPr>
          <w:p w14:paraId="2539F397"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OKSVČ/00107/2021</w:t>
            </w:r>
          </w:p>
        </w:tc>
        <w:tc>
          <w:tcPr>
            <w:tcW w:w="2953" w:type="dxa"/>
          </w:tcPr>
          <w:p w14:paraId="3B429CE8"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Vánoční osvětlení 2021 - (Dědina, Hvězda)</w:t>
            </w:r>
          </w:p>
        </w:tc>
        <w:tc>
          <w:tcPr>
            <w:tcW w:w="1068" w:type="dxa"/>
          </w:tcPr>
          <w:p w14:paraId="058A3AD7" w14:textId="77777777" w:rsidR="00FD4D2F" w:rsidRPr="00FD4D2F" w:rsidRDefault="00FD4D2F" w:rsidP="00821060">
            <w:pPr>
              <w:rPr>
                <w:rFonts w:ascii="Arial" w:hAnsi="Arial" w:cs="Arial"/>
                <w:sz w:val="22"/>
                <w:szCs w:val="22"/>
              </w:rPr>
            </w:pPr>
            <w:r w:rsidRPr="00FD4D2F">
              <w:rPr>
                <w:rFonts w:ascii="Arial" w:hAnsi="Arial" w:cs="Arial"/>
                <w:sz w:val="22"/>
                <w:szCs w:val="22"/>
              </w:rPr>
              <w:t>127595</w:t>
            </w:r>
          </w:p>
        </w:tc>
        <w:tc>
          <w:tcPr>
            <w:tcW w:w="1318" w:type="dxa"/>
          </w:tcPr>
          <w:p w14:paraId="22FFF351"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26.10.2021</w:t>
            </w:r>
          </w:p>
        </w:tc>
        <w:tc>
          <w:tcPr>
            <w:tcW w:w="1891" w:type="dxa"/>
          </w:tcPr>
          <w:p w14:paraId="50264085"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DECOLED s.r.o.</w:t>
            </w:r>
          </w:p>
        </w:tc>
      </w:tr>
      <w:tr w:rsidR="00FD4D2F" w:rsidRPr="00FD4D2F" w14:paraId="1914FCD5" w14:textId="77777777" w:rsidTr="00821060">
        <w:tc>
          <w:tcPr>
            <w:tcW w:w="2263" w:type="dxa"/>
          </w:tcPr>
          <w:p w14:paraId="3D41ABBB"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OSL/00030/2022</w:t>
            </w:r>
          </w:p>
        </w:tc>
        <w:tc>
          <w:tcPr>
            <w:tcW w:w="2953" w:type="dxa"/>
          </w:tcPr>
          <w:p w14:paraId="1B6606CB"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Oprava jednacích stolů zasedací místnosti RMČ ve 4. patře budovy ÚMČ Praha 6 a doplnění nábytku do kanceláří OKSVČ v budově Dejvická 4 dle CN ze dne 11.01.2022.</w:t>
            </w:r>
          </w:p>
        </w:tc>
        <w:tc>
          <w:tcPr>
            <w:tcW w:w="1068" w:type="dxa"/>
          </w:tcPr>
          <w:p w14:paraId="341F55C4" w14:textId="77777777" w:rsidR="00FD4D2F" w:rsidRPr="00FD4D2F" w:rsidRDefault="00FD4D2F" w:rsidP="00821060">
            <w:pPr>
              <w:rPr>
                <w:rFonts w:ascii="Arial" w:hAnsi="Arial" w:cs="Arial"/>
                <w:sz w:val="22"/>
                <w:szCs w:val="22"/>
              </w:rPr>
            </w:pPr>
            <w:r w:rsidRPr="00FD4D2F">
              <w:rPr>
                <w:rFonts w:ascii="Arial" w:hAnsi="Arial" w:cs="Arial"/>
                <w:sz w:val="22"/>
                <w:szCs w:val="22"/>
              </w:rPr>
              <w:t>55273</w:t>
            </w:r>
          </w:p>
        </w:tc>
        <w:tc>
          <w:tcPr>
            <w:tcW w:w="1318" w:type="dxa"/>
          </w:tcPr>
          <w:p w14:paraId="312A06A3"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17.01.2022</w:t>
            </w:r>
          </w:p>
        </w:tc>
        <w:tc>
          <w:tcPr>
            <w:tcW w:w="1891" w:type="dxa"/>
          </w:tcPr>
          <w:p w14:paraId="344D6B2A"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Zdeněk Novák</w:t>
            </w:r>
          </w:p>
        </w:tc>
      </w:tr>
      <w:tr w:rsidR="00FD4D2F" w:rsidRPr="00FD4D2F" w14:paraId="1C54EFC8" w14:textId="77777777" w:rsidTr="00821060">
        <w:tc>
          <w:tcPr>
            <w:tcW w:w="2263" w:type="dxa"/>
          </w:tcPr>
          <w:p w14:paraId="5534314C"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OSL/00076/2022</w:t>
            </w:r>
          </w:p>
        </w:tc>
        <w:tc>
          <w:tcPr>
            <w:tcW w:w="2953" w:type="dxa"/>
          </w:tcPr>
          <w:p w14:paraId="4E541A1C"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Roční skladování a ošetření 26 ks kovových hradidel</w:t>
            </w:r>
          </w:p>
        </w:tc>
        <w:tc>
          <w:tcPr>
            <w:tcW w:w="1068" w:type="dxa"/>
          </w:tcPr>
          <w:p w14:paraId="0B7A746C" w14:textId="77777777" w:rsidR="00FD4D2F" w:rsidRPr="00FD4D2F" w:rsidRDefault="00FD4D2F" w:rsidP="00821060">
            <w:pPr>
              <w:rPr>
                <w:rFonts w:ascii="Arial" w:hAnsi="Arial" w:cs="Arial"/>
                <w:sz w:val="22"/>
                <w:szCs w:val="22"/>
              </w:rPr>
            </w:pPr>
            <w:r w:rsidRPr="00FD4D2F">
              <w:rPr>
                <w:rFonts w:ascii="Arial" w:hAnsi="Arial" w:cs="Arial"/>
                <w:sz w:val="22"/>
                <w:szCs w:val="22"/>
              </w:rPr>
              <w:t>68000</w:t>
            </w:r>
          </w:p>
        </w:tc>
        <w:tc>
          <w:tcPr>
            <w:tcW w:w="1318" w:type="dxa"/>
          </w:tcPr>
          <w:p w14:paraId="73D11B50"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21.02.2022</w:t>
            </w:r>
          </w:p>
        </w:tc>
        <w:tc>
          <w:tcPr>
            <w:tcW w:w="1891" w:type="dxa"/>
          </w:tcPr>
          <w:p w14:paraId="3811C23A"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Metrostav stavebniny, s.r.o.</w:t>
            </w:r>
          </w:p>
        </w:tc>
      </w:tr>
      <w:tr w:rsidR="00FD4D2F" w:rsidRPr="00FD4D2F" w14:paraId="4787A5A9" w14:textId="77777777" w:rsidTr="00821060">
        <w:tc>
          <w:tcPr>
            <w:tcW w:w="2263" w:type="dxa"/>
          </w:tcPr>
          <w:p w14:paraId="017F94CA"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OSL/00113/2022</w:t>
            </w:r>
          </w:p>
        </w:tc>
        <w:tc>
          <w:tcPr>
            <w:tcW w:w="2953" w:type="dxa"/>
          </w:tcPr>
          <w:p w14:paraId="167BC7A7"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Výstavba rámové dělené skleněné příčky a přesun stávajících dveří ve 2. patře (kancelář ODŽP č. 215) budovy ÚMČ Praha 6 včetně montáže v rámci bezpečnostních opatření COVID-19 dle CN ze dne 15.03.2022.</w:t>
            </w:r>
          </w:p>
        </w:tc>
        <w:tc>
          <w:tcPr>
            <w:tcW w:w="1068" w:type="dxa"/>
          </w:tcPr>
          <w:p w14:paraId="25A702F9" w14:textId="77777777" w:rsidR="00FD4D2F" w:rsidRPr="00FD4D2F" w:rsidRDefault="00FD4D2F" w:rsidP="00821060">
            <w:pPr>
              <w:rPr>
                <w:rFonts w:ascii="Arial" w:hAnsi="Arial" w:cs="Arial"/>
                <w:sz w:val="22"/>
                <w:szCs w:val="22"/>
              </w:rPr>
            </w:pPr>
            <w:r w:rsidRPr="00FD4D2F">
              <w:rPr>
                <w:rFonts w:ascii="Arial" w:hAnsi="Arial" w:cs="Arial"/>
                <w:sz w:val="22"/>
                <w:szCs w:val="22"/>
              </w:rPr>
              <w:t xml:space="preserve">239248 </w:t>
            </w:r>
          </w:p>
        </w:tc>
        <w:tc>
          <w:tcPr>
            <w:tcW w:w="1318" w:type="dxa"/>
          </w:tcPr>
          <w:p w14:paraId="1329DD5E"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18.03.2022</w:t>
            </w:r>
          </w:p>
        </w:tc>
        <w:tc>
          <w:tcPr>
            <w:tcW w:w="1891" w:type="dxa"/>
          </w:tcPr>
          <w:p w14:paraId="481E253E"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ISS CZ, s.r.o.</w:t>
            </w:r>
          </w:p>
        </w:tc>
      </w:tr>
      <w:tr w:rsidR="00FD4D2F" w:rsidRPr="00FD4D2F" w14:paraId="3D119160" w14:textId="77777777" w:rsidTr="00821060">
        <w:tc>
          <w:tcPr>
            <w:tcW w:w="2263" w:type="dxa"/>
          </w:tcPr>
          <w:p w14:paraId="39EB165E"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OSL400002/2022</w:t>
            </w:r>
          </w:p>
        </w:tc>
        <w:tc>
          <w:tcPr>
            <w:tcW w:w="2953" w:type="dxa"/>
          </w:tcPr>
          <w:p w14:paraId="0AC5E30D"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Pražský patriot - Propagace na internetovém serveru www.prazskypatriot.cz na rok 2022</w:t>
            </w:r>
          </w:p>
        </w:tc>
        <w:tc>
          <w:tcPr>
            <w:tcW w:w="1068" w:type="dxa"/>
          </w:tcPr>
          <w:p w14:paraId="64A42776" w14:textId="77777777" w:rsidR="00FD4D2F" w:rsidRPr="00FD4D2F" w:rsidRDefault="00FD4D2F" w:rsidP="00821060">
            <w:pPr>
              <w:rPr>
                <w:rFonts w:ascii="Arial" w:hAnsi="Arial" w:cs="Arial"/>
                <w:sz w:val="22"/>
                <w:szCs w:val="22"/>
              </w:rPr>
            </w:pPr>
            <w:r w:rsidRPr="00FD4D2F">
              <w:rPr>
                <w:rFonts w:ascii="Arial" w:hAnsi="Arial" w:cs="Arial"/>
                <w:sz w:val="22"/>
                <w:szCs w:val="22"/>
              </w:rPr>
              <w:t>145200</w:t>
            </w:r>
          </w:p>
        </w:tc>
        <w:tc>
          <w:tcPr>
            <w:tcW w:w="1318" w:type="dxa"/>
          </w:tcPr>
          <w:p w14:paraId="088ACD7C"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10.01.2022</w:t>
            </w:r>
          </w:p>
        </w:tc>
        <w:tc>
          <w:tcPr>
            <w:tcW w:w="1891" w:type="dxa"/>
          </w:tcPr>
          <w:p w14:paraId="4FF9CBF0"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Pražský Patriot s.r.o.</w:t>
            </w:r>
          </w:p>
        </w:tc>
      </w:tr>
      <w:tr w:rsidR="00FD4D2F" w:rsidRPr="00FD4D2F" w14:paraId="76A84BB5" w14:textId="77777777" w:rsidTr="00821060">
        <w:tc>
          <w:tcPr>
            <w:tcW w:w="2263" w:type="dxa"/>
          </w:tcPr>
          <w:p w14:paraId="6602EBE3"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OSL400021/2022</w:t>
            </w:r>
          </w:p>
        </w:tc>
        <w:tc>
          <w:tcPr>
            <w:tcW w:w="2953" w:type="dxa"/>
          </w:tcPr>
          <w:p w14:paraId="19203F68"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Reprezentační předměty - Sportovní batoh s potiskem loga MČ Praha 6, 400 ks</w:t>
            </w:r>
          </w:p>
        </w:tc>
        <w:tc>
          <w:tcPr>
            <w:tcW w:w="1068" w:type="dxa"/>
          </w:tcPr>
          <w:p w14:paraId="052D2764" w14:textId="77777777" w:rsidR="00FD4D2F" w:rsidRPr="00FD4D2F" w:rsidRDefault="00FD4D2F" w:rsidP="00821060">
            <w:pPr>
              <w:rPr>
                <w:rFonts w:ascii="Arial" w:hAnsi="Arial" w:cs="Arial"/>
                <w:sz w:val="22"/>
                <w:szCs w:val="22"/>
              </w:rPr>
            </w:pPr>
            <w:r w:rsidRPr="00FD4D2F">
              <w:rPr>
                <w:rFonts w:ascii="Arial" w:hAnsi="Arial" w:cs="Arial"/>
                <w:sz w:val="22"/>
                <w:szCs w:val="22"/>
              </w:rPr>
              <w:t>39630</w:t>
            </w:r>
          </w:p>
        </w:tc>
        <w:tc>
          <w:tcPr>
            <w:tcW w:w="1318" w:type="dxa"/>
          </w:tcPr>
          <w:p w14:paraId="304CDA0E"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24.03.2022</w:t>
            </w:r>
          </w:p>
        </w:tc>
        <w:tc>
          <w:tcPr>
            <w:tcW w:w="1891" w:type="dxa"/>
          </w:tcPr>
          <w:p w14:paraId="0F5623CE"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CZECH IMAGE GROUP s.r.o.</w:t>
            </w:r>
          </w:p>
        </w:tc>
      </w:tr>
      <w:tr w:rsidR="00FD4D2F" w:rsidRPr="00FD4D2F" w14:paraId="443CE4BD" w14:textId="77777777" w:rsidTr="00821060">
        <w:tc>
          <w:tcPr>
            <w:tcW w:w="2263" w:type="dxa"/>
          </w:tcPr>
          <w:p w14:paraId="316D4F99"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OŠ/00002/2022</w:t>
            </w:r>
          </w:p>
        </w:tc>
        <w:tc>
          <w:tcPr>
            <w:tcW w:w="2953" w:type="dxa"/>
          </w:tcPr>
          <w:p w14:paraId="49936956"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Souhrnné analytické zprávy</w:t>
            </w:r>
          </w:p>
        </w:tc>
        <w:tc>
          <w:tcPr>
            <w:tcW w:w="1068" w:type="dxa"/>
          </w:tcPr>
          <w:p w14:paraId="373CF065" w14:textId="77777777" w:rsidR="00FD4D2F" w:rsidRPr="00FD4D2F" w:rsidRDefault="00FD4D2F" w:rsidP="00821060">
            <w:pPr>
              <w:rPr>
                <w:rFonts w:ascii="Arial" w:hAnsi="Arial" w:cs="Arial"/>
                <w:sz w:val="22"/>
                <w:szCs w:val="22"/>
              </w:rPr>
            </w:pPr>
            <w:r w:rsidRPr="00FD4D2F">
              <w:rPr>
                <w:rFonts w:ascii="Arial" w:hAnsi="Arial" w:cs="Arial"/>
                <w:sz w:val="22"/>
                <w:szCs w:val="22"/>
              </w:rPr>
              <w:t>60000</w:t>
            </w:r>
          </w:p>
        </w:tc>
        <w:tc>
          <w:tcPr>
            <w:tcW w:w="1318" w:type="dxa"/>
          </w:tcPr>
          <w:p w14:paraId="37DF189A"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04.01.2022</w:t>
            </w:r>
          </w:p>
        </w:tc>
        <w:tc>
          <w:tcPr>
            <w:tcW w:w="1891" w:type="dxa"/>
          </w:tcPr>
          <w:p w14:paraId="04BF917C"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www.scio.cz, s.r.o.</w:t>
            </w:r>
          </w:p>
        </w:tc>
      </w:tr>
      <w:tr w:rsidR="00FD4D2F" w:rsidRPr="00FD4D2F" w14:paraId="05060FF1" w14:textId="77777777" w:rsidTr="00821060">
        <w:tc>
          <w:tcPr>
            <w:tcW w:w="2263" w:type="dxa"/>
          </w:tcPr>
          <w:p w14:paraId="6F200451"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OŠ/00012/2022</w:t>
            </w:r>
          </w:p>
        </w:tc>
        <w:tc>
          <w:tcPr>
            <w:tcW w:w="2953" w:type="dxa"/>
          </w:tcPr>
          <w:p w14:paraId="3A529994"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Publikace - MAP</w:t>
            </w:r>
          </w:p>
        </w:tc>
        <w:tc>
          <w:tcPr>
            <w:tcW w:w="1068" w:type="dxa"/>
          </w:tcPr>
          <w:p w14:paraId="0DDA89E0" w14:textId="77777777" w:rsidR="00FD4D2F" w:rsidRPr="00FD4D2F" w:rsidRDefault="00FD4D2F" w:rsidP="00821060">
            <w:pPr>
              <w:rPr>
                <w:rFonts w:ascii="Arial" w:hAnsi="Arial" w:cs="Arial"/>
                <w:sz w:val="22"/>
                <w:szCs w:val="22"/>
              </w:rPr>
            </w:pPr>
            <w:r w:rsidRPr="00FD4D2F">
              <w:rPr>
                <w:rFonts w:ascii="Arial" w:hAnsi="Arial" w:cs="Arial"/>
                <w:sz w:val="22"/>
                <w:szCs w:val="22"/>
              </w:rPr>
              <w:t>47820</w:t>
            </w:r>
          </w:p>
        </w:tc>
        <w:tc>
          <w:tcPr>
            <w:tcW w:w="1318" w:type="dxa"/>
          </w:tcPr>
          <w:p w14:paraId="13E81851"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26.01.2022</w:t>
            </w:r>
          </w:p>
        </w:tc>
        <w:tc>
          <w:tcPr>
            <w:tcW w:w="1891" w:type="dxa"/>
          </w:tcPr>
          <w:p w14:paraId="49F988E8"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Pavel Miškovský</w:t>
            </w:r>
          </w:p>
        </w:tc>
      </w:tr>
      <w:tr w:rsidR="00FD4D2F" w:rsidRPr="00FD4D2F" w14:paraId="6C1C2581" w14:textId="77777777" w:rsidTr="00821060">
        <w:tc>
          <w:tcPr>
            <w:tcW w:w="2263" w:type="dxa"/>
          </w:tcPr>
          <w:p w14:paraId="549E33FE"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OŠ/00025/2022</w:t>
            </w:r>
          </w:p>
        </w:tc>
        <w:tc>
          <w:tcPr>
            <w:tcW w:w="2953" w:type="dxa"/>
          </w:tcPr>
          <w:p w14:paraId="543D6DE4"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Zajištění aktivit MAP</w:t>
            </w:r>
          </w:p>
        </w:tc>
        <w:tc>
          <w:tcPr>
            <w:tcW w:w="1068" w:type="dxa"/>
          </w:tcPr>
          <w:p w14:paraId="53AD9CC4" w14:textId="77777777" w:rsidR="00FD4D2F" w:rsidRPr="00FD4D2F" w:rsidRDefault="00FD4D2F" w:rsidP="00821060">
            <w:pPr>
              <w:rPr>
                <w:rFonts w:ascii="Arial" w:hAnsi="Arial" w:cs="Arial"/>
                <w:sz w:val="22"/>
                <w:szCs w:val="22"/>
              </w:rPr>
            </w:pPr>
            <w:r w:rsidRPr="00FD4D2F">
              <w:rPr>
                <w:rFonts w:ascii="Arial" w:hAnsi="Arial" w:cs="Arial"/>
                <w:sz w:val="22"/>
                <w:szCs w:val="22"/>
              </w:rPr>
              <w:t>50000</w:t>
            </w:r>
          </w:p>
        </w:tc>
        <w:tc>
          <w:tcPr>
            <w:tcW w:w="1318" w:type="dxa"/>
          </w:tcPr>
          <w:p w14:paraId="4663FC58"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23.02.2022</w:t>
            </w:r>
          </w:p>
        </w:tc>
        <w:tc>
          <w:tcPr>
            <w:tcW w:w="1891" w:type="dxa"/>
          </w:tcPr>
          <w:p w14:paraId="04D4A074"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Základní škola Hanspaulka a Mateřská škola Kohoutek</w:t>
            </w:r>
          </w:p>
        </w:tc>
      </w:tr>
      <w:tr w:rsidR="00FD4D2F" w:rsidRPr="00FD4D2F" w14:paraId="116E1AD7" w14:textId="77777777" w:rsidTr="00821060">
        <w:tc>
          <w:tcPr>
            <w:tcW w:w="2263" w:type="dxa"/>
          </w:tcPr>
          <w:p w14:paraId="0ED7BBE1"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OŠ/00026/2022</w:t>
            </w:r>
          </w:p>
        </w:tc>
        <w:tc>
          <w:tcPr>
            <w:tcW w:w="2953" w:type="dxa"/>
          </w:tcPr>
          <w:p w14:paraId="054F5D84"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závěrečná konference MAP</w:t>
            </w:r>
          </w:p>
        </w:tc>
        <w:tc>
          <w:tcPr>
            <w:tcW w:w="1068" w:type="dxa"/>
          </w:tcPr>
          <w:p w14:paraId="50C33BF6" w14:textId="77777777" w:rsidR="00FD4D2F" w:rsidRPr="00FD4D2F" w:rsidRDefault="00FD4D2F" w:rsidP="00821060">
            <w:pPr>
              <w:rPr>
                <w:rFonts w:ascii="Arial" w:hAnsi="Arial" w:cs="Arial"/>
                <w:sz w:val="22"/>
                <w:szCs w:val="22"/>
              </w:rPr>
            </w:pPr>
            <w:r w:rsidRPr="00FD4D2F">
              <w:rPr>
                <w:rFonts w:ascii="Arial" w:hAnsi="Arial" w:cs="Arial"/>
                <w:sz w:val="22"/>
                <w:szCs w:val="22"/>
              </w:rPr>
              <w:t>96600</w:t>
            </w:r>
          </w:p>
        </w:tc>
        <w:tc>
          <w:tcPr>
            <w:tcW w:w="1318" w:type="dxa"/>
          </w:tcPr>
          <w:p w14:paraId="6CE0303F"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23.02.2022</w:t>
            </w:r>
          </w:p>
        </w:tc>
        <w:tc>
          <w:tcPr>
            <w:tcW w:w="1891" w:type="dxa"/>
          </w:tcPr>
          <w:p w14:paraId="6FA7BF98"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OREA HOTELS s.r.o.</w:t>
            </w:r>
          </w:p>
        </w:tc>
      </w:tr>
      <w:tr w:rsidR="00FD4D2F" w:rsidRPr="00FD4D2F" w14:paraId="43B30FA6" w14:textId="77777777" w:rsidTr="00821060">
        <w:tc>
          <w:tcPr>
            <w:tcW w:w="2263" w:type="dxa"/>
          </w:tcPr>
          <w:p w14:paraId="48085DE1"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OŠ/00033/2022</w:t>
            </w:r>
          </w:p>
        </w:tc>
        <w:tc>
          <w:tcPr>
            <w:tcW w:w="2953" w:type="dxa"/>
          </w:tcPr>
          <w:p w14:paraId="04066E4A"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Hmatové pexaso - MAP</w:t>
            </w:r>
          </w:p>
        </w:tc>
        <w:tc>
          <w:tcPr>
            <w:tcW w:w="1068" w:type="dxa"/>
          </w:tcPr>
          <w:p w14:paraId="05C1AF6E" w14:textId="77777777" w:rsidR="00FD4D2F" w:rsidRPr="00FD4D2F" w:rsidRDefault="00FD4D2F" w:rsidP="00821060">
            <w:pPr>
              <w:rPr>
                <w:rFonts w:ascii="Arial" w:hAnsi="Arial" w:cs="Arial"/>
                <w:sz w:val="22"/>
                <w:szCs w:val="22"/>
              </w:rPr>
            </w:pPr>
            <w:r w:rsidRPr="00FD4D2F">
              <w:rPr>
                <w:rFonts w:ascii="Arial" w:hAnsi="Arial" w:cs="Arial"/>
                <w:sz w:val="22"/>
                <w:szCs w:val="22"/>
              </w:rPr>
              <w:t>49910</w:t>
            </w:r>
          </w:p>
        </w:tc>
        <w:tc>
          <w:tcPr>
            <w:tcW w:w="1318" w:type="dxa"/>
          </w:tcPr>
          <w:p w14:paraId="7273B852"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02.03.2022</w:t>
            </w:r>
          </w:p>
        </w:tc>
        <w:tc>
          <w:tcPr>
            <w:tcW w:w="1891" w:type="dxa"/>
          </w:tcPr>
          <w:p w14:paraId="5C7305D1"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Matyska a.s.</w:t>
            </w:r>
          </w:p>
        </w:tc>
      </w:tr>
      <w:tr w:rsidR="00FD4D2F" w:rsidRPr="00FD4D2F" w14:paraId="5FEE1E4F" w14:textId="77777777" w:rsidTr="00821060">
        <w:tc>
          <w:tcPr>
            <w:tcW w:w="2263" w:type="dxa"/>
          </w:tcPr>
          <w:p w14:paraId="476C1C49"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OVV/00003/2022</w:t>
            </w:r>
          </w:p>
        </w:tc>
        <w:tc>
          <w:tcPr>
            <w:tcW w:w="2953" w:type="dxa"/>
          </w:tcPr>
          <w:p w14:paraId="1985F337"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SEMAFORSKÁ PRODUKČNÍ s.r.o. - hudební produkce na akci vítání dětí a jubilantů 2022</w:t>
            </w:r>
          </w:p>
        </w:tc>
        <w:tc>
          <w:tcPr>
            <w:tcW w:w="1068" w:type="dxa"/>
          </w:tcPr>
          <w:p w14:paraId="42D03E87" w14:textId="77777777" w:rsidR="00FD4D2F" w:rsidRPr="00FD4D2F" w:rsidRDefault="00FD4D2F" w:rsidP="00821060">
            <w:pPr>
              <w:rPr>
                <w:rFonts w:ascii="Arial" w:hAnsi="Arial" w:cs="Arial"/>
                <w:sz w:val="22"/>
                <w:szCs w:val="22"/>
              </w:rPr>
            </w:pPr>
            <w:r w:rsidRPr="00FD4D2F">
              <w:rPr>
                <w:rFonts w:ascii="Arial" w:hAnsi="Arial" w:cs="Arial"/>
                <w:sz w:val="22"/>
                <w:szCs w:val="22"/>
              </w:rPr>
              <w:t>162000</w:t>
            </w:r>
          </w:p>
        </w:tc>
        <w:tc>
          <w:tcPr>
            <w:tcW w:w="1318" w:type="dxa"/>
          </w:tcPr>
          <w:p w14:paraId="49FB87B3"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18.01.2022</w:t>
            </w:r>
          </w:p>
        </w:tc>
        <w:tc>
          <w:tcPr>
            <w:tcW w:w="1891" w:type="dxa"/>
          </w:tcPr>
          <w:p w14:paraId="5191C2E1"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Semaforská produkční s.r.o.</w:t>
            </w:r>
          </w:p>
        </w:tc>
      </w:tr>
      <w:tr w:rsidR="00FD4D2F" w:rsidRPr="00FD4D2F" w14:paraId="19A21051" w14:textId="77777777" w:rsidTr="00821060">
        <w:trPr>
          <w:trHeight w:val="274"/>
        </w:trPr>
        <w:tc>
          <w:tcPr>
            <w:tcW w:w="2263" w:type="dxa"/>
          </w:tcPr>
          <w:p w14:paraId="4D0D9E1B"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SNEO/00002/2022</w:t>
            </w:r>
          </w:p>
        </w:tc>
        <w:tc>
          <w:tcPr>
            <w:tcW w:w="2953" w:type="dxa"/>
          </w:tcPr>
          <w:p w14:paraId="1E7750BF"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Studie úprav ZŠ Vlastina</w:t>
            </w:r>
          </w:p>
        </w:tc>
        <w:tc>
          <w:tcPr>
            <w:tcW w:w="1068" w:type="dxa"/>
          </w:tcPr>
          <w:p w14:paraId="6261682E" w14:textId="77777777" w:rsidR="00FD4D2F" w:rsidRPr="00FD4D2F" w:rsidRDefault="00FD4D2F" w:rsidP="00821060">
            <w:pPr>
              <w:rPr>
                <w:rFonts w:ascii="Arial" w:hAnsi="Arial" w:cs="Arial"/>
                <w:sz w:val="22"/>
                <w:szCs w:val="22"/>
              </w:rPr>
            </w:pPr>
            <w:r w:rsidRPr="00FD4D2F">
              <w:rPr>
                <w:rFonts w:ascii="Arial" w:hAnsi="Arial" w:cs="Arial"/>
                <w:sz w:val="22"/>
                <w:szCs w:val="22"/>
              </w:rPr>
              <w:t>47190</w:t>
            </w:r>
          </w:p>
        </w:tc>
        <w:tc>
          <w:tcPr>
            <w:tcW w:w="1318" w:type="dxa"/>
          </w:tcPr>
          <w:p w14:paraId="4DE6A0C6"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05.01.2022</w:t>
            </w:r>
          </w:p>
        </w:tc>
        <w:tc>
          <w:tcPr>
            <w:tcW w:w="1891" w:type="dxa"/>
          </w:tcPr>
          <w:p w14:paraId="23B2B3A2"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QUADRA PROJECT s.r.o.</w:t>
            </w:r>
          </w:p>
        </w:tc>
      </w:tr>
      <w:tr w:rsidR="00FD4D2F" w:rsidRPr="00FD4D2F" w14:paraId="19DFEF8C" w14:textId="77777777" w:rsidTr="00821060">
        <w:tc>
          <w:tcPr>
            <w:tcW w:w="2263" w:type="dxa"/>
          </w:tcPr>
          <w:p w14:paraId="7958AB52"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SNEO/00008/2022</w:t>
            </w:r>
          </w:p>
        </w:tc>
        <w:tc>
          <w:tcPr>
            <w:tcW w:w="2953" w:type="dxa"/>
          </w:tcPr>
          <w:p w14:paraId="59B155F5"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Kácení zeleně - ZŠ Norbertov</w:t>
            </w:r>
          </w:p>
        </w:tc>
        <w:tc>
          <w:tcPr>
            <w:tcW w:w="1068" w:type="dxa"/>
          </w:tcPr>
          <w:p w14:paraId="033B8ADF" w14:textId="77777777" w:rsidR="00FD4D2F" w:rsidRPr="00FD4D2F" w:rsidRDefault="00FD4D2F" w:rsidP="00821060">
            <w:pPr>
              <w:rPr>
                <w:rFonts w:ascii="Arial" w:hAnsi="Arial" w:cs="Arial"/>
                <w:sz w:val="22"/>
                <w:szCs w:val="22"/>
              </w:rPr>
            </w:pPr>
            <w:r w:rsidRPr="00FD4D2F">
              <w:rPr>
                <w:rFonts w:ascii="Arial" w:hAnsi="Arial" w:cs="Arial"/>
                <w:sz w:val="22"/>
                <w:szCs w:val="22"/>
              </w:rPr>
              <w:t>117370</w:t>
            </w:r>
          </w:p>
        </w:tc>
        <w:tc>
          <w:tcPr>
            <w:tcW w:w="1318" w:type="dxa"/>
          </w:tcPr>
          <w:p w14:paraId="1E4B51F3"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18.01.2022</w:t>
            </w:r>
          </w:p>
        </w:tc>
        <w:tc>
          <w:tcPr>
            <w:tcW w:w="1891" w:type="dxa"/>
          </w:tcPr>
          <w:p w14:paraId="4A938EF3"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Sadovnický a zahradnický servis, s.r.o.</w:t>
            </w:r>
          </w:p>
        </w:tc>
      </w:tr>
      <w:tr w:rsidR="00FD4D2F" w:rsidRPr="00FD4D2F" w14:paraId="2B393522" w14:textId="77777777" w:rsidTr="00821060">
        <w:tc>
          <w:tcPr>
            <w:tcW w:w="2263" w:type="dxa"/>
          </w:tcPr>
          <w:p w14:paraId="3EF59D95"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SNEO/00035/2022</w:t>
            </w:r>
          </w:p>
        </w:tc>
        <w:tc>
          <w:tcPr>
            <w:tcW w:w="2953" w:type="dxa"/>
          </w:tcPr>
          <w:p w14:paraId="6FAB4128"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Kácení dřevin MŠ Vokovická</w:t>
            </w:r>
          </w:p>
        </w:tc>
        <w:tc>
          <w:tcPr>
            <w:tcW w:w="1068" w:type="dxa"/>
          </w:tcPr>
          <w:p w14:paraId="17EF882E" w14:textId="77777777" w:rsidR="00FD4D2F" w:rsidRPr="00FD4D2F" w:rsidRDefault="00FD4D2F" w:rsidP="00821060">
            <w:pPr>
              <w:rPr>
                <w:rFonts w:ascii="Arial" w:hAnsi="Arial" w:cs="Arial"/>
                <w:sz w:val="22"/>
                <w:szCs w:val="22"/>
              </w:rPr>
            </w:pPr>
            <w:r w:rsidRPr="00FD4D2F">
              <w:rPr>
                <w:rFonts w:ascii="Arial" w:hAnsi="Arial" w:cs="Arial"/>
                <w:sz w:val="22"/>
                <w:szCs w:val="22"/>
              </w:rPr>
              <w:t>69635</w:t>
            </w:r>
          </w:p>
        </w:tc>
        <w:tc>
          <w:tcPr>
            <w:tcW w:w="1318" w:type="dxa"/>
          </w:tcPr>
          <w:p w14:paraId="5B480EDF"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11.02.2022</w:t>
            </w:r>
          </w:p>
        </w:tc>
        <w:tc>
          <w:tcPr>
            <w:tcW w:w="1891" w:type="dxa"/>
          </w:tcPr>
          <w:p w14:paraId="766F69C2"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Sadovnický a zahradnický servis, s.r.o.</w:t>
            </w:r>
          </w:p>
        </w:tc>
      </w:tr>
      <w:tr w:rsidR="00FD4D2F" w:rsidRPr="00FD4D2F" w14:paraId="66B755A2" w14:textId="77777777" w:rsidTr="00821060">
        <w:tc>
          <w:tcPr>
            <w:tcW w:w="2263" w:type="dxa"/>
          </w:tcPr>
          <w:p w14:paraId="4CB8245B"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SNEO/00040/2022</w:t>
            </w:r>
          </w:p>
        </w:tc>
        <w:tc>
          <w:tcPr>
            <w:tcW w:w="2953" w:type="dxa"/>
          </w:tcPr>
          <w:p w14:paraId="4F578A14"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3D vizualizace - ZŠ Norbertov - sportoviště</w:t>
            </w:r>
          </w:p>
        </w:tc>
        <w:tc>
          <w:tcPr>
            <w:tcW w:w="1068" w:type="dxa"/>
          </w:tcPr>
          <w:p w14:paraId="6C5904FE" w14:textId="77777777" w:rsidR="00FD4D2F" w:rsidRPr="00FD4D2F" w:rsidRDefault="00FD4D2F" w:rsidP="00821060">
            <w:pPr>
              <w:rPr>
                <w:rFonts w:ascii="Arial" w:hAnsi="Arial" w:cs="Arial"/>
                <w:sz w:val="22"/>
                <w:szCs w:val="22"/>
              </w:rPr>
            </w:pPr>
            <w:r w:rsidRPr="00FD4D2F">
              <w:rPr>
                <w:rFonts w:ascii="Arial" w:hAnsi="Arial" w:cs="Arial"/>
                <w:sz w:val="22"/>
                <w:szCs w:val="22"/>
              </w:rPr>
              <w:t>60137</w:t>
            </w:r>
          </w:p>
        </w:tc>
        <w:tc>
          <w:tcPr>
            <w:tcW w:w="1318" w:type="dxa"/>
          </w:tcPr>
          <w:p w14:paraId="2E217B69"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22.03.2022</w:t>
            </w:r>
          </w:p>
        </w:tc>
        <w:tc>
          <w:tcPr>
            <w:tcW w:w="1891" w:type="dxa"/>
          </w:tcPr>
          <w:p w14:paraId="55883DCA"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Sportovní projekty s.r.o.</w:t>
            </w:r>
          </w:p>
        </w:tc>
      </w:tr>
      <w:tr w:rsidR="00FD4D2F" w:rsidRPr="00FD4D2F" w14:paraId="1F86C176" w14:textId="77777777" w:rsidTr="00821060">
        <w:tc>
          <w:tcPr>
            <w:tcW w:w="2263" w:type="dxa"/>
          </w:tcPr>
          <w:p w14:paraId="225D0D3B"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VHČ/00057/2022</w:t>
            </w:r>
          </w:p>
        </w:tc>
        <w:tc>
          <w:tcPr>
            <w:tcW w:w="2953" w:type="dxa"/>
          </w:tcPr>
          <w:p w14:paraId="66D1610E"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konzultační a poradenská činnost</w:t>
            </w:r>
          </w:p>
        </w:tc>
        <w:tc>
          <w:tcPr>
            <w:tcW w:w="1068" w:type="dxa"/>
          </w:tcPr>
          <w:p w14:paraId="09854103" w14:textId="77777777" w:rsidR="00FD4D2F" w:rsidRPr="00FD4D2F" w:rsidRDefault="00FD4D2F" w:rsidP="00821060">
            <w:pPr>
              <w:rPr>
                <w:rFonts w:ascii="Arial" w:hAnsi="Arial" w:cs="Arial"/>
                <w:sz w:val="22"/>
                <w:szCs w:val="22"/>
              </w:rPr>
            </w:pPr>
            <w:r w:rsidRPr="00FD4D2F">
              <w:rPr>
                <w:rFonts w:ascii="Arial" w:hAnsi="Arial" w:cs="Arial"/>
                <w:sz w:val="22"/>
                <w:szCs w:val="22"/>
              </w:rPr>
              <w:t>84500</w:t>
            </w:r>
          </w:p>
        </w:tc>
        <w:tc>
          <w:tcPr>
            <w:tcW w:w="1318" w:type="dxa"/>
          </w:tcPr>
          <w:p w14:paraId="581BCB48"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23.03.2022</w:t>
            </w:r>
          </w:p>
        </w:tc>
        <w:tc>
          <w:tcPr>
            <w:tcW w:w="1891" w:type="dxa"/>
          </w:tcPr>
          <w:p w14:paraId="3D527607" w14:textId="77777777" w:rsidR="00FD4D2F" w:rsidRPr="00FD4D2F" w:rsidRDefault="00FD4D2F" w:rsidP="00821060">
            <w:pPr>
              <w:jc w:val="both"/>
              <w:rPr>
                <w:rFonts w:ascii="Arial" w:hAnsi="Arial" w:cs="Arial"/>
                <w:sz w:val="22"/>
                <w:szCs w:val="22"/>
              </w:rPr>
            </w:pPr>
            <w:r w:rsidRPr="00FD4D2F">
              <w:rPr>
                <w:rFonts w:ascii="Arial" w:hAnsi="Arial" w:cs="Arial"/>
                <w:sz w:val="22"/>
                <w:szCs w:val="22"/>
              </w:rPr>
              <w:t>Ing. Ladislav Konečný</w:t>
            </w:r>
          </w:p>
        </w:tc>
      </w:tr>
    </w:tbl>
    <w:p w14:paraId="0FB89A52" w14:textId="77777777" w:rsidR="00FD4D2F" w:rsidRPr="00FD4D2F" w:rsidRDefault="00FD4D2F" w:rsidP="00FD4D2F">
      <w:pPr>
        <w:jc w:val="both"/>
        <w:rPr>
          <w:rFonts w:ascii="Arial" w:hAnsi="Arial" w:cs="Arial"/>
          <w:sz w:val="22"/>
          <w:szCs w:val="22"/>
        </w:rPr>
      </w:pPr>
    </w:p>
    <w:p w14:paraId="3804F616" w14:textId="77777777" w:rsidR="00FD4D2F" w:rsidRPr="00FD4D2F" w:rsidRDefault="00FD4D2F" w:rsidP="00FD4D2F">
      <w:pPr>
        <w:jc w:val="both"/>
        <w:rPr>
          <w:rFonts w:ascii="Arial" w:hAnsi="Arial" w:cs="Arial"/>
          <w:sz w:val="22"/>
          <w:szCs w:val="22"/>
        </w:rPr>
      </w:pPr>
    </w:p>
    <w:p w14:paraId="3161699C"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Zjištění k jednotlivým zakázkám</w:t>
      </w:r>
    </w:p>
    <w:p w14:paraId="011D4152"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KT4/00010/2022 / OSV/00028/2022 (Nákup outdoorového vybavení pro materiální pomoc občanům Ukrajiny)</w:t>
      </w:r>
    </w:p>
    <w:p w14:paraId="5A5F8A61" w14:textId="77777777" w:rsidR="00FD4D2F" w:rsidRPr="00FD4D2F" w:rsidRDefault="00FD4D2F" w:rsidP="00FD4D2F">
      <w:pPr>
        <w:pStyle w:val="Odstavecseseznamem"/>
        <w:numPr>
          <w:ilvl w:val="0"/>
          <w:numId w:val="23"/>
        </w:numPr>
        <w:spacing w:after="160" w:line="259" w:lineRule="auto"/>
        <w:jc w:val="both"/>
        <w:rPr>
          <w:rFonts w:ascii="Arial" w:hAnsi="Arial" w:cs="Arial"/>
        </w:rPr>
      </w:pPr>
      <w:r w:rsidRPr="00FD4D2F">
        <w:rPr>
          <w:rFonts w:ascii="Arial" w:hAnsi="Arial" w:cs="Arial"/>
        </w:rPr>
        <w:t>objednávka byla vystavená v souvislosti s poskytnutím věcného daru ukrajinskému městu Chmelnyckyj. Rada městské části snesením č. 3312/22 ze dne 7.3. doporučila zastupitelstvu MČ schválit poskytnutí věcného daru v maximální výši 2 mil. Kč; Zastupitelstvo MČ na návrh Rady MČ schválilo poskytnutí věcného daru usnesením č. 551/22 ze dne 11.3.2022</w:t>
      </w:r>
    </w:p>
    <w:p w14:paraId="1E4C8FCC" w14:textId="77777777" w:rsidR="00FD4D2F" w:rsidRPr="00FD4D2F" w:rsidRDefault="00FD4D2F" w:rsidP="00FD4D2F">
      <w:pPr>
        <w:pStyle w:val="Odstavecseseznamem"/>
        <w:numPr>
          <w:ilvl w:val="0"/>
          <w:numId w:val="23"/>
        </w:numPr>
        <w:spacing w:after="160" w:line="259" w:lineRule="auto"/>
        <w:jc w:val="both"/>
        <w:rPr>
          <w:rFonts w:ascii="Arial" w:hAnsi="Arial" w:cs="Arial"/>
          <w:b/>
        </w:rPr>
      </w:pPr>
      <w:r w:rsidRPr="00FD4D2F">
        <w:rPr>
          <w:rFonts w:ascii="Arial" w:hAnsi="Arial" w:cs="Arial"/>
        </w:rPr>
        <w:t>objednávka byla vystavena již dne 8.3.2022, a to zprvu Kanceláří městské části pod č. KT4/00010/2022; zboží bylo dodáno 9.3.2022</w:t>
      </w:r>
    </w:p>
    <w:p w14:paraId="7A353AE8" w14:textId="77777777" w:rsidR="00FD4D2F" w:rsidRPr="00FD4D2F" w:rsidRDefault="00FD4D2F" w:rsidP="00FD4D2F">
      <w:pPr>
        <w:pStyle w:val="Odstavecseseznamem"/>
        <w:numPr>
          <w:ilvl w:val="0"/>
          <w:numId w:val="23"/>
        </w:numPr>
        <w:spacing w:after="160" w:line="259" w:lineRule="auto"/>
        <w:jc w:val="both"/>
        <w:rPr>
          <w:rFonts w:ascii="Arial" w:hAnsi="Arial" w:cs="Arial"/>
          <w:i/>
        </w:rPr>
      </w:pPr>
      <w:r w:rsidRPr="00FD4D2F">
        <w:rPr>
          <w:rFonts w:ascii="Arial" w:hAnsi="Arial" w:cs="Arial"/>
        </w:rPr>
        <w:t xml:space="preserve">Viz dále vyjádření Odboru sociálních věcí: </w:t>
      </w:r>
      <w:r w:rsidRPr="00FD4D2F">
        <w:rPr>
          <w:rFonts w:ascii="Arial" w:hAnsi="Arial" w:cs="Arial"/>
          <w:i/>
        </w:rPr>
        <w:t>Z rozhodnutí vedení m.č. Praha 6 přešla gesce humanitární zahraniční pomoci Ukrajině na Odbor sociálních věcí a rozpočet OSV je od 11.3.2022 za tímto účelem průběžně posilován. Z uvedeného vyplývá, že předmětnou objednávku bylo nezbytné přeevidovat do knihy OSV (pod č. OSV/00028/2022), aby bylo možné vystavit platební poukaz na částku 99.878,- Kč, což je hodnota zakoupeného autdoorového vybavení u dodavatele Armyshop -Tomáš Hlaváček.</w:t>
      </w:r>
    </w:p>
    <w:p w14:paraId="6721C027" w14:textId="77777777" w:rsidR="00FD4D2F" w:rsidRPr="00FD4D2F" w:rsidRDefault="00FD4D2F" w:rsidP="00FD4D2F">
      <w:pPr>
        <w:pStyle w:val="Odstavecseseznamem"/>
        <w:numPr>
          <w:ilvl w:val="0"/>
          <w:numId w:val="23"/>
        </w:numPr>
        <w:spacing w:after="160" w:line="259" w:lineRule="auto"/>
        <w:jc w:val="both"/>
        <w:rPr>
          <w:rFonts w:ascii="Arial" w:hAnsi="Arial" w:cs="Arial"/>
          <w:i/>
        </w:rPr>
      </w:pPr>
      <w:r w:rsidRPr="00FD4D2F">
        <w:rPr>
          <w:rFonts w:ascii="Arial" w:hAnsi="Arial" w:cs="Arial"/>
        </w:rPr>
        <w:t>z výše uvedeného tedy vyplývá, že k realizaci objednávky došlo ještě před schválením věcného daru orgány hlavního města Prahy</w:t>
      </w:r>
    </w:p>
    <w:p w14:paraId="14D58B56" w14:textId="77777777" w:rsidR="00FD4D2F" w:rsidRPr="00FD4D2F" w:rsidRDefault="00FD4D2F" w:rsidP="00FD4D2F">
      <w:pPr>
        <w:pStyle w:val="Odstavecseseznamem"/>
        <w:numPr>
          <w:ilvl w:val="0"/>
          <w:numId w:val="23"/>
        </w:numPr>
        <w:spacing w:after="160" w:line="259" w:lineRule="auto"/>
        <w:jc w:val="both"/>
        <w:rPr>
          <w:rFonts w:ascii="Arial" w:hAnsi="Arial" w:cs="Arial"/>
          <w:i/>
        </w:rPr>
      </w:pPr>
      <w:r w:rsidRPr="00FD4D2F">
        <w:rPr>
          <w:rFonts w:ascii="Arial" w:hAnsi="Arial" w:cs="Arial"/>
        </w:rPr>
        <w:t>v souladu s Příkazem tajemníka č. 2/2022 bylo doloženo zdůvodnění a účelnost nákupu mimo elektronické tržiště (</w:t>
      </w:r>
      <w:r w:rsidRPr="00FD4D2F">
        <w:rPr>
          <w:rFonts w:ascii="Arial" w:hAnsi="Arial" w:cs="Arial"/>
          <w:i/>
        </w:rPr>
        <w:t>Nákup je třeba zajistit neprodleně a operativně</w:t>
      </w:r>
      <w:r w:rsidRPr="00FD4D2F">
        <w:rPr>
          <w:rFonts w:ascii="Arial" w:hAnsi="Arial" w:cs="Arial"/>
        </w:rPr>
        <w:t xml:space="preserve">), nedošlo však k adekvátnímu zdůvodnění výběru dodavatele (příslušný formulář obsahuje text vztahující se zjevně k jiné objednávce: </w:t>
      </w:r>
      <w:r w:rsidRPr="00FD4D2F">
        <w:rPr>
          <w:rFonts w:ascii="Arial" w:hAnsi="Arial" w:cs="Arial"/>
          <w:i/>
        </w:rPr>
        <w:t>Dodavatel zajišťuje nákup letenek v rámci pracovních cest dlouhodobě, jedná se o osvědčeného dodavatele.</w:t>
      </w:r>
      <w:r w:rsidRPr="00FD4D2F">
        <w:rPr>
          <w:rFonts w:ascii="Arial" w:hAnsi="Arial" w:cs="Arial"/>
        </w:rPr>
        <w:t>)</w:t>
      </w:r>
    </w:p>
    <w:p w14:paraId="5F4F1CAF" w14:textId="77777777" w:rsidR="00FD4D2F" w:rsidRPr="00FD4D2F" w:rsidRDefault="00FD4D2F" w:rsidP="00FD4D2F">
      <w:pPr>
        <w:pStyle w:val="Odstavecseseznamem"/>
        <w:numPr>
          <w:ilvl w:val="0"/>
          <w:numId w:val="23"/>
        </w:numPr>
        <w:spacing w:after="160" w:line="259" w:lineRule="auto"/>
        <w:jc w:val="both"/>
        <w:rPr>
          <w:rFonts w:ascii="Arial" w:hAnsi="Arial" w:cs="Arial"/>
          <w:i/>
        </w:rPr>
      </w:pPr>
      <w:r w:rsidRPr="00FD4D2F">
        <w:rPr>
          <w:rFonts w:ascii="Arial" w:hAnsi="Arial" w:cs="Arial"/>
        </w:rPr>
        <w:t>chybí (byť formální) doložka o zvážení zásad sociálně odpovědného zadávání, environmentálně odpovědného zadávání a inovací, v tomto směru tedy došlo k porušení Pokynu tajemníka</w:t>
      </w:r>
    </w:p>
    <w:p w14:paraId="790C597C" w14:textId="77777777" w:rsidR="00FD4D2F" w:rsidRPr="00FD4D2F" w:rsidRDefault="00FD4D2F" w:rsidP="00FD4D2F">
      <w:pPr>
        <w:jc w:val="both"/>
        <w:rPr>
          <w:rFonts w:ascii="Arial" w:hAnsi="Arial" w:cs="Arial"/>
          <w:i/>
          <w:sz w:val="22"/>
          <w:szCs w:val="22"/>
        </w:rPr>
      </w:pPr>
    </w:p>
    <w:p w14:paraId="69D1EA2C"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ODŽP/00049/2022 (Stanovisko k zápisu do registru vozidel)</w:t>
      </w:r>
    </w:p>
    <w:p w14:paraId="35118B34" w14:textId="77777777" w:rsidR="00FD4D2F" w:rsidRPr="00FD4D2F" w:rsidRDefault="00FD4D2F" w:rsidP="00FD4D2F">
      <w:pPr>
        <w:pStyle w:val="Odstavecseseznamem"/>
        <w:numPr>
          <w:ilvl w:val="0"/>
          <w:numId w:val="24"/>
        </w:numPr>
        <w:spacing w:after="160" w:line="259" w:lineRule="auto"/>
        <w:jc w:val="both"/>
        <w:rPr>
          <w:rFonts w:ascii="Arial" w:hAnsi="Arial" w:cs="Arial"/>
          <w:i/>
        </w:rPr>
      </w:pPr>
      <w:r w:rsidRPr="00FD4D2F">
        <w:rPr>
          <w:rFonts w:ascii="Arial" w:hAnsi="Arial" w:cs="Arial"/>
        </w:rPr>
        <w:t>chybí (byť formální) doložka o zvážení zásad sociálně odpovědného zadávání, environmentálně odpovědného zadávání a inovací, v tomto směru tedy došlo k porušení Pokynu tajemníka</w:t>
      </w:r>
    </w:p>
    <w:p w14:paraId="7D160EF9" w14:textId="77777777" w:rsidR="00FD4D2F" w:rsidRPr="00FD4D2F" w:rsidRDefault="00FD4D2F" w:rsidP="00FD4D2F">
      <w:pPr>
        <w:pStyle w:val="Odstavecseseznamem"/>
        <w:numPr>
          <w:ilvl w:val="0"/>
          <w:numId w:val="24"/>
        </w:numPr>
        <w:spacing w:after="160" w:line="259" w:lineRule="auto"/>
        <w:jc w:val="both"/>
        <w:rPr>
          <w:rFonts w:ascii="Arial" w:hAnsi="Arial" w:cs="Arial"/>
        </w:rPr>
      </w:pPr>
      <w:r w:rsidRPr="00FD4D2F">
        <w:rPr>
          <w:rFonts w:ascii="Arial" w:hAnsi="Arial" w:cs="Arial"/>
        </w:rPr>
        <w:t>jedná se o zakázku na právní služby, která nicméně nebyla zadávána prostřednictvím Právního odboru. Kontrolní skupina nerozporuje tento postup, doporučuje nicméně do budoucna v obdobných případech do textu objednávky zakotvit podmínky z Rámcové dohody o poskytování právních služeb č. S508/2021/PO, např. co se týče povinnosti autorů uvádět citace všech zdrojů a ustanovení umožňující zveřejňovat externí stanoviska a otázka poskytování externích právních stanovisek v režimu zákona o svobodném přístupu k informacím</w:t>
      </w:r>
    </w:p>
    <w:p w14:paraId="5249526E" w14:textId="77777777" w:rsidR="00FD4D2F" w:rsidRPr="00FD4D2F" w:rsidRDefault="00FD4D2F" w:rsidP="00FD4D2F">
      <w:pPr>
        <w:jc w:val="both"/>
        <w:rPr>
          <w:rFonts w:ascii="Arial" w:hAnsi="Arial" w:cs="Arial"/>
          <w:sz w:val="22"/>
          <w:szCs w:val="22"/>
        </w:rPr>
      </w:pPr>
    </w:p>
    <w:p w14:paraId="61EC160F"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ODŽP/00056/2022 (Vývoj a návrh provedení  mllhopítka)</w:t>
      </w:r>
    </w:p>
    <w:p w14:paraId="39171DF5" w14:textId="77777777" w:rsidR="00FD4D2F" w:rsidRPr="00FD4D2F" w:rsidRDefault="00FD4D2F" w:rsidP="00FD4D2F">
      <w:pPr>
        <w:pStyle w:val="Odstavecseseznamem"/>
        <w:numPr>
          <w:ilvl w:val="0"/>
          <w:numId w:val="24"/>
        </w:numPr>
        <w:spacing w:after="160" w:line="259" w:lineRule="auto"/>
        <w:jc w:val="both"/>
        <w:rPr>
          <w:rFonts w:ascii="Arial" w:hAnsi="Arial" w:cs="Arial"/>
          <w:i/>
        </w:rPr>
      </w:pPr>
      <w:r w:rsidRPr="00FD4D2F">
        <w:rPr>
          <w:rFonts w:ascii="Arial" w:hAnsi="Arial" w:cs="Arial"/>
        </w:rPr>
        <w:t>chybí (byť formální) doložka o zvážení zásad sociálně odpovědného zadávání, environmentálně odpovědného zadávání a inovací, v tomto směru tedy došlo k porušení Pokynu tajemníka</w:t>
      </w:r>
    </w:p>
    <w:p w14:paraId="46E5180B" w14:textId="77777777" w:rsidR="00FD4D2F" w:rsidRPr="00FD4D2F" w:rsidRDefault="00FD4D2F" w:rsidP="00FD4D2F">
      <w:pPr>
        <w:jc w:val="both"/>
        <w:rPr>
          <w:rFonts w:ascii="Arial" w:hAnsi="Arial" w:cs="Arial"/>
          <w:b/>
          <w:sz w:val="22"/>
          <w:szCs w:val="22"/>
        </w:rPr>
      </w:pPr>
    </w:p>
    <w:p w14:paraId="5DD8483E"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ODŽP/00058/2022 (Zpracování projektových dokumentací pro úpravu dvou křižovatek v Bubenči)</w:t>
      </w:r>
    </w:p>
    <w:p w14:paraId="4D586217" w14:textId="77777777" w:rsidR="00FD4D2F" w:rsidRPr="00FD4D2F" w:rsidRDefault="00FD4D2F" w:rsidP="00FD4D2F">
      <w:pPr>
        <w:pStyle w:val="Odstavecseseznamem"/>
        <w:numPr>
          <w:ilvl w:val="0"/>
          <w:numId w:val="24"/>
        </w:numPr>
        <w:spacing w:after="160" w:line="259" w:lineRule="auto"/>
        <w:jc w:val="both"/>
        <w:rPr>
          <w:rFonts w:ascii="Arial" w:hAnsi="Arial" w:cs="Arial"/>
          <w:i/>
        </w:rPr>
      </w:pPr>
      <w:r w:rsidRPr="00FD4D2F">
        <w:rPr>
          <w:rFonts w:ascii="Arial" w:hAnsi="Arial" w:cs="Arial"/>
        </w:rPr>
        <w:t>chybí (byť formální) doložka o zvážení zásad sociálně odpovědného zadávání, environmentálně odpovědného zadávání a inovací, v tomto směru tedy došlo k porušení Pokynu tajemníka</w:t>
      </w:r>
    </w:p>
    <w:p w14:paraId="52B7F7F4" w14:textId="77777777" w:rsidR="00FD4D2F" w:rsidRPr="00FD4D2F" w:rsidRDefault="00FD4D2F" w:rsidP="00FD4D2F">
      <w:pPr>
        <w:jc w:val="both"/>
        <w:rPr>
          <w:rFonts w:ascii="Arial" w:hAnsi="Arial" w:cs="Arial"/>
          <w:b/>
          <w:sz w:val="22"/>
          <w:szCs w:val="22"/>
        </w:rPr>
      </w:pPr>
    </w:p>
    <w:p w14:paraId="76B01F2F"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ODŽP/00080/2022 (Dodání a instalace 10 ks laviček)</w:t>
      </w:r>
    </w:p>
    <w:p w14:paraId="5DA93C38" w14:textId="77777777" w:rsidR="00FD4D2F" w:rsidRPr="00FD4D2F" w:rsidRDefault="00FD4D2F" w:rsidP="00FD4D2F">
      <w:pPr>
        <w:pStyle w:val="Odstavecseseznamem"/>
        <w:numPr>
          <w:ilvl w:val="0"/>
          <w:numId w:val="24"/>
        </w:numPr>
        <w:spacing w:after="160" w:line="259" w:lineRule="auto"/>
        <w:jc w:val="both"/>
        <w:rPr>
          <w:rFonts w:ascii="Arial" w:hAnsi="Arial" w:cs="Arial"/>
          <w:i/>
        </w:rPr>
      </w:pPr>
      <w:r w:rsidRPr="00FD4D2F">
        <w:rPr>
          <w:rFonts w:ascii="Arial" w:hAnsi="Arial" w:cs="Arial"/>
        </w:rPr>
        <w:t>chybí (byť formální) doložka o zvážení zásad sociálně odpovědného zadávání, environmentálně odpovědného zadávání a inovací, v tomto směru tedy došlo k porušení Pokynu tajemníka</w:t>
      </w:r>
    </w:p>
    <w:p w14:paraId="40780AC8" w14:textId="77777777" w:rsidR="00FD4D2F" w:rsidRPr="00FD4D2F" w:rsidRDefault="00FD4D2F" w:rsidP="00FD4D2F">
      <w:pPr>
        <w:jc w:val="both"/>
        <w:rPr>
          <w:rFonts w:ascii="Arial" w:hAnsi="Arial" w:cs="Arial"/>
          <w:sz w:val="22"/>
          <w:szCs w:val="22"/>
        </w:rPr>
      </w:pPr>
    </w:p>
    <w:p w14:paraId="58427DB6" w14:textId="77777777" w:rsidR="00FD4D2F" w:rsidRPr="00FD4D2F" w:rsidRDefault="00FD4D2F" w:rsidP="00FD4D2F">
      <w:pPr>
        <w:rPr>
          <w:rFonts w:ascii="Arial" w:hAnsi="Arial" w:cs="Arial"/>
          <w:b/>
          <w:bCs/>
          <w:sz w:val="22"/>
          <w:szCs w:val="22"/>
        </w:rPr>
      </w:pPr>
      <w:r w:rsidRPr="00FD4D2F">
        <w:rPr>
          <w:rFonts w:ascii="Arial" w:hAnsi="Arial" w:cs="Arial"/>
          <w:b/>
          <w:sz w:val="22"/>
          <w:szCs w:val="22"/>
        </w:rPr>
        <w:t xml:space="preserve">OI/00047/2022 </w:t>
      </w:r>
      <w:r w:rsidRPr="00FD4D2F">
        <w:rPr>
          <w:rFonts w:ascii="Arial" w:hAnsi="Arial" w:cs="Arial"/>
          <w:b/>
          <w:bCs/>
          <w:sz w:val="22"/>
          <w:szCs w:val="22"/>
        </w:rPr>
        <w:t>(Konzultace v oblasti bezpečnosti ICT pro MČ Praha 6)</w:t>
      </w:r>
    </w:p>
    <w:p w14:paraId="09DD8DE8" w14:textId="77777777" w:rsidR="00FD4D2F" w:rsidRPr="00FD4D2F" w:rsidRDefault="00FD4D2F" w:rsidP="00FD4D2F">
      <w:pPr>
        <w:pStyle w:val="Odstavecseseznamem"/>
        <w:numPr>
          <w:ilvl w:val="0"/>
          <w:numId w:val="24"/>
        </w:numPr>
        <w:spacing w:after="0" w:line="240" w:lineRule="auto"/>
        <w:jc w:val="both"/>
        <w:rPr>
          <w:rFonts w:ascii="Arial" w:hAnsi="Arial" w:cs="Arial"/>
        </w:rPr>
      </w:pPr>
      <w:r w:rsidRPr="00FD4D2F">
        <w:rPr>
          <w:rFonts w:ascii="Arial" w:hAnsi="Arial" w:cs="Arial"/>
        </w:rPr>
        <w:t>zakázka byla zadána bez výběrového řízení stejnému dodavateli jako v minulých letech. Nejedná se přitom nutně o navazující plnění. Naopak při využití jiného dodavatele by bylo možné zjistit nové skutečnosti v oblasti bezpečnosti a dosáhnout potenciálně i nižší ceny plnění.</w:t>
      </w:r>
    </w:p>
    <w:p w14:paraId="1399A825" w14:textId="77777777" w:rsidR="00FD4D2F" w:rsidRPr="00FD4D2F" w:rsidRDefault="00FD4D2F" w:rsidP="00FD4D2F">
      <w:pPr>
        <w:ind w:left="720"/>
        <w:jc w:val="both"/>
        <w:rPr>
          <w:rFonts w:ascii="Arial" w:hAnsi="Arial" w:cs="Arial"/>
          <w:sz w:val="22"/>
          <w:szCs w:val="22"/>
        </w:rPr>
      </w:pPr>
    </w:p>
    <w:p w14:paraId="08D44306" w14:textId="77777777" w:rsidR="00FD4D2F" w:rsidRPr="00FD4D2F" w:rsidRDefault="00FD4D2F" w:rsidP="00FD4D2F">
      <w:pPr>
        <w:ind w:left="720"/>
        <w:jc w:val="both"/>
        <w:rPr>
          <w:rFonts w:ascii="Arial" w:hAnsi="Arial" w:cs="Arial"/>
          <w:sz w:val="22"/>
          <w:szCs w:val="22"/>
        </w:rPr>
      </w:pPr>
    </w:p>
    <w:p w14:paraId="521BFDC4"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OKSVČ/00023/2022 (Velikonoce v Písecké bráně)</w:t>
      </w:r>
    </w:p>
    <w:p w14:paraId="16E33813" w14:textId="77777777" w:rsidR="00FD4D2F" w:rsidRPr="00FD4D2F" w:rsidRDefault="00FD4D2F" w:rsidP="00FD4D2F">
      <w:pPr>
        <w:pStyle w:val="Odstavecseseznamem"/>
        <w:numPr>
          <w:ilvl w:val="0"/>
          <w:numId w:val="24"/>
        </w:numPr>
        <w:spacing w:after="160" w:line="259" w:lineRule="auto"/>
        <w:jc w:val="both"/>
        <w:rPr>
          <w:rFonts w:ascii="Arial" w:hAnsi="Arial" w:cs="Arial"/>
          <w:i/>
        </w:rPr>
      </w:pPr>
      <w:r w:rsidRPr="00FD4D2F">
        <w:rPr>
          <w:rFonts w:ascii="Arial" w:hAnsi="Arial" w:cs="Arial"/>
        </w:rPr>
        <w:t>chybí (byť formální) doložka o zvážení zásad sociálně odpovědného zadávání, environmentálně odpovědného zadávání a inovací, v tomto směru tedy došlo k porušení Pokynu tajemníka</w:t>
      </w:r>
    </w:p>
    <w:p w14:paraId="25EAEBA6" w14:textId="77777777" w:rsidR="00FD4D2F" w:rsidRPr="00FD4D2F" w:rsidRDefault="00FD4D2F" w:rsidP="00FD4D2F">
      <w:pPr>
        <w:jc w:val="both"/>
        <w:rPr>
          <w:rFonts w:ascii="Arial" w:hAnsi="Arial" w:cs="Arial"/>
          <w:sz w:val="22"/>
          <w:szCs w:val="22"/>
        </w:rPr>
      </w:pPr>
    </w:p>
    <w:p w14:paraId="405F025E"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OKSVČ/00025/2022 (Velikonoční zajda - materiální zajištění)</w:t>
      </w:r>
    </w:p>
    <w:p w14:paraId="17EA996E" w14:textId="77777777" w:rsidR="00FD4D2F" w:rsidRPr="00FD4D2F" w:rsidRDefault="00FD4D2F" w:rsidP="00FD4D2F">
      <w:pPr>
        <w:pStyle w:val="Odstavecseseznamem"/>
        <w:numPr>
          <w:ilvl w:val="0"/>
          <w:numId w:val="24"/>
        </w:numPr>
        <w:spacing w:after="160" w:line="259" w:lineRule="auto"/>
        <w:jc w:val="both"/>
        <w:rPr>
          <w:rFonts w:ascii="Arial" w:hAnsi="Arial" w:cs="Arial"/>
          <w:i/>
        </w:rPr>
      </w:pPr>
      <w:r w:rsidRPr="00FD4D2F">
        <w:rPr>
          <w:rFonts w:ascii="Arial" w:hAnsi="Arial" w:cs="Arial"/>
        </w:rPr>
        <w:t>chybí (byť formální) doložka o zvážení zásad sociálně odpovědného zadávání, environmentálně odpovědného zadávání a inovací, v tomto směru tedy došlo k porušení Pokynu tajemníka</w:t>
      </w:r>
    </w:p>
    <w:p w14:paraId="1E0CDD2A" w14:textId="77777777" w:rsidR="00FD4D2F" w:rsidRPr="00FD4D2F" w:rsidRDefault="00FD4D2F" w:rsidP="00FD4D2F">
      <w:pPr>
        <w:jc w:val="both"/>
        <w:rPr>
          <w:rFonts w:ascii="Arial" w:hAnsi="Arial" w:cs="Arial"/>
          <w:b/>
          <w:sz w:val="22"/>
          <w:szCs w:val="22"/>
        </w:rPr>
      </w:pPr>
    </w:p>
    <w:p w14:paraId="6E8D63AE"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OKSVČ/00107/2021 Vánoční osvětlení 2021 - (Dědina, Hvězda)</w:t>
      </w:r>
    </w:p>
    <w:p w14:paraId="4135F8BB" w14:textId="77777777" w:rsidR="00FD4D2F" w:rsidRPr="00FD4D2F" w:rsidRDefault="00FD4D2F" w:rsidP="00FD4D2F">
      <w:pPr>
        <w:pStyle w:val="Odstavecseseznamem"/>
        <w:numPr>
          <w:ilvl w:val="0"/>
          <w:numId w:val="24"/>
        </w:numPr>
        <w:spacing w:after="160" w:line="259" w:lineRule="auto"/>
        <w:jc w:val="both"/>
        <w:rPr>
          <w:rFonts w:ascii="Arial" w:hAnsi="Arial" w:cs="Arial"/>
          <w:i/>
        </w:rPr>
      </w:pPr>
      <w:r w:rsidRPr="00FD4D2F">
        <w:rPr>
          <w:rFonts w:ascii="Arial" w:hAnsi="Arial" w:cs="Arial"/>
        </w:rPr>
        <w:t>chybí (byť formální) doložka o zvážení zásad sociálně odpovědného zadávání, environmentálně odpovědného zadávání a inovací, v tomto směru tedy došlo k porušení Pokynu tajemníka</w:t>
      </w:r>
    </w:p>
    <w:p w14:paraId="4E93F4C6" w14:textId="77777777" w:rsidR="00FD4D2F" w:rsidRPr="00FD4D2F" w:rsidRDefault="00FD4D2F" w:rsidP="00FD4D2F">
      <w:pPr>
        <w:jc w:val="both"/>
        <w:rPr>
          <w:rFonts w:ascii="Arial" w:hAnsi="Arial" w:cs="Arial"/>
          <w:i/>
          <w:sz w:val="22"/>
          <w:szCs w:val="22"/>
        </w:rPr>
      </w:pPr>
    </w:p>
    <w:p w14:paraId="1D223DC7"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OSL/00030/2022 (Oprava jednacích stolů zasedací místnosti RMČ ve 4. patře budovy ÚMČ Praha 6 a doplnění nábytku do kanceláří OKSVČ v budově Dejvická 4 dle CN ze dne 11.01.2022.)</w:t>
      </w:r>
    </w:p>
    <w:p w14:paraId="45A8B9B5" w14:textId="77777777" w:rsidR="00FD4D2F" w:rsidRPr="00FD4D2F" w:rsidRDefault="00FD4D2F" w:rsidP="00FD4D2F">
      <w:pPr>
        <w:pStyle w:val="Odstavecseseznamem"/>
        <w:numPr>
          <w:ilvl w:val="0"/>
          <w:numId w:val="24"/>
        </w:numPr>
        <w:spacing w:after="160" w:line="259" w:lineRule="auto"/>
        <w:jc w:val="both"/>
        <w:rPr>
          <w:rFonts w:ascii="Arial" w:hAnsi="Arial" w:cs="Arial"/>
        </w:rPr>
      </w:pPr>
      <w:r w:rsidRPr="00FD4D2F">
        <w:rPr>
          <w:rFonts w:ascii="Arial" w:hAnsi="Arial" w:cs="Arial"/>
        </w:rPr>
        <w:t>z dokumentace vyplývá, že došlo k oslovení tří dodavatelů prostřednictvím e-mailu, tedy nikoli prostřednictvím elektronického tržiště; byla vybrána cenově výhodnější z obou došlých nabídek¨</w:t>
      </w:r>
    </w:p>
    <w:p w14:paraId="74E93A5B" w14:textId="77777777" w:rsidR="00FD4D2F" w:rsidRPr="00FD4D2F" w:rsidRDefault="00FD4D2F" w:rsidP="00FD4D2F">
      <w:pPr>
        <w:jc w:val="both"/>
        <w:rPr>
          <w:rFonts w:ascii="Arial" w:hAnsi="Arial" w:cs="Arial"/>
          <w:sz w:val="22"/>
          <w:szCs w:val="22"/>
        </w:rPr>
      </w:pPr>
    </w:p>
    <w:p w14:paraId="32709A96"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OSL/00113/2022 (Výstavba rámové dělené skleněné příčky a přesun stávajících dveří ve 2. patře (kancelář ODŽP č. 215) budovy ÚMČ Praha 6 včetně montáže v rámci bezpečnostních opatření COVID-19 dle CN ze dne 15.03.2022)</w:t>
      </w:r>
    </w:p>
    <w:p w14:paraId="24E74B21" w14:textId="77777777" w:rsidR="00FD4D2F" w:rsidRPr="00FD4D2F" w:rsidRDefault="00FD4D2F" w:rsidP="00FD4D2F">
      <w:pPr>
        <w:pStyle w:val="Odstavecseseznamem"/>
        <w:numPr>
          <w:ilvl w:val="0"/>
          <w:numId w:val="24"/>
        </w:numPr>
        <w:spacing w:after="160" w:line="259" w:lineRule="auto"/>
        <w:jc w:val="both"/>
        <w:rPr>
          <w:rFonts w:ascii="Arial" w:hAnsi="Arial" w:cs="Arial"/>
        </w:rPr>
      </w:pPr>
      <w:r w:rsidRPr="00FD4D2F">
        <w:rPr>
          <w:rFonts w:ascii="Arial" w:hAnsi="Arial" w:cs="Arial"/>
        </w:rPr>
        <w:t xml:space="preserve"> z dokumentace vyplývá, že došlo k oslovení dvou dodavatelů prostřednictvím e-mailu, tedy nikoli prostřednictvím elektronického tržiště; byla vybrána cenově výhodnější z obou došlých nabídek</w:t>
      </w:r>
    </w:p>
    <w:p w14:paraId="5839F446" w14:textId="77777777" w:rsidR="00FD4D2F" w:rsidRPr="00FD4D2F" w:rsidRDefault="00FD4D2F" w:rsidP="00FD4D2F">
      <w:pPr>
        <w:pStyle w:val="Odstavecseseznamem"/>
        <w:numPr>
          <w:ilvl w:val="0"/>
          <w:numId w:val="24"/>
        </w:numPr>
        <w:spacing w:after="160" w:line="259" w:lineRule="auto"/>
        <w:jc w:val="both"/>
        <w:rPr>
          <w:rFonts w:ascii="Arial" w:hAnsi="Arial" w:cs="Arial"/>
        </w:rPr>
      </w:pPr>
      <w:r w:rsidRPr="00FD4D2F">
        <w:rPr>
          <w:rFonts w:ascii="Arial" w:hAnsi="Arial" w:cs="Arial"/>
        </w:rPr>
        <w:t>v rámci dokumentace chybí zdůvodnění, proč nebylo přistoupeno k zadání prostřednictvím elektronického tržiště</w:t>
      </w:r>
    </w:p>
    <w:p w14:paraId="425CFF9D" w14:textId="77777777" w:rsidR="00FD4D2F" w:rsidRPr="00FD4D2F" w:rsidRDefault="00FD4D2F" w:rsidP="00FD4D2F">
      <w:pPr>
        <w:jc w:val="both"/>
        <w:rPr>
          <w:rFonts w:ascii="Arial" w:hAnsi="Arial" w:cs="Arial"/>
          <w:sz w:val="22"/>
          <w:szCs w:val="22"/>
        </w:rPr>
      </w:pPr>
    </w:p>
    <w:p w14:paraId="04C7103E"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OSL400021/2022 (Reprezentační předměty - Sportovní batoh s potiskem loga MČ Praha 6, 400 ks)</w:t>
      </w:r>
    </w:p>
    <w:p w14:paraId="63C6C4B5" w14:textId="77777777" w:rsidR="00FD4D2F" w:rsidRPr="00FD4D2F" w:rsidRDefault="00FD4D2F" w:rsidP="00FD4D2F">
      <w:pPr>
        <w:pStyle w:val="Odstavecseseznamem"/>
        <w:numPr>
          <w:ilvl w:val="0"/>
          <w:numId w:val="24"/>
        </w:numPr>
        <w:spacing w:after="160" w:line="259" w:lineRule="auto"/>
        <w:jc w:val="both"/>
        <w:rPr>
          <w:rFonts w:ascii="Arial" w:hAnsi="Arial" w:cs="Arial"/>
        </w:rPr>
      </w:pPr>
      <w:r w:rsidRPr="00FD4D2F">
        <w:rPr>
          <w:rFonts w:ascii="Arial" w:hAnsi="Arial" w:cs="Arial"/>
        </w:rPr>
        <w:t>zcela chybí zdůvodnění účelnosti zakázky a výběru dodavatele mimo prostředí elektronického tržiště</w:t>
      </w:r>
    </w:p>
    <w:p w14:paraId="5B7537B5" w14:textId="77777777" w:rsidR="00FD4D2F" w:rsidRPr="00FD4D2F" w:rsidRDefault="00FD4D2F" w:rsidP="00FD4D2F">
      <w:pPr>
        <w:pStyle w:val="Odstavecseseznamem"/>
        <w:numPr>
          <w:ilvl w:val="0"/>
          <w:numId w:val="24"/>
        </w:numPr>
        <w:spacing w:after="160" w:line="259" w:lineRule="auto"/>
        <w:jc w:val="both"/>
        <w:rPr>
          <w:rFonts w:ascii="Arial" w:hAnsi="Arial" w:cs="Arial"/>
          <w:i/>
        </w:rPr>
      </w:pPr>
      <w:r w:rsidRPr="00FD4D2F">
        <w:rPr>
          <w:rFonts w:ascii="Arial" w:hAnsi="Arial" w:cs="Arial"/>
        </w:rPr>
        <w:t>chybí (byť formální) doložka o zvážení zásad sociálně odpovědného zadávání, environmentálně odpovědného zadávání a inovací, v tomto směru tedy došlo k porušení Pokynu tajemníka</w:t>
      </w:r>
    </w:p>
    <w:p w14:paraId="3AE7006F" w14:textId="77777777" w:rsidR="00FD4D2F" w:rsidRPr="00FD4D2F" w:rsidRDefault="00FD4D2F" w:rsidP="00FD4D2F">
      <w:pPr>
        <w:pStyle w:val="Odstavecseseznamem"/>
        <w:numPr>
          <w:ilvl w:val="0"/>
          <w:numId w:val="24"/>
        </w:numPr>
        <w:spacing w:after="160" w:line="259" w:lineRule="auto"/>
        <w:jc w:val="both"/>
        <w:rPr>
          <w:rFonts w:ascii="Arial" w:hAnsi="Arial" w:cs="Arial"/>
        </w:rPr>
      </w:pPr>
      <w:r w:rsidRPr="00FD4D2F">
        <w:rPr>
          <w:rFonts w:ascii="Arial" w:hAnsi="Arial" w:cs="Arial"/>
        </w:rPr>
        <w:t>kontrolní skupina upozorňuje na chybný výpočet ceny bez DPH (cena neobsahuje, na rozdíl od výsledné ceny s DPH, cenu za potisk batohů a přípravu k tisku)</w:t>
      </w:r>
    </w:p>
    <w:p w14:paraId="4B086875" w14:textId="77777777" w:rsidR="00FD4D2F" w:rsidRPr="00FD4D2F" w:rsidRDefault="00FD4D2F" w:rsidP="00FD4D2F">
      <w:pPr>
        <w:jc w:val="both"/>
        <w:rPr>
          <w:rFonts w:ascii="Arial" w:hAnsi="Arial" w:cs="Arial"/>
          <w:sz w:val="22"/>
          <w:szCs w:val="22"/>
        </w:rPr>
      </w:pPr>
    </w:p>
    <w:p w14:paraId="1C9C2AF2"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OŠ/00002/2022 (Souhrnné analytické zprávy [ke zjištěným výsledkům testování škol])</w:t>
      </w:r>
    </w:p>
    <w:p w14:paraId="2E28429B" w14:textId="77777777" w:rsidR="00FD4D2F" w:rsidRPr="00FD4D2F" w:rsidRDefault="00FD4D2F" w:rsidP="00FD4D2F">
      <w:pPr>
        <w:pStyle w:val="Odstavecseseznamem"/>
        <w:numPr>
          <w:ilvl w:val="0"/>
          <w:numId w:val="24"/>
        </w:numPr>
        <w:spacing w:after="160" w:line="259" w:lineRule="auto"/>
        <w:jc w:val="both"/>
        <w:rPr>
          <w:rFonts w:ascii="Arial" w:hAnsi="Arial" w:cs="Arial"/>
          <w:i/>
        </w:rPr>
      </w:pPr>
      <w:r w:rsidRPr="00FD4D2F">
        <w:rPr>
          <w:rFonts w:ascii="Arial" w:hAnsi="Arial" w:cs="Arial"/>
        </w:rPr>
        <w:t>chybí (byť formální) doložka o zvážení zásad sociálně odpovědného zadávání, environmentálně odpovědného zadávání a inovací, v tomto směru tedy došlo k porušení Pokynu tajemníka</w:t>
      </w:r>
    </w:p>
    <w:p w14:paraId="59901317" w14:textId="77777777" w:rsidR="00FD4D2F" w:rsidRPr="00FD4D2F" w:rsidRDefault="00FD4D2F" w:rsidP="00FD4D2F">
      <w:pPr>
        <w:pStyle w:val="Odstavecseseznamem"/>
        <w:numPr>
          <w:ilvl w:val="0"/>
          <w:numId w:val="24"/>
        </w:numPr>
        <w:spacing w:after="0" w:line="240" w:lineRule="auto"/>
        <w:jc w:val="both"/>
        <w:rPr>
          <w:rFonts w:ascii="Arial" w:hAnsi="Arial" w:cs="Arial"/>
        </w:rPr>
      </w:pPr>
      <w:r w:rsidRPr="00FD4D2F">
        <w:rPr>
          <w:rFonts w:ascii="Arial" w:hAnsi="Arial" w:cs="Arial"/>
        </w:rPr>
        <w:t>kontrolní skupina se pozastavuje nad způsobem zdůvodnění výběrů dodavatele mimo elektronické tržiště, které je dopsané rukou v podobě jedné věty na vytisknutý e-mail.</w:t>
      </w:r>
    </w:p>
    <w:p w14:paraId="073950F2" w14:textId="77777777" w:rsidR="00FD4D2F" w:rsidRPr="00FD4D2F" w:rsidRDefault="00FD4D2F" w:rsidP="00FD4D2F">
      <w:pPr>
        <w:jc w:val="both"/>
        <w:rPr>
          <w:rFonts w:ascii="Arial" w:hAnsi="Arial" w:cs="Arial"/>
          <w:b/>
          <w:sz w:val="22"/>
          <w:szCs w:val="22"/>
        </w:rPr>
      </w:pPr>
    </w:p>
    <w:p w14:paraId="3CE3037E"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OŠ/00012/2022 (Publikace – MAP)</w:t>
      </w:r>
    </w:p>
    <w:p w14:paraId="6C09DFB9" w14:textId="77777777" w:rsidR="00FD4D2F" w:rsidRPr="00FD4D2F" w:rsidRDefault="00FD4D2F" w:rsidP="00FD4D2F">
      <w:pPr>
        <w:pStyle w:val="Odstavecseseznamem"/>
        <w:numPr>
          <w:ilvl w:val="0"/>
          <w:numId w:val="24"/>
        </w:numPr>
        <w:spacing w:after="160" w:line="259" w:lineRule="auto"/>
        <w:jc w:val="both"/>
        <w:rPr>
          <w:rFonts w:ascii="Arial" w:hAnsi="Arial" w:cs="Arial"/>
          <w:i/>
        </w:rPr>
      </w:pPr>
      <w:r w:rsidRPr="00FD4D2F">
        <w:rPr>
          <w:rFonts w:ascii="Arial" w:hAnsi="Arial" w:cs="Arial"/>
        </w:rPr>
        <w:t>chybí (byť formální) doložka o zvážení zásad sociálně odpovědného zadávání, environmentálně odpovědného zadávání a inovací, v tomto směru tedy došlo k porušení Pokynu tajemníka</w:t>
      </w:r>
    </w:p>
    <w:p w14:paraId="51D8AC13" w14:textId="77777777" w:rsidR="00FD4D2F" w:rsidRPr="00FD4D2F" w:rsidRDefault="00FD4D2F" w:rsidP="00FD4D2F">
      <w:pPr>
        <w:jc w:val="both"/>
        <w:rPr>
          <w:rFonts w:ascii="Arial" w:hAnsi="Arial" w:cs="Arial"/>
          <w:b/>
          <w:sz w:val="22"/>
          <w:szCs w:val="22"/>
        </w:rPr>
      </w:pPr>
    </w:p>
    <w:p w14:paraId="004E3617"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OŠ/00025/2022 (Zajištění aktivit MAP)</w:t>
      </w:r>
    </w:p>
    <w:p w14:paraId="537DB405" w14:textId="77777777" w:rsidR="00FD4D2F" w:rsidRPr="00FD4D2F" w:rsidRDefault="00FD4D2F" w:rsidP="00FD4D2F">
      <w:pPr>
        <w:pStyle w:val="Odstavecseseznamem"/>
        <w:numPr>
          <w:ilvl w:val="0"/>
          <w:numId w:val="24"/>
        </w:numPr>
        <w:spacing w:after="160" w:line="259" w:lineRule="auto"/>
        <w:jc w:val="both"/>
        <w:rPr>
          <w:rFonts w:ascii="Arial" w:hAnsi="Arial" w:cs="Arial"/>
          <w:i/>
        </w:rPr>
      </w:pPr>
      <w:r w:rsidRPr="00FD4D2F">
        <w:rPr>
          <w:rFonts w:ascii="Arial" w:hAnsi="Arial" w:cs="Arial"/>
        </w:rPr>
        <w:t xml:space="preserve">nedošlo k adekvátnímu zdůvodnění výběru dodavatele (příslušný formulář obsahuje v poli zdůvodnění výběru text </w:t>
      </w:r>
      <w:r w:rsidRPr="00FD4D2F">
        <w:rPr>
          <w:rFonts w:ascii="Arial" w:hAnsi="Arial" w:cs="Arial"/>
          <w:i/>
        </w:rPr>
        <w:t>Žádná DPP nebude v takové výši, aby vyžadovala další zákonné odvody.</w:t>
      </w:r>
      <w:r w:rsidRPr="00FD4D2F">
        <w:rPr>
          <w:rFonts w:ascii="Arial" w:hAnsi="Arial" w:cs="Arial"/>
        </w:rPr>
        <w:t>)</w:t>
      </w:r>
    </w:p>
    <w:p w14:paraId="18700F58" w14:textId="77777777" w:rsidR="00FD4D2F" w:rsidRPr="00FD4D2F" w:rsidRDefault="00FD4D2F" w:rsidP="00FD4D2F">
      <w:pPr>
        <w:pStyle w:val="Odstavecseseznamem"/>
        <w:numPr>
          <w:ilvl w:val="0"/>
          <w:numId w:val="24"/>
        </w:numPr>
        <w:spacing w:after="160" w:line="259" w:lineRule="auto"/>
        <w:jc w:val="both"/>
        <w:rPr>
          <w:rFonts w:ascii="Arial" w:hAnsi="Arial" w:cs="Arial"/>
          <w:i/>
        </w:rPr>
      </w:pPr>
      <w:r w:rsidRPr="00FD4D2F">
        <w:rPr>
          <w:rFonts w:ascii="Arial" w:hAnsi="Arial" w:cs="Arial"/>
        </w:rPr>
        <w:t>chybí (byť formální) doložka o zvážení zásad sociálně odpovědného zadávání, environmentálně odpovědného zadávání a inovací, v tomto směru tedy došlo k porušení Pokynu tajemníka</w:t>
      </w:r>
    </w:p>
    <w:p w14:paraId="1E095792" w14:textId="77777777" w:rsidR="00FD4D2F" w:rsidRPr="00FD4D2F" w:rsidRDefault="00FD4D2F" w:rsidP="00FD4D2F">
      <w:pPr>
        <w:jc w:val="both"/>
        <w:rPr>
          <w:rFonts w:ascii="Arial" w:hAnsi="Arial" w:cs="Arial"/>
          <w:b/>
          <w:sz w:val="22"/>
          <w:szCs w:val="22"/>
        </w:rPr>
      </w:pPr>
    </w:p>
    <w:p w14:paraId="67714325"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OŠ/00026/2022 (závěrečná konference MAP)</w:t>
      </w:r>
    </w:p>
    <w:p w14:paraId="7F29CABD" w14:textId="77777777" w:rsidR="00FD4D2F" w:rsidRPr="00FD4D2F" w:rsidRDefault="00FD4D2F" w:rsidP="00FD4D2F">
      <w:pPr>
        <w:pStyle w:val="Odstavecseseznamem"/>
        <w:numPr>
          <w:ilvl w:val="0"/>
          <w:numId w:val="25"/>
        </w:numPr>
        <w:spacing w:after="160" w:line="259" w:lineRule="auto"/>
        <w:jc w:val="both"/>
        <w:rPr>
          <w:rFonts w:ascii="Arial" w:hAnsi="Arial" w:cs="Arial"/>
          <w:b/>
        </w:rPr>
      </w:pPr>
      <w:r w:rsidRPr="00FD4D2F">
        <w:rPr>
          <w:rFonts w:ascii="Arial" w:hAnsi="Arial" w:cs="Arial"/>
        </w:rPr>
        <w:t>kontrolní skupina oceňuje, že zdůvodnění zásad sociálně odpovědného zadávání, environmentálně odpovědného zadávání a inovací přesáhlo rámec zcela formální doložky (</w:t>
      </w:r>
      <w:r w:rsidRPr="00FD4D2F">
        <w:rPr>
          <w:rFonts w:ascii="Arial" w:hAnsi="Arial" w:cs="Arial"/>
          <w:i/>
        </w:rPr>
        <w:t>Při zadávání této ZMR bylo zohledněno sociálně a environmentálně odpovědné zadávání včetně možností inovací. Hotel Pyramida zaměstnává sociálně znevýhodněné zaměstnance a má speciální program na třídění odpadu a zbytky s kuchyně, dále má pro hosty upozornění na pokojích, když neodloží ručník na zem a nechtějí hned vyměnit po jednom použití, tak ušetří přírodu</w:t>
      </w:r>
      <w:r w:rsidRPr="00FD4D2F">
        <w:rPr>
          <w:rFonts w:ascii="Arial" w:hAnsi="Arial" w:cs="Arial"/>
        </w:rPr>
        <w:t>.)</w:t>
      </w:r>
    </w:p>
    <w:p w14:paraId="0153AEDF" w14:textId="77777777" w:rsidR="00FD4D2F" w:rsidRPr="00FD4D2F" w:rsidRDefault="00FD4D2F" w:rsidP="00FD4D2F">
      <w:pPr>
        <w:pStyle w:val="Odstavecseseznamem"/>
        <w:jc w:val="both"/>
        <w:rPr>
          <w:rFonts w:ascii="Arial" w:hAnsi="Arial" w:cs="Arial"/>
          <w:b/>
        </w:rPr>
      </w:pPr>
    </w:p>
    <w:p w14:paraId="02685E62"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OŠ/00026/2022 (Hmatové pexeso – MAP)</w:t>
      </w:r>
    </w:p>
    <w:p w14:paraId="78F98002" w14:textId="77777777" w:rsidR="00FD4D2F" w:rsidRPr="00FD4D2F" w:rsidRDefault="00FD4D2F" w:rsidP="00FD4D2F">
      <w:pPr>
        <w:pStyle w:val="Odstavecseseznamem"/>
        <w:numPr>
          <w:ilvl w:val="0"/>
          <w:numId w:val="25"/>
        </w:numPr>
        <w:spacing w:after="160" w:line="259" w:lineRule="auto"/>
        <w:jc w:val="both"/>
        <w:rPr>
          <w:rFonts w:ascii="Arial" w:hAnsi="Arial" w:cs="Arial"/>
          <w:i/>
        </w:rPr>
      </w:pPr>
      <w:r w:rsidRPr="00FD4D2F">
        <w:rPr>
          <w:rFonts w:ascii="Arial" w:hAnsi="Arial" w:cs="Arial"/>
        </w:rPr>
        <w:t xml:space="preserve">kontrolní skupina shledává zdůvodnění výběru dodavatele (text </w:t>
      </w:r>
      <w:r w:rsidRPr="00FD4D2F">
        <w:rPr>
          <w:rFonts w:ascii="Arial" w:hAnsi="Arial" w:cs="Arial"/>
          <w:i/>
        </w:rPr>
        <w:t>Vybraná společnost je schopna zajistit požadované množství v požadovaném termínu.</w:t>
      </w:r>
      <w:r w:rsidRPr="00FD4D2F">
        <w:rPr>
          <w:rFonts w:ascii="Arial" w:hAnsi="Arial" w:cs="Arial"/>
        </w:rPr>
        <w:t>) jako zcela nedostatečné a spatřuje v této skutečnosti porušení Příkazu tajemníka</w:t>
      </w:r>
    </w:p>
    <w:p w14:paraId="16B0D117" w14:textId="77777777" w:rsidR="00FD4D2F" w:rsidRPr="00FD4D2F" w:rsidRDefault="00FD4D2F" w:rsidP="00FD4D2F">
      <w:pPr>
        <w:pStyle w:val="Odstavecseseznamem"/>
        <w:numPr>
          <w:ilvl w:val="0"/>
          <w:numId w:val="25"/>
        </w:numPr>
        <w:spacing w:after="160" w:line="259" w:lineRule="auto"/>
        <w:jc w:val="both"/>
        <w:rPr>
          <w:rFonts w:ascii="Arial" w:hAnsi="Arial" w:cs="Arial"/>
          <w:i/>
        </w:rPr>
      </w:pPr>
      <w:r w:rsidRPr="00FD4D2F">
        <w:rPr>
          <w:rFonts w:ascii="Arial" w:hAnsi="Arial" w:cs="Arial"/>
        </w:rPr>
        <w:t>chybí (byť formální) doložka o zvážení zásad sociálně odpovědného zadávání, environmentálně odpovědného zadávání a inovací, v tomto směru tedy došlo k porušení Pokynu tajemníka</w:t>
      </w:r>
    </w:p>
    <w:p w14:paraId="185209FE" w14:textId="77777777" w:rsidR="00FD4D2F" w:rsidRPr="00FD4D2F" w:rsidRDefault="00FD4D2F" w:rsidP="00FD4D2F">
      <w:pPr>
        <w:pStyle w:val="Odstavecseseznamem"/>
        <w:numPr>
          <w:ilvl w:val="0"/>
          <w:numId w:val="25"/>
        </w:numPr>
        <w:spacing w:after="160" w:line="259" w:lineRule="auto"/>
        <w:jc w:val="both"/>
        <w:rPr>
          <w:rFonts w:ascii="Arial" w:hAnsi="Arial" w:cs="Arial"/>
          <w:b/>
        </w:rPr>
      </w:pPr>
      <w:r w:rsidRPr="00FD4D2F">
        <w:rPr>
          <w:rFonts w:ascii="Arial" w:hAnsi="Arial" w:cs="Arial"/>
        </w:rPr>
        <w:t>kontrolní skupina upozorňuje na rozdílnou jednotkovou cenu u části výrobků (cena 7ks á 541 Kč, 77 ks á 599 Kč)</w:t>
      </w:r>
    </w:p>
    <w:p w14:paraId="1E561650" w14:textId="77777777" w:rsidR="00FD4D2F" w:rsidRPr="00FD4D2F" w:rsidRDefault="00FD4D2F" w:rsidP="00FD4D2F">
      <w:pPr>
        <w:pStyle w:val="Odstavecseseznamem"/>
        <w:jc w:val="both"/>
        <w:rPr>
          <w:rFonts w:ascii="Arial" w:hAnsi="Arial" w:cs="Arial"/>
          <w:b/>
        </w:rPr>
      </w:pPr>
    </w:p>
    <w:p w14:paraId="67A2C803" w14:textId="77777777" w:rsidR="00FD4D2F" w:rsidRPr="00FD4D2F" w:rsidRDefault="00FD4D2F" w:rsidP="00FD4D2F">
      <w:pPr>
        <w:tabs>
          <w:tab w:val="left" w:pos="2868"/>
        </w:tabs>
        <w:jc w:val="both"/>
        <w:rPr>
          <w:rFonts w:ascii="Arial" w:hAnsi="Arial" w:cs="Arial"/>
          <w:b/>
          <w:sz w:val="22"/>
          <w:szCs w:val="22"/>
        </w:rPr>
      </w:pPr>
      <w:r w:rsidRPr="00FD4D2F">
        <w:rPr>
          <w:rFonts w:ascii="Arial" w:hAnsi="Arial" w:cs="Arial"/>
          <w:b/>
          <w:sz w:val="22"/>
          <w:szCs w:val="22"/>
        </w:rPr>
        <w:t>OVV/00003/2022 (SEMAFORSKÁ PRODUKČNÍ s.r.o. - hudební produkce na akci vítání dětí a jubilantů 2022)</w:t>
      </w:r>
    </w:p>
    <w:p w14:paraId="6AE009D5" w14:textId="77777777" w:rsidR="00FD4D2F" w:rsidRPr="00FD4D2F" w:rsidRDefault="00FD4D2F" w:rsidP="00FD4D2F">
      <w:pPr>
        <w:pStyle w:val="Odstavecseseznamem"/>
        <w:numPr>
          <w:ilvl w:val="0"/>
          <w:numId w:val="26"/>
        </w:numPr>
        <w:spacing w:after="160" w:line="259" w:lineRule="auto"/>
        <w:jc w:val="both"/>
        <w:rPr>
          <w:rFonts w:ascii="Arial" w:hAnsi="Arial" w:cs="Arial"/>
          <w:b/>
        </w:rPr>
      </w:pPr>
      <w:r w:rsidRPr="00FD4D2F">
        <w:rPr>
          <w:rFonts w:ascii="Arial" w:hAnsi="Arial" w:cs="Arial"/>
        </w:rPr>
        <w:t>kontrolní skupina oceňuje, že zdůvodnění zásad sociálně odpovědného zadávání, environmentálně odpovědného zadávání a inovací přesáhlo rámec zcela formální doložky:</w:t>
      </w:r>
    </w:p>
    <w:p w14:paraId="2FE61C0D" w14:textId="77777777" w:rsidR="00FD4D2F" w:rsidRPr="00FD4D2F" w:rsidRDefault="00FD4D2F" w:rsidP="00FD4D2F">
      <w:pPr>
        <w:pStyle w:val="Odstavecseseznamem"/>
        <w:jc w:val="both"/>
        <w:rPr>
          <w:rFonts w:ascii="Arial" w:hAnsi="Arial" w:cs="Arial"/>
          <w:i/>
        </w:rPr>
      </w:pPr>
      <w:r w:rsidRPr="00FD4D2F">
        <w:rPr>
          <w:rFonts w:ascii="Arial" w:hAnsi="Arial" w:cs="Arial"/>
          <w:i/>
        </w:rPr>
        <w:t>Bylo provedeno vyhodnocení, jaké příležitosti odpovědného veřejného zadávání a inovace v rámci této zakázky lze využít:</w:t>
      </w:r>
    </w:p>
    <w:p w14:paraId="29CEF950" w14:textId="77777777" w:rsidR="00FD4D2F" w:rsidRPr="00FD4D2F" w:rsidRDefault="00FD4D2F" w:rsidP="00FD4D2F">
      <w:pPr>
        <w:pStyle w:val="Odstavecseseznamem"/>
        <w:jc w:val="both"/>
        <w:rPr>
          <w:rFonts w:ascii="Arial" w:hAnsi="Arial" w:cs="Arial"/>
          <w:i/>
        </w:rPr>
      </w:pPr>
      <w:r w:rsidRPr="00FD4D2F">
        <w:rPr>
          <w:rFonts w:ascii="Arial" w:hAnsi="Arial" w:cs="Arial"/>
          <w:i/>
        </w:rPr>
        <w:t>- byly zohledněny zejména pracovní příležitosti (např. pro studenty, nezaměstnané), sociální začlenění, důstojné pracovní podmínky</w:t>
      </w:r>
    </w:p>
    <w:p w14:paraId="043F3CB2" w14:textId="77777777" w:rsidR="00FD4D2F" w:rsidRPr="00FD4D2F" w:rsidRDefault="00FD4D2F" w:rsidP="00FD4D2F">
      <w:pPr>
        <w:pStyle w:val="Odstavecseseznamem"/>
        <w:jc w:val="both"/>
        <w:rPr>
          <w:rFonts w:ascii="Arial" w:hAnsi="Arial" w:cs="Arial"/>
          <w:i/>
        </w:rPr>
      </w:pPr>
      <w:r w:rsidRPr="00FD4D2F">
        <w:rPr>
          <w:rFonts w:ascii="Arial" w:hAnsi="Arial" w:cs="Arial"/>
          <w:i/>
        </w:rPr>
        <w:t>- byly zohledněny dopady na životní prostředí, trvale udržitelný rozvoj, životní cyklus služby</w:t>
      </w:r>
    </w:p>
    <w:p w14:paraId="090828D9" w14:textId="77777777" w:rsidR="00FD4D2F" w:rsidRPr="00FD4D2F" w:rsidRDefault="00FD4D2F" w:rsidP="00FD4D2F">
      <w:pPr>
        <w:pStyle w:val="Odstavecseseznamem"/>
        <w:jc w:val="both"/>
        <w:rPr>
          <w:rFonts w:ascii="Arial" w:hAnsi="Arial" w:cs="Arial"/>
          <w:i/>
        </w:rPr>
      </w:pPr>
      <w:r w:rsidRPr="00FD4D2F">
        <w:rPr>
          <w:rFonts w:ascii="Arial" w:hAnsi="Arial" w:cs="Arial"/>
          <w:i/>
        </w:rPr>
        <w:t>- i implementace možných nových nebo zlepšených prvků produkce, služby související s předmětem takové zakázky</w:t>
      </w:r>
    </w:p>
    <w:p w14:paraId="1913B871" w14:textId="77777777" w:rsidR="00FD4D2F" w:rsidRPr="00FD4D2F" w:rsidRDefault="00FD4D2F" w:rsidP="00FD4D2F">
      <w:pPr>
        <w:pStyle w:val="Odstavecseseznamem"/>
        <w:jc w:val="both"/>
        <w:rPr>
          <w:rFonts w:ascii="Arial" w:hAnsi="Arial" w:cs="Arial"/>
          <w:i/>
        </w:rPr>
      </w:pPr>
      <w:r w:rsidRPr="00FD4D2F">
        <w:rPr>
          <w:rFonts w:ascii="Arial" w:hAnsi="Arial" w:cs="Arial"/>
          <w:i/>
        </w:rPr>
        <w:t>Byla vzata do úvahy souvislost s předmětem plnění (hudební produkce známých melodií), přiměřenost požadavků, soulad s ostatními zásadami § 6 zákon č. 134/2016 Sb., o zadávání veřejných zakázek, ve znění pozdějších předpisů a s principy 3E (efektivnost, hospodárnost, účelnost), cíli úřadu (hudební těleso působící v Praze 6) a praktickou proveditelnost a rovněž obhajitelnost před případnou kontrolou.</w:t>
      </w:r>
    </w:p>
    <w:p w14:paraId="249795F4" w14:textId="77777777" w:rsidR="00FD4D2F" w:rsidRPr="00FD4D2F" w:rsidRDefault="00FD4D2F" w:rsidP="00FD4D2F">
      <w:pPr>
        <w:pStyle w:val="Odstavecseseznamem"/>
        <w:jc w:val="both"/>
        <w:rPr>
          <w:rFonts w:ascii="Arial" w:hAnsi="Arial" w:cs="Arial"/>
          <w:i/>
        </w:rPr>
      </w:pPr>
      <w:r w:rsidRPr="00FD4D2F">
        <w:rPr>
          <w:rFonts w:ascii="Arial" w:hAnsi="Arial" w:cs="Arial"/>
          <w:i/>
        </w:rPr>
        <w:t>Rovněž je nutné mít na paměti vynakládání finančních prostředků účelně, hospodárně a efektivně.</w:t>
      </w:r>
    </w:p>
    <w:p w14:paraId="66606F61" w14:textId="77777777" w:rsidR="00FD4D2F" w:rsidRPr="00FD4D2F" w:rsidRDefault="00FD4D2F" w:rsidP="00FD4D2F">
      <w:pPr>
        <w:pStyle w:val="Odstavecseseznamem"/>
        <w:jc w:val="both"/>
        <w:rPr>
          <w:rFonts w:ascii="Arial" w:hAnsi="Arial" w:cs="Arial"/>
          <w:i/>
        </w:rPr>
      </w:pPr>
      <w:r w:rsidRPr="00FD4D2F">
        <w:rPr>
          <w:rFonts w:ascii="Arial" w:hAnsi="Arial" w:cs="Arial"/>
          <w:i/>
        </w:rPr>
        <w:t xml:space="preserve">Bylo posouzeno, že u této zakázky </w:t>
      </w:r>
      <w:r w:rsidRPr="00FD4D2F">
        <w:rPr>
          <w:rFonts w:ascii="Arial" w:hAnsi="Arial" w:cs="Arial"/>
          <w:i/>
          <w:u w:val="single"/>
        </w:rPr>
        <w:t>nejsou zásady sociálně a environmentálně odpovědného zadávání a inovace aplikovatelné</w:t>
      </w:r>
      <w:r w:rsidRPr="00FD4D2F">
        <w:rPr>
          <w:rFonts w:ascii="Arial" w:hAnsi="Arial" w:cs="Arial"/>
          <w:i/>
        </w:rPr>
        <w:t xml:space="preserve"> - s ohledem na povahu a smysl zakázky.</w:t>
      </w:r>
    </w:p>
    <w:p w14:paraId="1C9DCFDB" w14:textId="77777777" w:rsidR="00FD4D2F" w:rsidRPr="00FD4D2F" w:rsidRDefault="00FD4D2F" w:rsidP="00FD4D2F">
      <w:pPr>
        <w:jc w:val="both"/>
        <w:rPr>
          <w:rFonts w:ascii="Arial" w:hAnsi="Arial" w:cs="Arial"/>
          <w:i/>
          <w:sz w:val="22"/>
          <w:szCs w:val="22"/>
        </w:rPr>
      </w:pPr>
    </w:p>
    <w:p w14:paraId="6D3BC272" w14:textId="77777777" w:rsidR="00FD4D2F" w:rsidRPr="00FD4D2F" w:rsidRDefault="00FD4D2F" w:rsidP="00FD4D2F">
      <w:pPr>
        <w:jc w:val="both"/>
        <w:rPr>
          <w:rFonts w:ascii="Arial" w:hAnsi="Arial" w:cs="Arial"/>
          <w:b/>
          <w:i/>
          <w:sz w:val="22"/>
          <w:szCs w:val="22"/>
        </w:rPr>
      </w:pPr>
      <w:r w:rsidRPr="00FD4D2F">
        <w:rPr>
          <w:rFonts w:ascii="Arial" w:hAnsi="Arial" w:cs="Arial"/>
          <w:b/>
          <w:sz w:val="22"/>
          <w:szCs w:val="22"/>
        </w:rPr>
        <w:t>SNEO/00002/2022 (Studie úprav ZŠ Vlastina)</w:t>
      </w:r>
    </w:p>
    <w:p w14:paraId="289F90F8" w14:textId="77777777" w:rsidR="00FD4D2F" w:rsidRPr="00FD4D2F" w:rsidRDefault="00FD4D2F" w:rsidP="00FD4D2F">
      <w:pPr>
        <w:pStyle w:val="Odstavecseseznamem"/>
        <w:numPr>
          <w:ilvl w:val="0"/>
          <w:numId w:val="25"/>
        </w:numPr>
        <w:spacing w:after="160" w:line="259" w:lineRule="auto"/>
        <w:jc w:val="both"/>
        <w:rPr>
          <w:rFonts w:ascii="Arial" w:hAnsi="Arial" w:cs="Arial"/>
          <w:i/>
        </w:rPr>
      </w:pPr>
      <w:r w:rsidRPr="00FD4D2F">
        <w:rPr>
          <w:rFonts w:ascii="Arial" w:hAnsi="Arial" w:cs="Arial"/>
        </w:rPr>
        <w:t>chybí (byť formální) doložka o zvážení zásad sociálně odpovědného zadávání, environmentálně odpovědného zadávání a inovací, v tomto směru tedy došlo k porušení Pokynu tajemníka</w:t>
      </w:r>
    </w:p>
    <w:p w14:paraId="0C892FD2" w14:textId="77777777" w:rsidR="00FD4D2F" w:rsidRPr="00FD4D2F" w:rsidRDefault="00FD4D2F" w:rsidP="00FD4D2F">
      <w:pPr>
        <w:jc w:val="both"/>
        <w:rPr>
          <w:rFonts w:ascii="Arial" w:hAnsi="Arial" w:cs="Arial"/>
          <w:sz w:val="22"/>
          <w:szCs w:val="22"/>
        </w:rPr>
      </w:pPr>
    </w:p>
    <w:p w14:paraId="05FC47D6"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SNEO/00008/2022 (Sadovnický a zahradnický servis, s.r.o.)</w:t>
      </w:r>
    </w:p>
    <w:p w14:paraId="3A5C873A" w14:textId="77777777" w:rsidR="00FD4D2F" w:rsidRPr="00FD4D2F" w:rsidRDefault="00FD4D2F" w:rsidP="00FD4D2F">
      <w:pPr>
        <w:pStyle w:val="Odstavecseseznamem"/>
        <w:numPr>
          <w:ilvl w:val="0"/>
          <w:numId w:val="25"/>
        </w:numPr>
        <w:spacing w:after="160" w:line="259" w:lineRule="auto"/>
        <w:jc w:val="both"/>
        <w:rPr>
          <w:rFonts w:ascii="Arial" w:hAnsi="Arial" w:cs="Arial"/>
          <w:i/>
        </w:rPr>
      </w:pPr>
      <w:r w:rsidRPr="00FD4D2F">
        <w:rPr>
          <w:rFonts w:ascii="Arial" w:hAnsi="Arial" w:cs="Arial"/>
        </w:rPr>
        <w:t>v rámci dokumentace chybí zdůvodnění, proč nebylo přistoupeno k zadání prostřednictvím elektronického tržiště. Minulé zkušenosti s dodavatelem nejsou důvodem stanoveným příkazem tajemníka. Byl tak porušen Příkaz tajemníka.</w:t>
      </w:r>
    </w:p>
    <w:p w14:paraId="0ABC958A" w14:textId="77777777" w:rsidR="00FD4D2F" w:rsidRPr="00FD4D2F" w:rsidRDefault="00FD4D2F" w:rsidP="00FD4D2F">
      <w:pPr>
        <w:pStyle w:val="Odstavecseseznamem"/>
        <w:numPr>
          <w:ilvl w:val="0"/>
          <w:numId w:val="25"/>
        </w:numPr>
        <w:spacing w:after="160" w:line="259" w:lineRule="auto"/>
        <w:jc w:val="both"/>
        <w:rPr>
          <w:rFonts w:ascii="Arial" w:hAnsi="Arial" w:cs="Arial"/>
          <w:i/>
        </w:rPr>
      </w:pPr>
      <w:r w:rsidRPr="00FD4D2F">
        <w:rPr>
          <w:rFonts w:ascii="Arial" w:hAnsi="Arial" w:cs="Arial"/>
        </w:rPr>
        <w:t>chybí (byť formální) doložka o zvážení zásad sociálně odpovědného zadávání, environmentálně odpovědného zadávání a inovací, v tomto směru tedy došlo k porušení Pokynu tajemníka</w:t>
      </w:r>
    </w:p>
    <w:p w14:paraId="7FC17DF6" w14:textId="77777777" w:rsidR="00FD4D2F" w:rsidRPr="00FD4D2F" w:rsidRDefault="00FD4D2F" w:rsidP="00FD4D2F">
      <w:pPr>
        <w:pStyle w:val="Odstavecseseznamem"/>
        <w:numPr>
          <w:ilvl w:val="0"/>
          <w:numId w:val="25"/>
        </w:numPr>
        <w:spacing w:after="160" w:line="259" w:lineRule="auto"/>
        <w:jc w:val="both"/>
        <w:rPr>
          <w:rFonts w:ascii="Arial" w:hAnsi="Arial" w:cs="Arial"/>
        </w:rPr>
      </w:pPr>
      <w:r w:rsidRPr="00FD4D2F">
        <w:rPr>
          <w:rFonts w:ascii="Arial" w:hAnsi="Arial" w:cs="Arial"/>
        </w:rPr>
        <w:t>kontrolní skupina upozorňuje, že položkový rozpočet původní nabídky dodavatele neodpovídá položkovému rozpočtu u fakturace</w:t>
      </w:r>
    </w:p>
    <w:p w14:paraId="3D0A345D" w14:textId="77777777" w:rsidR="00FD4D2F" w:rsidRPr="00FD4D2F" w:rsidRDefault="00FD4D2F" w:rsidP="00FD4D2F">
      <w:pPr>
        <w:pStyle w:val="Odstavecseseznamem"/>
        <w:numPr>
          <w:ilvl w:val="0"/>
          <w:numId w:val="25"/>
        </w:numPr>
        <w:spacing w:after="160" w:line="259" w:lineRule="auto"/>
        <w:jc w:val="both"/>
        <w:rPr>
          <w:rFonts w:ascii="Arial" w:hAnsi="Arial" w:cs="Arial"/>
        </w:rPr>
      </w:pPr>
      <w:r w:rsidRPr="00FD4D2F">
        <w:rPr>
          <w:rFonts w:ascii="Arial" w:hAnsi="Arial" w:cs="Arial"/>
        </w:rPr>
        <w:t>kontrolní skupina upozorňuje, že jednotkové ceny u objednávky jsou vyšší než jednotkové ceny v rámci existujících rámcových smluv č. S253/2021/ODŽP (zde ovšem pouze položka „kácení suchých stromů“) a S 370/2016/OSM (položky „kácení stromu“)</w:t>
      </w:r>
    </w:p>
    <w:p w14:paraId="4B87A023" w14:textId="77777777" w:rsidR="00FD4D2F" w:rsidRPr="00FD4D2F" w:rsidRDefault="00FD4D2F" w:rsidP="00FD4D2F">
      <w:pPr>
        <w:jc w:val="both"/>
        <w:rPr>
          <w:rFonts w:ascii="Arial" w:hAnsi="Arial" w:cs="Arial"/>
          <w:sz w:val="22"/>
          <w:szCs w:val="22"/>
        </w:rPr>
      </w:pPr>
    </w:p>
    <w:p w14:paraId="2D173C14"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SNEO/00035/2022 (Kácení dřevin MŠ Vokovická)</w:t>
      </w:r>
    </w:p>
    <w:p w14:paraId="6F688B2D" w14:textId="77777777" w:rsidR="00FD4D2F" w:rsidRPr="00FD4D2F" w:rsidRDefault="00FD4D2F" w:rsidP="00FD4D2F">
      <w:pPr>
        <w:pStyle w:val="Odstavecseseznamem"/>
        <w:numPr>
          <w:ilvl w:val="0"/>
          <w:numId w:val="25"/>
        </w:numPr>
        <w:spacing w:after="160" w:line="259" w:lineRule="auto"/>
        <w:jc w:val="both"/>
        <w:rPr>
          <w:rFonts w:ascii="Arial" w:hAnsi="Arial" w:cs="Arial"/>
          <w:i/>
        </w:rPr>
      </w:pPr>
      <w:r w:rsidRPr="00FD4D2F">
        <w:rPr>
          <w:rFonts w:ascii="Arial" w:hAnsi="Arial" w:cs="Arial"/>
        </w:rPr>
        <w:t>v rámci dokumentace chybí zdůvodnění, proč nebylo přistoupeno k zadání prostřednictvím elektronického tržiště. Minulé zkušenosti s dodavatelem nejsou důvodem stanoveným příkazem tajemníka. Byl tak porušen Příkaz tajemníka.</w:t>
      </w:r>
    </w:p>
    <w:p w14:paraId="18B03B3B" w14:textId="77777777" w:rsidR="00FD4D2F" w:rsidRPr="00FD4D2F" w:rsidRDefault="00FD4D2F" w:rsidP="00FD4D2F">
      <w:pPr>
        <w:pStyle w:val="Odstavecseseznamem"/>
        <w:numPr>
          <w:ilvl w:val="0"/>
          <w:numId w:val="25"/>
        </w:numPr>
        <w:spacing w:after="160" w:line="259" w:lineRule="auto"/>
        <w:jc w:val="both"/>
        <w:rPr>
          <w:rFonts w:ascii="Arial" w:hAnsi="Arial" w:cs="Arial"/>
          <w:i/>
        </w:rPr>
      </w:pPr>
      <w:r w:rsidRPr="00FD4D2F">
        <w:rPr>
          <w:rFonts w:ascii="Arial" w:hAnsi="Arial" w:cs="Arial"/>
        </w:rPr>
        <w:t>chybí (byť formální) doložka o zvážení zásad sociálně odpovědného zadávání, environmentálně odpovědného zadávání a inovací, v tomto směru tedy došlo k porušení Pokynu tajemníka</w:t>
      </w:r>
    </w:p>
    <w:p w14:paraId="3BDCFFE7" w14:textId="77777777" w:rsidR="00FD4D2F" w:rsidRPr="00FD4D2F" w:rsidRDefault="00FD4D2F" w:rsidP="00FD4D2F">
      <w:pPr>
        <w:pStyle w:val="Odstavecseseznamem"/>
        <w:numPr>
          <w:ilvl w:val="0"/>
          <w:numId w:val="25"/>
        </w:numPr>
        <w:spacing w:after="160" w:line="259" w:lineRule="auto"/>
        <w:jc w:val="both"/>
        <w:rPr>
          <w:rFonts w:ascii="Arial" w:hAnsi="Arial" w:cs="Arial"/>
        </w:rPr>
      </w:pPr>
      <w:r w:rsidRPr="00FD4D2F">
        <w:rPr>
          <w:rFonts w:ascii="Arial" w:hAnsi="Arial" w:cs="Arial"/>
        </w:rPr>
        <w:t>kontrolní skupina upozorňuje, že jednotkové ceny u objednávky jsou vyšší než jednotkové ceny v rámci existujících rámcových smluv č. S253/2021/ODŽP (zde ovšem pouze položka „kácení suchých stromů“) a S 370/2016/OSM (položky „kácení stromu“)</w:t>
      </w:r>
    </w:p>
    <w:p w14:paraId="285226F9" w14:textId="77777777" w:rsidR="00FD4D2F" w:rsidRPr="00FD4D2F" w:rsidRDefault="00FD4D2F" w:rsidP="00FD4D2F">
      <w:pPr>
        <w:jc w:val="both"/>
        <w:rPr>
          <w:rFonts w:ascii="Arial" w:hAnsi="Arial" w:cs="Arial"/>
          <w:sz w:val="22"/>
          <w:szCs w:val="22"/>
        </w:rPr>
      </w:pPr>
    </w:p>
    <w:p w14:paraId="72ADE111"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SNEO/00040/2022 (3D vizualizace - ZŠ Norbertov - sportoviště)</w:t>
      </w:r>
    </w:p>
    <w:p w14:paraId="13A03560" w14:textId="77777777" w:rsidR="00FD4D2F" w:rsidRPr="00FD4D2F" w:rsidRDefault="00FD4D2F" w:rsidP="00FD4D2F">
      <w:pPr>
        <w:pStyle w:val="Odstavecseseznamem"/>
        <w:numPr>
          <w:ilvl w:val="0"/>
          <w:numId w:val="25"/>
        </w:numPr>
        <w:spacing w:after="160" w:line="259" w:lineRule="auto"/>
        <w:jc w:val="both"/>
        <w:rPr>
          <w:rFonts w:ascii="Arial" w:hAnsi="Arial" w:cs="Arial"/>
          <w:i/>
        </w:rPr>
      </w:pPr>
      <w:r w:rsidRPr="00FD4D2F">
        <w:rPr>
          <w:rFonts w:ascii="Arial" w:hAnsi="Arial" w:cs="Arial"/>
        </w:rPr>
        <w:t>chybí (byť formální) doložka o zvážení zásad sociálně odpovědného zadávání, environmentálně odpovědného zadávání a inovací, v tomto směru tedy došlo k porušení Pokynu tajemníka</w:t>
      </w:r>
    </w:p>
    <w:p w14:paraId="042C6272" w14:textId="77777777" w:rsidR="00FD4D2F" w:rsidRPr="00FD4D2F" w:rsidRDefault="00FD4D2F" w:rsidP="00FD4D2F">
      <w:pPr>
        <w:pStyle w:val="Odstavecseseznamem"/>
        <w:numPr>
          <w:ilvl w:val="0"/>
          <w:numId w:val="25"/>
        </w:numPr>
        <w:spacing w:after="0" w:line="240" w:lineRule="auto"/>
        <w:jc w:val="both"/>
        <w:rPr>
          <w:rFonts w:ascii="Arial" w:hAnsi="Arial" w:cs="Arial"/>
        </w:rPr>
      </w:pPr>
      <w:r w:rsidRPr="00FD4D2F">
        <w:rPr>
          <w:rFonts w:ascii="Arial" w:hAnsi="Arial" w:cs="Arial"/>
        </w:rPr>
        <w:t>kontrolní skupina se pozastavuje nad způsobem zdůvodnění výběrů dodavatele mimo elektronické tržiště, které je dopsané rukou v podobě jedné věty na vytisknutý e-mail.</w:t>
      </w:r>
    </w:p>
    <w:p w14:paraId="35C9563A" w14:textId="77777777" w:rsidR="00FD4D2F" w:rsidRPr="00FD4D2F" w:rsidRDefault="00FD4D2F" w:rsidP="00FD4D2F">
      <w:pPr>
        <w:jc w:val="both"/>
        <w:rPr>
          <w:rFonts w:ascii="Arial" w:hAnsi="Arial" w:cs="Arial"/>
          <w:sz w:val="22"/>
          <w:szCs w:val="22"/>
        </w:rPr>
      </w:pPr>
    </w:p>
    <w:p w14:paraId="07FDCC5C" w14:textId="77777777" w:rsidR="00FD4D2F" w:rsidRPr="00FD4D2F" w:rsidRDefault="00FD4D2F" w:rsidP="00FD4D2F">
      <w:pPr>
        <w:jc w:val="both"/>
        <w:rPr>
          <w:rFonts w:ascii="Arial" w:hAnsi="Arial" w:cs="Arial"/>
          <w:b/>
          <w:sz w:val="22"/>
          <w:szCs w:val="22"/>
        </w:rPr>
      </w:pPr>
      <w:r w:rsidRPr="00FD4D2F">
        <w:rPr>
          <w:rFonts w:ascii="Arial" w:hAnsi="Arial" w:cs="Arial"/>
          <w:b/>
          <w:sz w:val="22"/>
          <w:szCs w:val="22"/>
        </w:rPr>
        <w:t>VHČ/00057/2022 (konzultační a poradenská činnost)</w:t>
      </w:r>
    </w:p>
    <w:p w14:paraId="2E959E5E" w14:textId="77777777" w:rsidR="00FD4D2F" w:rsidRPr="00FD4D2F" w:rsidRDefault="00FD4D2F" w:rsidP="00FD4D2F">
      <w:pPr>
        <w:pStyle w:val="Odstavecseseznamem"/>
        <w:numPr>
          <w:ilvl w:val="0"/>
          <w:numId w:val="25"/>
        </w:numPr>
        <w:spacing w:after="160" w:line="259" w:lineRule="auto"/>
        <w:jc w:val="both"/>
        <w:rPr>
          <w:rFonts w:ascii="Arial" w:hAnsi="Arial" w:cs="Arial"/>
          <w:i/>
        </w:rPr>
      </w:pPr>
      <w:r w:rsidRPr="00FD4D2F">
        <w:rPr>
          <w:rFonts w:ascii="Arial" w:hAnsi="Arial" w:cs="Arial"/>
        </w:rPr>
        <w:t>chybí (byť formální) doložka o zvážení zásad sociálně odpovědného zadávání, environmentálně odpovědného zadávání a inovací, v tomto směru tedy došlo k porušení Pokynu tajemníka</w:t>
      </w:r>
    </w:p>
    <w:p w14:paraId="3CE957C9" w14:textId="77777777" w:rsidR="00FD4D2F" w:rsidRPr="00FD4D2F" w:rsidRDefault="00FD4D2F" w:rsidP="00FD4D2F">
      <w:pPr>
        <w:jc w:val="both"/>
        <w:rPr>
          <w:rFonts w:ascii="Arial" w:hAnsi="Arial" w:cs="Arial"/>
          <w:b/>
          <w:sz w:val="22"/>
          <w:szCs w:val="22"/>
        </w:rPr>
      </w:pPr>
    </w:p>
    <w:p w14:paraId="5ED9997A" w14:textId="77777777" w:rsidR="00FD4D2F" w:rsidRPr="00FD4D2F" w:rsidRDefault="00FD4D2F" w:rsidP="00FD4D2F">
      <w:pPr>
        <w:jc w:val="both"/>
        <w:rPr>
          <w:rFonts w:ascii="Arial" w:hAnsi="Arial" w:cs="Arial"/>
          <w:b/>
          <w:sz w:val="22"/>
          <w:szCs w:val="22"/>
        </w:rPr>
      </w:pPr>
    </w:p>
    <w:p w14:paraId="5CE1C6E5" w14:textId="77777777" w:rsidR="00FD4D2F" w:rsidRPr="00FD4D2F" w:rsidRDefault="00FD4D2F" w:rsidP="00FD4D2F">
      <w:pPr>
        <w:jc w:val="both"/>
        <w:rPr>
          <w:rFonts w:ascii="Arial" w:hAnsi="Arial" w:cs="Arial"/>
          <w:b/>
          <w:sz w:val="22"/>
          <w:szCs w:val="22"/>
          <w:u w:val="single"/>
        </w:rPr>
      </w:pPr>
      <w:r w:rsidRPr="00FD4D2F">
        <w:rPr>
          <w:rFonts w:ascii="Arial" w:hAnsi="Arial" w:cs="Arial"/>
          <w:b/>
          <w:sz w:val="22"/>
          <w:szCs w:val="22"/>
          <w:u w:val="single"/>
        </w:rPr>
        <w:t xml:space="preserve">Obecné závěry </w:t>
      </w:r>
    </w:p>
    <w:p w14:paraId="5C981668" w14:textId="77777777" w:rsidR="00FD4D2F" w:rsidRPr="00FD4D2F" w:rsidRDefault="00FD4D2F" w:rsidP="00FD4D2F">
      <w:pPr>
        <w:pStyle w:val="Odstavecseseznamem"/>
        <w:numPr>
          <w:ilvl w:val="0"/>
          <w:numId w:val="25"/>
        </w:numPr>
        <w:spacing w:after="160" w:line="259" w:lineRule="auto"/>
        <w:jc w:val="both"/>
        <w:rPr>
          <w:rFonts w:ascii="Arial" w:hAnsi="Arial" w:cs="Arial"/>
          <w:b/>
        </w:rPr>
      </w:pPr>
      <w:r w:rsidRPr="00FD4D2F">
        <w:rPr>
          <w:rFonts w:ascii="Arial" w:hAnsi="Arial" w:cs="Arial"/>
        </w:rPr>
        <w:t>kontrolní skupina upozorňuje na značné formální rozdíly z hlediska dokládání výběru dodavatele mimo prostředí elektronické aukce / elektronického tržiště u zakázek v hodnotě do 100 tis. Kč. Doporučuje v tomto ohledu zavedení jednotných formulářů</w:t>
      </w:r>
    </w:p>
    <w:p w14:paraId="51A07E1B" w14:textId="77777777" w:rsidR="00FD4D2F" w:rsidRPr="00FD4D2F" w:rsidRDefault="00FD4D2F" w:rsidP="00FD4D2F">
      <w:pPr>
        <w:pStyle w:val="Odstavecseseznamem"/>
        <w:numPr>
          <w:ilvl w:val="0"/>
          <w:numId w:val="25"/>
        </w:numPr>
        <w:spacing w:after="160" w:line="259" w:lineRule="auto"/>
        <w:jc w:val="both"/>
        <w:rPr>
          <w:rFonts w:ascii="Arial" w:hAnsi="Arial" w:cs="Arial"/>
          <w:i/>
        </w:rPr>
      </w:pPr>
      <w:r w:rsidRPr="00FD4D2F">
        <w:rPr>
          <w:rFonts w:ascii="Arial" w:hAnsi="Arial" w:cs="Arial"/>
        </w:rPr>
        <w:t>kontrolní skupina upozorňuje, že u 18 z 29 kontrolovaných veřejných zakázek chybí (byť formální) doložka o zvážení zásad sociálně odpovědného zadávání, environmentálně odpovědného zadávání a inovací, v tomto směru tedy došlo k porušení Pokynu tajemníka</w:t>
      </w:r>
    </w:p>
    <w:p w14:paraId="1512A1FC" w14:textId="77777777" w:rsidR="00FD4D2F" w:rsidRPr="00FD4D2F" w:rsidRDefault="00FD4D2F" w:rsidP="00FD4D2F">
      <w:pPr>
        <w:pStyle w:val="Odstavecseseznamem"/>
        <w:numPr>
          <w:ilvl w:val="0"/>
          <w:numId w:val="25"/>
        </w:numPr>
        <w:spacing w:after="160" w:line="259" w:lineRule="auto"/>
        <w:jc w:val="both"/>
        <w:rPr>
          <w:rFonts w:ascii="Arial" w:hAnsi="Arial" w:cs="Arial"/>
          <w:b/>
        </w:rPr>
      </w:pPr>
      <w:r w:rsidRPr="00FD4D2F">
        <w:rPr>
          <w:rFonts w:ascii="Arial" w:hAnsi="Arial" w:cs="Arial"/>
        </w:rPr>
        <w:t>kontrolní skupina upozorňuje, že u 9 z 11 zbylých případů sice došlo ke zdokladovanému zvážení zásad sociálně odpovědného zadávání, environmentálně odpovědného zadávání a inovací, ovšem zcela formálním způsobem</w:t>
      </w:r>
    </w:p>
    <w:p w14:paraId="06DD01AA" w14:textId="77777777" w:rsidR="00FD4D2F" w:rsidRPr="00FD4D2F" w:rsidRDefault="00FD4D2F" w:rsidP="00FD4D2F">
      <w:pPr>
        <w:pStyle w:val="Odstavecseseznamem"/>
        <w:numPr>
          <w:ilvl w:val="0"/>
          <w:numId w:val="25"/>
        </w:numPr>
        <w:spacing w:after="160" w:line="259" w:lineRule="auto"/>
        <w:jc w:val="both"/>
        <w:rPr>
          <w:rFonts w:ascii="Arial" w:hAnsi="Arial" w:cs="Arial"/>
          <w:b/>
        </w:rPr>
      </w:pPr>
      <w:r w:rsidRPr="00FD4D2F">
        <w:rPr>
          <w:rFonts w:ascii="Arial" w:hAnsi="Arial" w:cs="Arial"/>
        </w:rPr>
        <w:t>kontrolní skupina v tomto ohledu doporučuje vytvoření interního postupu pro vhodné sociálně odpovědné a environmentálně odpovědné zadávání, a to při zohlednění zkušeností dalších veřejných zadavatelů a za spolupráce relevantních orgánů městské části (Komise životního prostředí, Komise pro sociální věci, Pracovní skupina pro klima na úrovni Prahy 6 aj.)</w:t>
      </w:r>
    </w:p>
    <w:p w14:paraId="67958450" w14:textId="77777777" w:rsidR="00FD4D2F" w:rsidRPr="00FD4D2F" w:rsidRDefault="00FD4D2F" w:rsidP="00FD4D2F">
      <w:pPr>
        <w:pStyle w:val="Odstavecseseznamem"/>
        <w:numPr>
          <w:ilvl w:val="0"/>
          <w:numId w:val="25"/>
        </w:numPr>
        <w:spacing w:after="160" w:line="259" w:lineRule="auto"/>
        <w:jc w:val="both"/>
        <w:rPr>
          <w:rFonts w:ascii="Arial" w:hAnsi="Arial" w:cs="Arial"/>
          <w:b/>
        </w:rPr>
      </w:pPr>
      <w:r w:rsidRPr="00FD4D2F">
        <w:rPr>
          <w:rFonts w:ascii="Arial" w:hAnsi="Arial" w:cs="Arial"/>
        </w:rPr>
        <w:t>kontrolní skupina doporučuje, aby i v případě, že došlo k výběru dodavatele mimo prostředí e-aukce/e-tržiště z „jiného mimořádného důvodu“ a tento postup byl řádně odůvodněn, došlo k ověření, zda nabízená cena odpovídala tržním podmínkám, a aby byla zachovávána auditní stopa tohoto posouzení</w:t>
      </w:r>
    </w:p>
    <w:p w14:paraId="6E01DBAF" w14:textId="77777777" w:rsidR="00FD4D2F" w:rsidRPr="00FD4D2F" w:rsidRDefault="00FD4D2F" w:rsidP="00FD4D2F">
      <w:pPr>
        <w:jc w:val="both"/>
        <w:rPr>
          <w:rFonts w:ascii="Arial" w:hAnsi="Arial" w:cs="Arial"/>
          <w:b/>
          <w:sz w:val="22"/>
          <w:szCs w:val="22"/>
        </w:rPr>
      </w:pPr>
    </w:p>
    <w:p w14:paraId="5855B49F" w14:textId="77777777" w:rsidR="00FD4D2F" w:rsidRPr="00FD4D2F" w:rsidRDefault="00FD4D2F" w:rsidP="00FD4D2F">
      <w:pPr>
        <w:rPr>
          <w:rFonts w:ascii="Arial" w:hAnsi="Arial" w:cs="Arial"/>
          <w:b/>
          <w:sz w:val="22"/>
          <w:szCs w:val="22"/>
        </w:rPr>
      </w:pPr>
      <w:r w:rsidRPr="00FD4D2F">
        <w:rPr>
          <w:rFonts w:ascii="Arial" w:hAnsi="Arial" w:cs="Arial"/>
          <w:b/>
          <w:sz w:val="22"/>
          <w:szCs w:val="22"/>
        </w:rPr>
        <w:br w:type="page"/>
      </w:r>
    </w:p>
    <w:p w14:paraId="6AFF0EE7" w14:textId="77777777" w:rsidR="00FD4D2F" w:rsidRPr="00FD4D2F" w:rsidRDefault="00FD4D2F" w:rsidP="00FD4D2F">
      <w:pPr>
        <w:jc w:val="both"/>
        <w:rPr>
          <w:rFonts w:ascii="Arial" w:hAnsi="Arial" w:cs="Arial"/>
          <w:b/>
          <w:sz w:val="22"/>
        </w:rPr>
      </w:pPr>
      <w:r w:rsidRPr="00FD4D2F">
        <w:rPr>
          <w:rFonts w:ascii="Arial" w:hAnsi="Arial" w:cs="Arial"/>
          <w:b/>
          <w:sz w:val="22"/>
        </w:rPr>
        <w:t>Usnesení KV č. 132/2022 (Kontrola veřejných zakázek malého rozsahu zadávaných mimo prostředí e-aukce a e-tržiště)</w:t>
      </w:r>
    </w:p>
    <w:p w14:paraId="55EB9746" w14:textId="77777777" w:rsidR="00FD4D2F" w:rsidRPr="00FD4D2F" w:rsidRDefault="00FD4D2F" w:rsidP="00FD4D2F">
      <w:pPr>
        <w:jc w:val="both"/>
        <w:rPr>
          <w:rFonts w:ascii="Arial" w:hAnsi="Arial" w:cs="Arial"/>
          <w:sz w:val="22"/>
        </w:rPr>
      </w:pPr>
      <w:r w:rsidRPr="00FD4D2F">
        <w:rPr>
          <w:rFonts w:ascii="Arial" w:hAnsi="Arial" w:cs="Arial"/>
          <w:sz w:val="22"/>
        </w:rPr>
        <w:t>Kontrolní výbor schvaluje výsledek kontroly veřejných zakázek malého rozsahu zadávaných mimo prostředí e-aukce a e-tržiště.</w:t>
      </w:r>
    </w:p>
    <w:p w14:paraId="4A172CE0" w14:textId="77777777" w:rsidR="00FD4D2F" w:rsidRPr="00FD4D2F" w:rsidRDefault="00FD4D2F" w:rsidP="00FD4D2F">
      <w:pPr>
        <w:jc w:val="both"/>
        <w:rPr>
          <w:rFonts w:ascii="Arial" w:hAnsi="Arial" w:cs="Arial"/>
          <w:sz w:val="22"/>
        </w:rPr>
      </w:pPr>
      <w:r w:rsidRPr="00FD4D2F">
        <w:rPr>
          <w:rFonts w:ascii="Arial" w:hAnsi="Arial" w:cs="Arial"/>
          <w:sz w:val="22"/>
        </w:rPr>
        <w:t>KV upozorňuje na značné formální rozdíly z hlediska dokládání výběru dodavatele mimo prostředí elektronické aukce / elektronického tržiště u zakázek v hodnotě do 100 tis. Kč. Doporučuje v tomto ohledu zavedení jednotných formulářů.</w:t>
      </w:r>
    </w:p>
    <w:p w14:paraId="76215C0C" w14:textId="77777777" w:rsidR="00FD4D2F" w:rsidRPr="00FD4D2F" w:rsidRDefault="00FD4D2F" w:rsidP="00FD4D2F">
      <w:pPr>
        <w:jc w:val="both"/>
        <w:rPr>
          <w:rFonts w:ascii="Arial" w:hAnsi="Arial" w:cs="Arial"/>
          <w:sz w:val="22"/>
        </w:rPr>
      </w:pPr>
      <w:r w:rsidRPr="00FD4D2F">
        <w:rPr>
          <w:rFonts w:ascii="Arial" w:hAnsi="Arial" w:cs="Arial"/>
          <w:sz w:val="22"/>
        </w:rPr>
        <w:t>KV upozorňuje, že u 18 z 29 kontrolovaných veřejných zakázek chybí (byť formální) doložka o zvážení zásad sociálně odpovědného zadávání, environmentálně odpovědného zadávání a inovací, v tomto směru tedy došlo k porušení Pokynu tajemníka.</w:t>
      </w:r>
    </w:p>
    <w:p w14:paraId="78646968" w14:textId="7386E71B" w:rsidR="00FD4D2F" w:rsidRPr="00FD4D2F" w:rsidRDefault="00FD4D2F" w:rsidP="00FD4D2F">
      <w:pPr>
        <w:jc w:val="both"/>
        <w:rPr>
          <w:rFonts w:ascii="Arial" w:hAnsi="Arial" w:cs="Arial"/>
          <w:sz w:val="22"/>
        </w:rPr>
      </w:pPr>
      <w:r w:rsidRPr="00FD4D2F">
        <w:rPr>
          <w:rFonts w:ascii="Arial" w:hAnsi="Arial" w:cs="Arial"/>
          <w:sz w:val="22"/>
        </w:rPr>
        <w:t>KV upozorňuje, že u 9 z 11 zbylých případů sice došlo ke zdokladovanému zvážení zásad sociálně odpovědného zadávání, environmentálně odpovědného zadávání a inovací, ovšem zcela formálním způsobem. KV v tomto ohledu doporučuje vytvoření interního postupu pro vhodné sociálně odpovědné a environmentálně odpovědné zadávání, a to při zohlednění zkušeností dalších veřejných zadavatelů a za spolupráce relevantních orgánů městské</w:t>
      </w:r>
      <w:r>
        <w:rPr>
          <w:rFonts w:ascii="Arial" w:hAnsi="Arial" w:cs="Arial"/>
          <w:sz w:val="22"/>
        </w:rPr>
        <w:t xml:space="preserve"> </w:t>
      </w:r>
      <w:r w:rsidRPr="00FD4D2F">
        <w:rPr>
          <w:rFonts w:ascii="Arial" w:hAnsi="Arial" w:cs="Arial"/>
          <w:sz w:val="22"/>
        </w:rPr>
        <w:t>části (Komise životního prostředí, Komise pro sociální věci, Pracovní skupina pro klima</w:t>
      </w:r>
      <w:r>
        <w:rPr>
          <w:rFonts w:ascii="Arial" w:hAnsi="Arial" w:cs="Arial"/>
          <w:sz w:val="22"/>
        </w:rPr>
        <w:t xml:space="preserve"> </w:t>
      </w:r>
      <w:r w:rsidRPr="00FD4D2F">
        <w:rPr>
          <w:rFonts w:ascii="Arial" w:hAnsi="Arial" w:cs="Arial"/>
          <w:sz w:val="22"/>
        </w:rPr>
        <w:t xml:space="preserve">na úrovni Prahy 6 aj.). </w:t>
      </w:r>
    </w:p>
    <w:p w14:paraId="3F2CA362" w14:textId="77777777" w:rsidR="00FD4D2F" w:rsidRPr="00FD4D2F" w:rsidRDefault="00FD4D2F" w:rsidP="00FD4D2F">
      <w:pPr>
        <w:jc w:val="both"/>
        <w:rPr>
          <w:rFonts w:ascii="Arial" w:hAnsi="Arial" w:cs="Arial"/>
          <w:sz w:val="22"/>
        </w:rPr>
      </w:pPr>
      <w:r w:rsidRPr="00FD4D2F">
        <w:rPr>
          <w:rFonts w:ascii="Arial" w:hAnsi="Arial" w:cs="Arial"/>
          <w:sz w:val="22"/>
        </w:rPr>
        <w:t>KV doporučuje, aby i v případě, že došlo k výběru dodavatele mimo prostředí e-aukce/e-tržiště z „jiného mimořádného důvodu“ a tento postup byl řádně odůvodněn, došlo k ověření, zda nabízená cena odpovídá tržním podmínkám, a aby byla zachována auditní stopa tohoto posouzení.</w:t>
      </w:r>
    </w:p>
    <w:p w14:paraId="2E84AFF5" w14:textId="77777777" w:rsidR="00FD4D2F" w:rsidRPr="00FD4D2F" w:rsidRDefault="00FD4D2F" w:rsidP="00FD4D2F">
      <w:pPr>
        <w:ind w:left="6480" w:firstLine="720"/>
        <w:rPr>
          <w:rFonts w:ascii="Arial" w:hAnsi="Arial" w:cs="Arial"/>
          <w:sz w:val="22"/>
        </w:rPr>
      </w:pPr>
      <w:r w:rsidRPr="00FD4D2F">
        <w:rPr>
          <w:rFonts w:ascii="Arial" w:hAnsi="Arial" w:cs="Arial"/>
          <w:sz w:val="22"/>
        </w:rPr>
        <w:t xml:space="preserve">+ 7, - 0, z 0 </w:t>
      </w:r>
    </w:p>
    <w:p w14:paraId="335F1D2D" w14:textId="77777777" w:rsidR="00FD4D2F" w:rsidRPr="00FD4D2F" w:rsidRDefault="00FD4D2F" w:rsidP="00FD4D2F">
      <w:pPr>
        <w:jc w:val="both"/>
        <w:rPr>
          <w:rFonts w:ascii="Arial" w:hAnsi="Arial" w:cs="Arial"/>
          <w:b/>
          <w:sz w:val="22"/>
        </w:rPr>
      </w:pPr>
    </w:p>
    <w:p w14:paraId="62EF12A6" w14:textId="77777777" w:rsidR="00FD4D2F" w:rsidRPr="00FD4D2F" w:rsidRDefault="00FD4D2F" w:rsidP="00FD4D2F">
      <w:pPr>
        <w:jc w:val="both"/>
        <w:rPr>
          <w:rFonts w:ascii="Arial" w:hAnsi="Arial" w:cs="Arial"/>
          <w:b/>
          <w:sz w:val="22"/>
        </w:rPr>
      </w:pPr>
    </w:p>
    <w:p w14:paraId="08AB5934" w14:textId="77777777" w:rsidR="00FD4D2F" w:rsidRPr="00FD4D2F" w:rsidRDefault="00FD4D2F" w:rsidP="00FD4D2F">
      <w:pPr>
        <w:jc w:val="both"/>
        <w:rPr>
          <w:rFonts w:ascii="Arial" w:hAnsi="Arial" w:cs="Arial"/>
          <w:b/>
          <w:sz w:val="22"/>
        </w:rPr>
      </w:pPr>
    </w:p>
    <w:p w14:paraId="3089CCC6" w14:textId="77777777" w:rsidR="00FD4D2F" w:rsidRPr="00FD4D2F" w:rsidRDefault="00FD4D2F" w:rsidP="00FD4D2F">
      <w:pPr>
        <w:jc w:val="both"/>
        <w:rPr>
          <w:rFonts w:ascii="Arial" w:hAnsi="Arial" w:cs="Arial"/>
          <w:b/>
          <w:sz w:val="22"/>
        </w:rPr>
      </w:pPr>
    </w:p>
    <w:p w14:paraId="628966CD" w14:textId="77777777" w:rsidR="00FD4D2F" w:rsidRPr="00FD4D2F" w:rsidRDefault="00FD4D2F" w:rsidP="00DD37AC">
      <w:pPr>
        <w:tabs>
          <w:tab w:val="left" w:pos="1134"/>
          <w:tab w:val="left" w:pos="2268"/>
          <w:tab w:val="left" w:pos="4536"/>
          <w:tab w:val="left" w:pos="7088"/>
        </w:tabs>
        <w:jc w:val="both"/>
        <w:rPr>
          <w:rFonts w:ascii="Arial" w:hAnsi="Arial" w:cs="Arial"/>
          <w:b/>
          <w:sz w:val="22"/>
          <w:szCs w:val="22"/>
        </w:rPr>
      </w:pPr>
    </w:p>
    <w:sectPr w:rsidR="00FD4D2F" w:rsidRPr="00FD4D2F" w:rsidSect="00181742">
      <w:footerReference w:type="even" r:id="rId10"/>
      <w:footerReference w:type="default" r:id="rId11"/>
      <w:pgSz w:w="11906" w:h="16838"/>
      <w:pgMar w:top="1417" w:right="1133" w:bottom="1417" w:left="1417"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46442F" w14:textId="77777777" w:rsidR="005A2A94" w:rsidRDefault="005A2A94">
      <w:r>
        <w:separator/>
      </w:r>
    </w:p>
  </w:endnote>
  <w:endnote w:type="continuationSeparator" w:id="0">
    <w:p w14:paraId="2B78DC7E" w14:textId="77777777" w:rsidR="005A2A94" w:rsidRDefault="005A2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6EFE0" w14:textId="77777777" w:rsidR="005D1D2B" w:rsidRDefault="005D1D2B" w:rsidP="00F77DD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EFD482F" w14:textId="77777777" w:rsidR="005D1D2B" w:rsidRDefault="005D1D2B" w:rsidP="00F77DD9">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70484" w14:textId="77777777" w:rsidR="005D1D2B" w:rsidRDefault="005D1D2B" w:rsidP="00F77DD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7C6021">
      <w:rPr>
        <w:rStyle w:val="slostrnky"/>
        <w:noProof/>
      </w:rPr>
      <w:t>2</w:t>
    </w:r>
    <w:r>
      <w:rPr>
        <w:rStyle w:val="slostrnky"/>
      </w:rPr>
      <w:fldChar w:fldCharType="end"/>
    </w:r>
  </w:p>
  <w:p w14:paraId="0BB515A5" w14:textId="77777777" w:rsidR="005D1D2B" w:rsidRDefault="005D1D2B" w:rsidP="00F77DD9">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6D45A" w14:textId="77777777" w:rsidR="005A2A94" w:rsidRDefault="005A2A94">
      <w:r>
        <w:separator/>
      </w:r>
    </w:p>
  </w:footnote>
  <w:footnote w:type="continuationSeparator" w:id="0">
    <w:p w14:paraId="5D976276" w14:textId="77777777" w:rsidR="005A2A94" w:rsidRDefault="005A2A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F3542"/>
    <w:multiLevelType w:val="hybridMultilevel"/>
    <w:tmpl w:val="09C2BD94"/>
    <w:lvl w:ilvl="0" w:tplc="473AD93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845318"/>
    <w:multiLevelType w:val="hybridMultilevel"/>
    <w:tmpl w:val="07E8AD5E"/>
    <w:lvl w:ilvl="0" w:tplc="E3EEAEE4">
      <w:start w:val="1"/>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BF4622"/>
    <w:multiLevelType w:val="hybridMultilevel"/>
    <w:tmpl w:val="060EAF80"/>
    <w:lvl w:ilvl="0" w:tplc="0470B35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3251B7"/>
    <w:multiLevelType w:val="hybridMultilevel"/>
    <w:tmpl w:val="78E6B4B2"/>
    <w:lvl w:ilvl="0" w:tplc="990E329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34160C"/>
    <w:multiLevelType w:val="hybridMultilevel"/>
    <w:tmpl w:val="FADC89A4"/>
    <w:lvl w:ilvl="0" w:tplc="FFE6AA7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4CB48FC"/>
    <w:multiLevelType w:val="hybridMultilevel"/>
    <w:tmpl w:val="D67CCF54"/>
    <w:lvl w:ilvl="0" w:tplc="832EF2F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63330B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6BE0168"/>
    <w:multiLevelType w:val="hybridMultilevel"/>
    <w:tmpl w:val="B9849CB6"/>
    <w:lvl w:ilvl="0" w:tplc="AF98CD3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48C15D6"/>
    <w:multiLevelType w:val="hybridMultilevel"/>
    <w:tmpl w:val="0846C1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8392B39"/>
    <w:multiLevelType w:val="hybridMultilevel"/>
    <w:tmpl w:val="B6DE1504"/>
    <w:lvl w:ilvl="0" w:tplc="6716453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9F063A8"/>
    <w:multiLevelType w:val="hybridMultilevel"/>
    <w:tmpl w:val="06461616"/>
    <w:lvl w:ilvl="0" w:tplc="15D27F62">
      <w:numFmt w:val="bullet"/>
      <w:lvlText w:val="•"/>
      <w:lvlJc w:val="left"/>
      <w:pPr>
        <w:ind w:left="996" w:hanging="420"/>
      </w:pPr>
      <w:rPr>
        <w:rFonts w:ascii="Arial" w:eastAsia="Times New Roman" w:hAnsi="Arial" w:cs="Arial" w:hint="default"/>
      </w:rPr>
    </w:lvl>
    <w:lvl w:ilvl="1" w:tplc="04050003" w:tentative="1">
      <w:start w:val="1"/>
      <w:numFmt w:val="bullet"/>
      <w:lvlText w:val="o"/>
      <w:lvlJc w:val="left"/>
      <w:pPr>
        <w:ind w:left="1728" w:hanging="360"/>
      </w:pPr>
      <w:rPr>
        <w:rFonts w:ascii="Courier New" w:hAnsi="Courier New" w:cs="Courier New" w:hint="default"/>
      </w:rPr>
    </w:lvl>
    <w:lvl w:ilvl="2" w:tplc="04050005" w:tentative="1">
      <w:start w:val="1"/>
      <w:numFmt w:val="bullet"/>
      <w:lvlText w:val=""/>
      <w:lvlJc w:val="left"/>
      <w:pPr>
        <w:ind w:left="2448" w:hanging="360"/>
      </w:pPr>
      <w:rPr>
        <w:rFonts w:ascii="Wingdings" w:hAnsi="Wingdings" w:hint="default"/>
      </w:rPr>
    </w:lvl>
    <w:lvl w:ilvl="3" w:tplc="04050001" w:tentative="1">
      <w:start w:val="1"/>
      <w:numFmt w:val="bullet"/>
      <w:lvlText w:val=""/>
      <w:lvlJc w:val="left"/>
      <w:pPr>
        <w:ind w:left="3168" w:hanging="360"/>
      </w:pPr>
      <w:rPr>
        <w:rFonts w:ascii="Symbol" w:hAnsi="Symbol" w:hint="default"/>
      </w:rPr>
    </w:lvl>
    <w:lvl w:ilvl="4" w:tplc="04050003" w:tentative="1">
      <w:start w:val="1"/>
      <w:numFmt w:val="bullet"/>
      <w:lvlText w:val="o"/>
      <w:lvlJc w:val="left"/>
      <w:pPr>
        <w:ind w:left="3888" w:hanging="360"/>
      </w:pPr>
      <w:rPr>
        <w:rFonts w:ascii="Courier New" w:hAnsi="Courier New" w:cs="Courier New" w:hint="default"/>
      </w:rPr>
    </w:lvl>
    <w:lvl w:ilvl="5" w:tplc="04050005" w:tentative="1">
      <w:start w:val="1"/>
      <w:numFmt w:val="bullet"/>
      <w:lvlText w:val=""/>
      <w:lvlJc w:val="left"/>
      <w:pPr>
        <w:ind w:left="4608" w:hanging="360"/>
      </w:pPr>
      <w:rPr>
        <w:rFonts w:ascii="Wingdings" w:hAnsi="Wingdings" w:hint="default"/>
      </w:rPr>
    </w:lvl>
    <w:lvl w:ilvl="6" w:tplc="04050001" w:tentative="1">
      <w:start w:val="1"/>
      <w:numFmt w:val="bullet"/>
      <w:lvlText w:val=""/>
      <w:lvlJc w:val="left"/>
      <w:pPr>
        <w:ind w:left="5328" w:hanging="360"/>
      </w:pPr>
      <w:rPr>
        <w:rFonts w:ascii="Symbol" w:hAnsi="Symbol" w:hint="default"/>
      </w:rPr>
    </w:lvl>
    <w:lvl w:ilvl="7" w:tplc="04050003" w:tentative="1">
      <w:start w:val="1"/>
      <w:numFmt w:val="bullet"/>
      <w:lvlText w:val="o"/>
      <w:lvlJc w:val="left"/>
      <w:pPr>
        <w:ind w:left="6048" w:hanging="360"/>
      </w:pPr>
      <w:rPr>
        <w:rFonts w:ascii="Courier New" w:hAnsi="Courier New" w:cs="Courier New" w:hint="default"/>
      </w:rPr>
    </w:lvl>
    <w:lvl w:ilvl="8" w:tplc="04050005" w:tentative="1">
      <w:start w:val="1"/>
      <w:numFmt w:val="bullet"/>
      <w:lvlText w:val=""/>
      <w:lvlJc w:val="left"/>
      <w:pPr>
        <w:ind w:left="6768" w:hanging="360"/>
      </w:pPr>
      <w:rPr>
        <w:rFonts w:ascii="Wingdings" w:hAnsi="Wingdings" w:hint="default"/>
      </w:rPr>
    </w:lvl>
  </w:abstractNum>
  <w:abstractNum w:abstractNumId="11" w15:restartNumberingAfterBreak="0">
    <w:nsid w:val="3B08556E"/>
    <w:multiLevelType w:val="hybridMultilevel"/>
    <w:tmpl w:val="5F025B32"/>
    <w:lvl w:ilvl="0" w:tplc="FC3E80F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E8958C0"/>
    <w:multiLevelType w:val="multilevel"/>
    <w:tmpl w:val="09F45B14"/>
    <w:lvl w:ilvl="0">
      <w:start w:val="1"/>
      <w:numFmt w:val="decimal"/>
      <w:lvlText w:val="%1."/>
      <w:lvlJc w:val="left"/>
      <w:pPr>
        <w:ind w:left="720"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4732267"/>
    <w:multiLevelType w:val="hybridMultilevel"/>
    <w:tmpl w:val="EDBA7D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9882F2E"/>
    <w:multiLevelType w:val="hybridMultilevel"/>
    <w:tmpl w:val="0AB87D7C"/>
    <w:lvl w:ilvl="0" w:tplc="5AEA5822">
      <w:start w:val="16"/>
      <w:numFmt w:val="bullet"/>
      <w:lvlText w:val="-"/>
      <w:lvlJc w:val="left"/>
      <w:pPr>
        <w:ind w:left="720" w:hanging="360"/>
      </w:pPr>
      <w:rPr>
        <w:rFonts w:ascii="Arial" w:eastAsia="Times New Roman"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B571051"/>
    <w:multiLevelType w:val="hybridMultilevel"/>
    <w:tmpl w:val="87320936"/>
    <w:lvl w:ilvl="0" w:tplc="FAD2FC1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D4B7D29"/>
    <w:multiLevelType w:val="hybridMultilevel"/>
    <w:tmpl w:val="7A6C23B6"/>
    <w:lvl w:ilvl="0" w:tplc="5AEA5822">
      <w:start w:val="16"/>
      <w:numFmt w:val="bullet"/>
      <w:lvlText w:val="-"/>
      <w:lvlJc w:val="left"/>
      <w:pPr>
        <w:ind w:left="720" w:hanging="360"/>
      </w:pPr>
      <w:rPr>
        <w:rFonts w:ascii="Arial" w:eastAsia="Times New Roman"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DD10809"/>
    <w:multiLevelType w:val="hybridMultilevel"/>
    <w:tmpl w:val="248EBB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12E0AD2"/>
    <w:multiLevelType w:val="hybridMultilevel"/>
    <w:tmpl w:val="96FA91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CC35CB7"/>
    <w:multiLevelType w:val="hybridMultilevel"/>
    <w:tmpl w:val="4AF4CC66"/>
    <w:lvl w:ilvl="0" w:tplc="54AE15EC">
      <w:start w:val="1"/>
      <w:numFmt w:val="lowerLetter"/>
      <w:lvlText w:val="%1)"/>
      <w:lvlJc w:val="left"/>
      <w:pPr>
        <w:ind w:left="1080" w:hanging="360"/>
      </w:pPr>
      <w:rPr>
        <w:rFonts w:hint="default"/>
        <w:u w:val="none"/>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6A517528"/>
    <w:multiLevelType w:val="hybridMultilevel"/>
    <w:tmpl w:val="37E8397E"/>
    <w:lvl w:ilvl="0" w:tplc="198EE41A">
      <w:start w:val="1"/>
      <w:numFmt w:val="upperRoman"/>
      <w:lvlText w:val="%1."/>
      <w:lvlJc w:val="left"/>
      <w:pPr>
        <w:ind w:left="1080" w:hanging="72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14123A3"/>
    <w:multiLevelType w:val="hybridMultilevel"/>
    <w:tmpl w:val="C51C44CC"/>
    <w:lvl w:ilvl="0" w:tplc="15D27F62">
      <w:numFmt w:val="bullet"/>
      <w:lvlText w:val="•"/>
      <w:lvlJc w:val="left"/>
      <w:pPr>
        <w:ind w:left="1287" w:hanging="360"/>
      </w:pPr>
      <w:rPr>
        <w:rFonts w:ascii="Arial" w:eastAsia="Times New Roman" w:hAnsi="Arial" w:cs="Aria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2" w15:restartNumberingAfterBreak="0">
    <w:nsid w:val="72DE0237"/>
    <w:multiLevelType w:val="hybridMultilevel"/>
    <w:tmpl w:val="3992F080"/>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6C7128E"/>
    <w:multiLevelType w:val="hybridMultilevel"/>
    <w:tmpl w:val="C2E668B0"/>
    <w:lvl w:ilvl="0" w:tplc="F8E05D2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E025E72"/>
    <w:multiLevelType w:val="hybridMultilevel"/>
    <w:tmpl w:val="F9F265D6"/>
    <w:lvl w:ilvl="0" w:tplc="57C467B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F704883"/>
    <w:multiLevelType w:val="hybridMultilevel"/>
    <w:tmpl w:val="31FE4B0A"/>
    <w:lvl w:ilvl="0" w:tplc="534E390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1"/>
  </w:num>
  <w:num w:numId="3">
    <w:abstractNumId w:val="10"/>
  </w:num>
  <w:num w:numId="4">
    <w:abstractNumId w:val="21"/>
  </w:num>
  <w:num w:numId="5">
    <w:abstractNumId w:val="25"/>
  </w:num>
  <w:num w:numId="6">
    <w:abstractNumId w:val="24"/>
  </w:num>
  <w:num w:numId="7">
    <w:abstractNumId w:val="7"/>
  </w:num>
  <w:num w:numId="8">
    <w:abstractNumId w:val="9"/>
  </w:num>
  <w:num w:numId="9">
    <w:abstractNumId w:val="6"/>
  </w:num>
  <w:num w:numId="10">
    <w:abstractNumId w:val="22"/>
  </w:num>
  <w:num w:numId="11">
    <w:abstractNumId w:val="19"/>
  </w:num>
  <w:num w:numId="12">
    <w:abstractNumId w:val="16"/>
  </w:num>
  <w:num w:numId="13">
    <w:abstractNumId w:val="14"/>
  </w:num>
  <w:num w:numId="14">
    <w:abstractNumId w:val="11"/>
  </w:num>
  <w:num w:numId="15">
    <w:abstractNumId w:val="5"/>
  </w:num>
  <w:num w:numId="16">
    <w:abstractNumId w:val="3"/>
  </w:num>
  <w:num w:numId="17">
    <w:abstractNumId w:val="4"/>
  </w:num>
  <w:num w:numId="18">
    <w:abstractNumId w:val="15"/>
  </w:num>
  <w:num w:numId="19">
    <w:abstractNumId w:val="2"/>
  </w:num>
  <w:num w:numId="20">
    <w:abstractNumId w:val="23"/>
  </w:num>
  <w:num w:numId="21">
    <w:abstractNumId w:val="20"/>
  </w:num>
  <w:num w:numId="22">
    <w:abstractNumId w:val="0"/>
  </w:num>
  <w:num w:numId="23">
    <w:abstractNumId w:val="18"/>
  </w:num>
  <w:num w:numId="24">
    <w:abstractNumId w:val="17"/>
  </w:num>
  <w:num w:numId="25">
    <w:abstractNumId w:val="8"/>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63A"/>
    <w:rsid w:val="00001D7F"/>
    <w:rsid w:val="00003CEA"/>
    <w:rsid w:val="00003FB3"/>
    <w:rsid w:val="0000577A"/>
    <w:rsid w:val="00006575"/>
    <w:rsid w:val="00007AFE"/>
    <w:rsid w:val="0001325E"/>
    <w:rsid w:val="000140D2"/>
    <w:rsid w:val="00017000"/>
    <w:rsid w:val="0001766F"/>
    <w:rsid w:val="00020BAB"/>
    <w:rsid w:val="00023BC3"/>
    <w:rsid w:val="00023FC2"/>
    <w:rsid w:val="00026841"/>
    <w:rsid w:val="00030575"/>
    <w:rsid w:val="00032243"/>
    <w:rsid w:val="000327BC"/>
    <w:rsid w:val="00032D1D"/>
    <w:rsid w:val="000357C2"/>
    <w:rsid w:val="00037526"/>
    <w:rsid w:val="000414B0"/>
    <w:rsid w:val="00043098"/>
    <w:rsid w:val="00045B3C"/>
    <w:rsid w:val="00046A17"/>
    <w:rsid w:val="00052EA3"/>
    <w:rsid w:val="00054606"/>
    <w:rsid w:val="00055F40"/>
    <w:rsid w:val="0005770F"/>
    <w:rsid w:val="00057D35"/>
    <w:rsid w:val="00061875"/>
    <w:rsid w:val="00070AD9"/>
    <w:rsid w:val="000721AC"/>
    <w:rsid w:val="0007398A"/>
    <w:rsid w:val="00077B39"/>
    <w:rsid w:val="000812EF"/>
    <w:rsid w:val="000817E5"/>
    <w:rsid w:val="000917BA"/>
    <w:rsid w:val="000A086F"/>
    <w:rsid w:val="000A0FEC"/>
    <w:rsid w:val="000A2CB0"/>
    <w:rsid w:val="000A5912"/>
    <w:rsid w:val="000B0A60"/>
    <w:rsid w:val="000B1C18"/>
    <w:rsid w:val="000B31B6"/>
    <w:rsid w:val="000B39B8"/>
    <w:rsid w:val="000B7D24"/>
    <w:rsid w:val="000C2BF3"/>
    <w:rsid w:val="000C62C5"/>
    <w:rsid w:val="000C7C06"/>
    <w:rsid w:val="000D4004"/>
    <w:rsid w:val="000D48E7"/>
    <w:rsid w:val="000D50F9"/>
    <w:rsid w:val="000D66B8"/>
    <w:rsid w:val="000D75EF"/>
    <w:rsid w:val="000E1C02"/>
    <w:rsid w:val="000E7BD1"/>
    <w:rsid w:val="000F339E"/>
    <w:rsid w:val="000F4F79"/>
    <w:rsid w:val="000F59FB"/>
    <w:rsid w:val="000F5E30"/>
    <w:rsid w:val="001033BD"/>
    <w:rsid w:val="001039AC"/>
    <w:rsid w:val="00106A98"/>
    <w:rsid w:val="00106B73"/>
    <w:rsid w:val="00106C6F"/>
    <w:rsid w:val="00110002"/>
    <w:rsid w:val="00117B4C"/>
    <w:rsid w:val="00124718"/>
    <w:rsid w:val="0012722C"/>
    <w:rsid w:val="00135E2D"/>
    <w:rsid w:val="001366DA"/>
    <w:rsid w:val="00140A05"/>
    <w:rsid w:val="00141817"/>
    <w:rsid w:val="0014285D"/>
    <w:rsid w:val="00144209"/>
    <w:rsid w:val="00144584"/>
    <w:rsid w:val="001473BD"/>
    <w:rsid w:val="0014758B"/>
    <w:rsid w:val="001540AF"/>
    <w:rsid w:val="0015467C"/>
    <w:rsid w:val="0015530F"/>
    <w:rsid w:val="00155F2B"/>
    <w:rsid w:val="0016042A"/>
    <w:rsid w:val="001630D4"/>
    <w:rsid w:val="00165286"/>
    <w:rsid w:val="001660C6"/>
    <w:rsid w:val="00166CE5"/>
    <w:rsid w:val="00166FCC"/>
    <w:rsid w:val="001701C5"/>
    <w:rsid w:val="0017145A"/>
    <w:rsid w:val="001717AD"/>
    <w:rsid w:val="00171D24"/>
    <w:rsid w:val="00181742"/>
    <w:rsid w:val="0018339D"/>
    <w:rsid w:val="00184028"/>
    <w:rsid w:val="00184B06"/>
    <w:rsid w:val="0018521D"/>
    <w:rsid w:val="00187606"/>
    <w:rsid w:val="001933D0"/>
    <w:rsid w:val="00197A46"/>
    <w:rsid w:val="001A35F4"/>
    <w:rsid w:val="001A3733"/>
    <w:rsid w:val="001A602C"/>
    <w:rsid w:val="001A651C"/>
    <w:rsid w:val="001A6B2B"/>
    <w:rsid w:val="001A7973"/>
    <w:rsid w:val="001B0DC9"/>
    <w:rsid w:val="001B441C"/>
    <w:rsid w:val="001B4BD0"/>
    <w:rsid w:val="001B798E"/>
    <w:rsid w:val="001C01BA"/>
    <w:rsid w:val="001C0300"/>
    <w:rsid w:val="001C2292"/>
    <w:rsid w:val="001C463C"/>
    <w:rsid w:val="001C4DDA"/>
    <w:rsid w:val="001C69DF"/>
    <w:rsid w:val="001C6BC0"/>
    <w:rsid w:val="001D2293"/>
    <w:rsid w:val="001E2263"/>
    <w:rsid w:val="001E2510"/>
    <w:rsid w:val="001E2DA6"/>
    <w:rsid w:val="001E331C"/>
    <w:rsid w:val="001E729D"/>
    <w:rsid w:val="001F00DA"/>
    <w:rsid w:val="001F1F94"/>
    <w:rsid w:val="001F2513"/>
    <w:rsid w:val="001F5C6D"/>
    <w:rsid w:val="0020006F"/>
    <w:rsid w:val="00203316"/>
    <w:rsid w:val="002035BA"/>
    <w:rsid w:val="00206CD2"/>
    <w:rsid w:val="00211240"/>
    <w:rsid w:val="00213FF1"/>
    <w:rsid w:val="0021432C"/>
    <w:rsid w:val="00221E07"/>
    <w:rsid w:val="002270A1"/>
    <w:rsid w:val="002324C8"/>
    <w:rsid w:val="00234245"/>
    <w:rsid w:val="002360A1"/>
    <w:rsid w:val="00236BD0"/>
    <w:rsid w:val="00245E26"/>
    <w:rsid w:val="00246E50"/>
    <w:rsid w:val="0024751D"/>
    <w:rsid w:val="0025150C"/>
    <w:rsid w:val="00252002"/>
    <w:rsid w:val="00254CE3"/>
    <w:rsid w:val="0025751D"/>
    <w:rsid w:val="002579E2"/>
    <w:rsid w:val="0026412B"/>
    <w:rsid w:val="00266B9C"/>
    <w:rsid w:val="00270E73"/>
    <w:rsid w:val="00271102"/>
    <w:rsid w:val="00280D46"/>
    <w:rsid w:val="00284576"/>
    <w:rsid w:val="00286266"/>
    <w:rsid w:val="002A1696"/>
    <w:rsid w:val="002A4C38"/>
    <w:rsid w:val="002A540D"/>
    <w:rsid w:val="002A7CB5"/>
    <w:rsid w:val="002B0411"/>
    <w:rsid w:val="002B5315"/>
    <w:rsid w:val="002B53ED"/>
    <w:rsid w:val="002B5FB4"/>
    <w:rsid w:val="002C0769"/>
    <w:rsid w:val="002C1E00"/>
    <w:rsid w:val="002C3367"/>
    <w:rsid w:val="002D6EF6"/>
    <w:rsid w:val="002E13CB"/>
    <w:rsid w:val="002E447E"/>
    <w:rsid w:val="002E6DC7"/>
    <w:rsid w:val="002E7358"/>
    <w:rsid w:val="002E7A98"/>
    <w:rsid w:val="002E7EE8"/>
    <w:rsid w:val="002F03FA"/>
    <w:rsid w:val="002F1CBD"/>
    <w:rsid w:val="002F1DCB"/>
    <w:rsid w:val="002F5237"/>
    <w:rsid w:val="00301AFF"/>
    <w:rsid w:val="00302A22"/>
    <w:rsid w:val="0030361A"/>
    <w:rsid w:val="003070E8"/>
    <w:rsid w:val="00311F95"/>
    <w:rsid w:val="003162B0"/>
    <w:rsid w:val="003215E1"/>
    <w:rsid w:val="00325937"/>
    <w:rsid w:val="00327548"/>
    <w:rsid w:val="00333F30"/>
    <w:rsid w:val="00334AC2"/>
    <w:rsid w:val="00337C74"/>
    <w:rsid w:val="00337D1E"/>
    <w:rsid w:val="00340015"/>
    <w:rsid w:val="003432D9"/>
    <w:rsid w:val="00343325"/>
    <w:rsid w:val="003451CA"/>
    <w:rsid w:val="00363DCD"/>
    <w:rsid w:val="00371241"/>
    <w:rsid w:val="00372B5B"/>
    <w:rsid w:val="00373D75"/>
    <w:rsid w:val="00377087"/>
    <w:rsid w:val="00382178"/>
    <w:rsid w:val="00382B0F"/>
    <w:rsid w:val="00383F13"/>
    <w:rsid w:val="00385B62"/>
    <w:rsid w:val="00390CAB"/>
    <w:rsid w:val="003970EA"/>
    <w:rsid w:val="00397A12"/>
    <w:rsid w:val="003A1B87"/>
    <w:rsid w:val="003A491C"/>
    <w:rsid w:val="003A511F"/>
    <w:rsid w:val="003A5921"/>
    <w:rsid w:val="003A645A"/>
    <w:rsid w:val="003A6EBE"/>
    <w:rsid w:val="003A7BCC"/>
    <w:rsid w:val="003B003C"/>
    <w:rsid w:val="003B251D"/>
    <w:rsid w:val="003B2BA2"/>
    <w:rsid w:val="003B331B"/>
    <w:rsid w:val="003B7E42"/>
    <w:rsid w:val="003C1394"/>
    <w:rsid w:val="003C1748"/>
    <w:rsid w:val="003C2F22"/>
    <w:rsid w:val="003C3F58"/>
    <w:rsid w:val="003C533D"/>
    <w:rsid w:val="003C76D2"/>
    <w:rsid w:val="003D09B6"/>
    <w:rsid w:val="003D152B"/>
    <w:rsid w:val="003E3538"/>
    <w:rsid w:val="003E3ADB"/>
    <w:rsid w:val="003E3D75"/>
    <w:rsid w:val="003E612C"/>
    <w:rsid w:val="003F0275"/>
    <w:rsid w:val="003F0880"/>
    <w:rsid w:val="003F21AD"/>
    <w:rsid w:val="003F25C1"/>
    <w:rsid w:val="003F54EB"/>
    <w:rsid w:val="003F625D"/>
    <w:rsid w:val="003F73A3"/>
    <w:rsid w:val="0040482E"/>
    <w:rsid w:val="00404B2D"/>
    <w:rsid w:val="004069BC"/>
    <w:rsid w:val="004101AF"/>
    <w:rsid w:val="00411099"/>
    <w:rsid w:val="00412C0E"/>
    <w:rsid w:val="004133E6"/>
    <w:rsid w:val="00417ADF"/>
    <w:rsid w:val="00425050"/>
    <w:rsid w:val="00430494"/>
    <w:rsid w:val="0043296A"/>
    <w:rsid w:val="00434CDE"/>
    <w:rsid w:val="004368A8"/>
    <w:rsid w:val="00440E38"/>
    <w:rsid w:val="004416B2"/>
    <w:rsid w:val="00441866"/>
    <w:rsid w:val="00442228"/>
    <w:rsid w:val="00443D75"/>
    <w:rsid w:val="00451800"/>
    <w:rsid w:val="004528B0"/>
    <w:rsid w:val="004566F8"/>
    <w:rsid w:val="00456AC8"/>
    <w:rsid w:val="00460645"/>
    <w:rsid w:val="004612C1"/>
    <w:rsid w:val="004664C1"/>
    <w:rsid w:val="004667DC"/>
    <w:rsid w:val="00473A4A"/>
    <w:rsid w:val="0047444B"/>
    <w:rsid w:val="00476A00"/>
    <w:rsid w:val="00476DCC"/>
    <w:rsid w:val="00482206"/>
    <w:rsid w:val="00484231"/>
    <w:rsid w:val="004852D0"/>
    <w:rsid w:val="00490A5F"/>
    <w:rsid w:val="004925DD"/>
    <w:rsid w:val="004965F9"/>
    <w:rsid w:val="004A1417"/>
    <w:rsid w:val="004A2046"/>
    <w:rsid w:val="004A23E2"/>
    <w:rsid w:val="004A3EF2"/>
    <w:rsid w:val="004A4898"/>
    <w:rsid w:val="004A7844"/>
    <w:rsid w:val="004A7ADC"/>
    <w:rsid w:val="004B1B91"/>
    <w:rsid w:val="004B3FF5"/>
    <w:rsid w:val="004B418E"/>
    <w:rsid w:val="004B5C43"/>
    <w:rsid w:val="004C0A21"/>
    <w:rsid w:val="004C2358"/>
    <w:rsid w:val="004D22CA"/>
    <w:rsid w:val="004D3119"/>
    <w:rsid w:val="004D3A2B"/>
    <w:rsid w:val="004D5169"/>
    <w:rsid w:val="004D55D3"/>
    <w:rsid w:val="004D5AD1"/>
    <w:rsid w:val="004D710B"/>
    <w:rsid w:val="004E0874"/>
    <w:rsid w:val="004E1630"/>
    <w:rsid w:val="004E22D5"/>
    <w:rsid w:val="004E2AF8"/>
    <w:rsid w:val="004E36CA"/>
    <w:rsid w:val="004E3DFE"/>
    <w:rsid w:val="004E6224"/>
    <w:rsid w:val="004E679B"/>
    <w:rsid w:val="004F18E9"/>
    <w:rsid w:val="004F3F7A"/>
    <w:rsid w:val="0050175E"/>
    <w:rsid w:val="00505920"/>
    <w:rsid w:val="00506D9A"/>
    <w:rsid w:val="005107DC"/>
    <w:rsid w:val="00515CB3"/>
    <w:rsid w:val="00521785"/>
    <w:rsid w:val="00524F41"/>
    <w:rsid w:val="00527848"/>
    <w:rsid w:val="00534600"/>
    <w:rsid w:val="0053599A"/>
    <w:rsid w:val="005405BA"/>
    <w:rsid w:val="0054088B"/>
    <w:rsid w:val="00541638"/>
    <w:rsid w:val="00541D66"/>
    <w:rsid w:val="00546F6F"/>
    <w:rsid w:val="00550577"/>
    <w:rsid w:val="005518B0"/>
    <w:rsid w:val="0055367D"/>
    <w:rsid w:val="00553EB0"/>
    <w:rsid w:val="00562FCC"/>
    <w:rsid w:val="0057109C"/>
    <w:rsid w:val="00571648"/>
    <w:rsid w:val="00572FD2"/>
    <w:rsid w:val="005759F9"/>
    <w:rsid w:val="00575F4E"/>
    <w:rsid w:val="005800C4"/>
    <w:rsid w:val="005822A8"/>
    <w:rsid w:val="00587F15"/>
    <w:rsid w:val="00591536"/>
    <w:rsid w:val="005A1E49"/>
    <w:rsid w:val="005A2A94"/>
    <w:rsid w:val="005A3066"/>
    <w:rsid w:val="005A5EBD"/>
    <w:rsid w:val="005A6345"/>
    <w:rsid w:val="005B2E88"/>
    <w:rsid w:val="005B46FD"/>
    <w:rsid w:val="005B6748"/>
    <w:rsid w:val="005C1C25"/>
    <w:rsid w:val="005C55A5"/>
    <w:rsid w:val="005C5ED5"/>
    <w:rsid w:val="005C665A"/>
    <w:rsid w:val="005C6DD7"/>
    <w:rsid w:val="005C75AC"/>
    <w:rsid w:val="005D1139"/>
    <w:rsid w:val="005D1D2B"/>
    <w:rsid w:val="005D2E87"/>
    <w:rsid w:val="005D553F"/>
    <w:rsid w:val="005D5A45"/>
    <w:rsid w:val="005D722E"/>
    <w:rsid w:val="005E053F"/>
    <w:rsid w:val="005E08F5"/>
    <w:rsid w:val="005E19CD"/>
    <w:rsid w:val="005E1C81"/>
    <w:rsid w:val="005E6964"/>
    <w:rsid w:val="005E7738"/>
    <w:rsid w:val="005E78CF"/>
    <w:rsid w:val="005E7C9C"/>
    <w:rsid w:val="005E7E75"/>
    <w:rsid w:val="005F0F8A"/>
    <w:rsid w:val="005F33E5"/>
    <w:rsid w:val="005F3C8A"/>
    <w:rsid w:val="005F3EE5"/>
    <w:rsid w:val="005F7601"/>
    <w:rsid w:val="00600DC5"/>
    <w:rsid w:val="006032A7"/>
    <w:rsid w:val="00611DB6"/>
    <w:rsid w:val="00614A01"/>
    <w:rsid w:val="00614C03"/>
    <w:rsid w:val="00621FBC"/>
    <w:rsid w:val="00623864"/>
    <w:rsid w:val="0062559E"/>
    <w:rsid w:val="00625835"/>
    <w:rsid w:val="0062602A"/>
    <w:rsid w:val="0062654F"/>
    <w:rsid w:val="00626836"/>
    <w:rsid w:val="006407BD"/>
    <w:rsid w:val="006407DF"/>
    <w:rsid w:val="00643632"/>
    <w:rsid w:val="006436DB"/>
    <w:rsid w:val="00643EA5"/>
    <w:rsid w:val="006445AA"/>
    <w:rsid w:val="00645EAC"/>
    <w:rsid w:val="00646EA2"/>
    <w:rsid w:val="00651964"/>
    <w:rsid w:val="006563B5"/>
    <w:rsid w:val="0065798F"/>
    <w:rsid w:val="00661440"/>
    <w:rsid w:val="006642DA"/>
    <w:rsid w:val="006710C1"/>
    <w:rsid w:val="00671E58"/>
    <w:rsid w:val="0067553C"/>
    <w:rsid w:val="00681AE5"/>
    <w:rsid w:val="0068216D"/>
    <w:rsid w:val="006840B8"/>
    <w:rsid w:val="00684AE7"/>
    <w:rsid w:val="00684F4E"/>
    <w:rsid w:val="00685B6B"/>
    <w:rsid w:val="00686FB3"/>
    <w:rsid w:val="00690D18"/>
    <w:rsid w:val="00691D1E"/>
    <w:rsid w:val="006A121D"/>
    <w:rsid w:val="006B077B"/>
    <w:rsid w:val="006B3DFE"/>
    <w:rsid w:val="006B4C00"/>
    <w:rsid w:val="006B797C"/>
    <w:rsid w:val="006C120A"/>
    <w:rsid w:val="006D2A86"/>
    <w:rsid w:val="006D4801"/>
    <w:rsid w:val="006D4DAF"/>
    <w:rsid w:val="006D795F"/>
    <w:rsid w:val="006D7E53"/>
    <w:rsid w:val="006E0AE3"/>
    <w:rsid w:val="006E3571"/>
    <w:rsid w:val="006E46FE"/>
    <w:rsid w:val="006E7D9D"/>
    <w:rsid w:val="006F06B6"/>
    <w:rsid w:val="006F5B86"/>
    <w:rsid w:val="007017AC"/>
    <w:rsid w:val="00701F3D"/>
    <w:rsid w:val="007048FD"/>
    <w:rsid w:val="00705B16"/>
    <w:rsid w:val="00705D8A"/>
    <w:rsid w:val="00712476"/>
    <w:rsid w:val="00715447"/>
    <w:rsid w:val="007160A7"/>
    <w:rsid w:val="00717EFC"/>
    <w:rsid w:val="00732FE4"/>
    <w:rsid w:val="00733360"/>
    <w:rsid w:val="00735FA8"/>
    <w:rsid w:val="007421F2"/>
    <w:rsid w:val="00743579"/>
    <w:rsid w:val="007460CC"/>
    <w:rsid w:val="007469FF"/>
    <w:rsid w:val="00753D31"/>
    <w:rsid w:val="00753DDC"/>
    <w:rsid w:val="007622FC"/>
    <w:rsid w:val="0076245C"/>
    <w:rsid w:val="0076339F"/>
    <w:rsid w:val="00763797"/>
    <w:rsid w:val="00774D22"/>
    <w:rsid w:val="00777480"/>
    <w:rsid w:val="007804DD"/>
    <w:rsid w:val="00784BD3"/>
    <w:rsid w:val="00791966"/>
    <w:rsid w:val="0079208B"/>
    <w:rsid w:val="007957FA"/>
    <w:rsid w:val="00795CFB"/>
    <w:rsid w:val="00796A06"/>
    <w:rsid w:val="007A0E70"/>
    <w:rsid w:val="007A4797"/>
    <w:rsid w:val="007A4F6E"/>
    <w:rsid w:val="007B2F8B"/>
    <w:rsid w:val="007B5230"/>
    <w:rsid w:val="007B621A"/>
    <w:rsid w:val="007B6B86"/>
    <w:rsid w:val="007B6EEA"/>
    <w:rsid w:val="007C1F4C"/>
    <w:rsid w:val="007C2E19"/>
    <w:rsid w:val="007C4C4A"/>
    <w:rsid w:val="007C6021"/>
    <w:rsid w:val="007D10CA"/>
    <w:rsid w:val="007D10D9"/>
    <w:rsid w:val="007D13A0"/>
    <w:rsid w:val="007D3AE1"/>
    <w:rsid w:val="007D441E"/>
    <w:rsid w:val="007E0BF3"/>
    <w:rsid w:val="007E170E"/>
    <w:rsid w:val="007E21C4"/>
    <w:rsid w:val="007F57C9"/>
    <w:rsid w:val="007F5DC3"/>
    <w:rsid w:val="00802D72"/>
    <w:rsid w:val="00803796"/>
    <w:rsid w:val="00804EF1"/>
    <w:rsid w:val="00810F5D"/>
    <w:rsid w:val="008122D0"/>
    <w:rsid w:val="00812D16"/>
    <w:rsid w:val="00813FEE"/>
    <w:rsid w:val="0081400A"/>
    <w:rsid w:val="008167A0"/>
    <w:rsid w:val="008263D8"/>
    <w:rsid w:val="00826E87"/>
    <w:rsid w:val="00830516"/>
    <w:rsid w:val="00832B57"/>
    <w:rsid w:val="0083340A"/>
    <w:rsid w:val="00843C23"/>
    <w:rsid w:val="0084513C"/>
    <w:rsid w:val="008462BA"/>
    <w:rsid w:val="00852B53"/>
    <w:rsid w:val="008556DE"/>
    <w:rsid w:val="00855FE1"/>
    <w:rsid w:val="00860EA9"/>
    <w:rsid w:val="00867A29"/>
    <w:rsid w:val="00873229"/>
    <w:rsid w:val="00873459"/>
    <w:rsid w:val="00876F72"/>
    <w:rsid w:val="00877237"/>
    <w:rsid w:val="00885637"/>
    <w:rsid w:val="00890339"/>
    <w:rsid w:val="00891314"/>
    <w:rsid w:val="0089578E"/>
    <w:rsid w:val="008A1FA7"/>
    <w:rsid w:val="008A2925"/>
    <w:rsid w:val="008A63C2"/>
    <w:rsid w:val="008B4D2F"/>
    <w:rsid w:val="008B6DC9"/>
    <w:rsid w:val="008C3233"/>
    <w:rsid w:val="008C68BB"/>
    <w:rsid w:val="008D0026"/>
    <w:rsid w:val="008D254A"/>
    <w:rsid w:val="008D254B"/>
    <w:rsid w:val="008D5688"/>
    <w:rsid w:val="008D57AE"/>
    <w:rsid w:val="008D6E4F"/>
    <w:rsid w:val="008E175B"/>
    <w:rsid w:val="008E57DB"/>
    <w:rsid w:val="008E6DC7"/>
    <w:rsid w:val="008F0FC4"/>
    <w:rsid w:val="008F2931"/>
    <w:rsid w:val="008F6A45"/>
    <w:rsid w:val="008F7F27"/>
    <w:rsid w:val="00900F8C"/>
    <w:rsid w:val="00907E2E"/>
    <w:rsid w:val="00910132"/>
    <w:rsid w:val="00911253"/>
    <w:rsid w:val="0091250B"/>
    <w:rsid w:val="00913D6F"/>
    <w:rsid w:val="00915240"/>
    <w:rsid w:val="00916343"/>
    <w:rsid w:val="00920649"/>
    <w:rsid w:val="009211E0"/>
    <w:rsid w:val="009257F2"/>
    <w:rsid w:val="00932229"/>
    <w:rsid w:val="00935923"/>
    <w:rsid w:val="009421EE"/>
    <w:rsid w:val="00942CA2"/>
    <w:rsid w:val="00944F0D"/>
    <w:rsid w:val="00946297"/>
    <w:rsid w:val="00950F91"/>
    <w:rsid w:val="009569BA"/>
    <w:rsid w:val="009620A9"/>
    <w:rsid w:val="0096256E"/>
    <w:rsid w:val="00963BAA"/>
    <w:rsid w:val="009665A9"/>
    <w:rsid w:val="009705E6"/>
    <w:rsid w:val="009727E4"/>
    <w:rsid w:val="00975271"/>
    <w:rsid w:val="00981B0A"/>
    <w:rsid w:val="00982B13"/>
    <w:rsid w:val="00982BFE"/>
    <w:rsid w:val="00984A4B"/>
    <w:rsid w:val="009867CA"/>
    <w:rsid w:val="00986849"/>
    <w:rsid w:val="009879C5"/>
    <w:rsid w:val="00992464"/>
    <w:rsid w:val="009946A1"/>
    <w:rsid w:val="0099568C"/>
    <w:rsid w:val="00995D82"/>
    <w:rsid w:val="009A21F4"/>
    <w:rsid w:val="009A4D79"/>
    <w:rsid w:val="009A6E04"/>
    <w:rsid w:val="009B13B6"/>
    <w:rsid w:val="009B58C6"/>
    <w:rsid w:val="009B7512"/>
    <w:rsid w:val="009C20C7"/>
    <w:rsid w:val="009C4ED9"/>
    <w:rsid w:val="009C633D"/>
    <w:rsid w:val="009D0379"/>
    <w:rsid w:val="009D13B7"/>
    <w:rsid w:val="009D4ECD"/>
    <w:rsid w:val="009D7C1A"/>
    <w:rsid w:val="009E11D3"/>
    <w:rsid w:val="009E3FBA"/>
    <w:rsid w:val="009F1C63"/>
    <w:rsid w:val="009F33A7"/>
    <w:rsid w:val="009F358B"/>
    <w:rsid w:val="009F5992"/>
    <w:rsid w:val="009F6EF5"/>
    <w:rsid w:val="009F7994"/>
    <w:rsid w:val="00A0426A"/>
    <w:rsid w:val="00A07005"/>
    <w:rsid w:val="00A14E7D"/>
    <w:rsid w:val="00A21109"/>
    <w:rsid w:val="00A23B5D"/>
    <w:rsid w:val="00A26AB0"/>
    <w:rsid w:val="00A270C4"/>
    <w:rsid w:val="00A30B4D"/>
    <w:rsid w:val="00A33243"/>
    <w:rsid w:val="00A33658"/>
    <w:rsid w:val="00A34551"/>
    <w:rsid w:val="00A35C95"/>
    <w:rsid w:val="00A362EA"/>
    <w:rsid w:val="00A36842"/>
    <w:rsid w:val="00A41B73"/>
    <w:rsid w:val="00A43785"/>
    <w:rsid w:val="00A44938"/>
    <w:rsid w:val="00A46AAE"/>
    <w:rsid w:val="00A474B8"/>
    <w:rsid w:val="00A5282A"/>
    <w:rsid w:val="00A56766"/>
    <w:rsid w:val="00A60BC0"/>
    <w:rsid w:val="00A620DD"/>
    <w:rsid w:val="00A63804"/>
    <w:rsid w:val="00A65737"/>
    <w:rsid w:val="00A65B2D"/>
    <w:rsid w:val="00A70545"/>
    <w:rsid w:val="00A70AFC"/>
    <w:rsid w:val="00A747CD"/>
    <w:rsid w:val="00A75D19"/>
    <w:rsid w:val="00A804AA"/>
    <w:rsid w:val="00A828AF"/>
    <w:rsid w:val="00A95FE9"/>
    <w:rsid w:val="00A96E1A"/>
    <w:rsid w:val="00A97167"/>
    <w:rsid w:val="00AA1AD1"/>
    <w:rsid w:val="00AA2720"/>
    <w:rsid w:val="00AA27A7"/>
    <w:rsid w:val="00AA2855"/>
    <w:rsid w:val="00AA2F61"/>
    <w:rsid w:val="00AA44AD"/>
    <w:rsid w:val="00AB03A4"/>
    <w:rsid w:val="00AB0947"/>
    <w:rsid w:val="00AB1A1D"/>
    <w:rsid w:val="00AB4893"/>
    <w:rsid w:val="00AB554E"/>
    <w:rsid w:val="00AB659F"/>
    <w:rsid w:val="00AB7243"/>
    <w:rsid w:val="00AC00CC"/>
    <w:rsid w:val="00AC31EB"/>
    <w:rsid w:val="00AC4715"/>
    <w:rsid w:val="00AC52BD"/>
    <w:rsid w:val="00AC5DBB"/>
    <w:rsid w:val="00AD13DA"/>
    <w:rsid w:val="00AD1D21"/>
    <w:rsid w:val="00AE18F8"/>
    <w:rsid w:val="00AE1E59"/>
    <w:rsid w:val="00AE43D7"/>
    <w:rsid w:val="00AE5156"/>
    <w:rsid w:val="00AE5206"/>
    <w:rsid w:val="00AE79FF"/>
    <w:rsid w:val="00AF306F"/>
    <w:rsid w:val="00AF466B"/>
    <w:rsid w:val="00B014D8"/>
    <w:rsid w:val="00B01C94"/>
    <w:rsid w:val="00B03B63"/>
    <w:rsid w:val="00B05238"/>
    <w:rsid w:val="00B07E02"/>
    <w:rsid w:val="00B10751"/>
    <w:rsid w:val="00B14A26"/>
    <w:rsid w:val="00B14CF2"/>
    <w:rsid w:val="00B2288D"/>
    <w:rsid w:val="00B25F49"/>
    <w:rsid w:val="00B265F4"/>
    <w:rsid w:val="00B27223"/>
    <w:rsid w:val="00B36143"/>
    <w:rsid w:val="00B41E03"/>
    <w:rsid w:val="00B514AA"/>
    <w:rsid w:val="00B51992"/>
    <w:rsid w:val="00B522A9"/>
    <w:rsid w:val="00B52592"/>
    <w:rsid w:val="00B52E37"/>
    <w:rsid w:val="00B547B1"/>
    <w:rsid w:val="00B562F9"/>
    <w:rsid w:val="00B621F5"/>
    <w:rsid w:val="00B62AD2"/>
    <w:rsid w:val="00B6383F"/>
    <w:rsid w:val="00B67D0F"/>
    <w:rsid w:val="00B7192C"/>
    <w:rsid w:val="00B77F6A"/>
    <w:rsid w:val="00B80B61"/>
    <w:rsid w:val="00B80F5E"/>
    <w:rsid w:val="00B82E84"/>
    <w:rsid w:val="00B845D8"/>
    <w:rsid w:val="00B848D4"/>
    <w:rsid w:val="00B86CA3"/>
    <w:rsid w:val="00B90036"/>
    <w:rsid w:val="00B92236"/>
    <w:rsid w:val="00BA0B83"/>
    <w:rsid w:val="00BA4ECC"/>
    <w:rsid w:val="00BA51A5"/>
    <w:rsid w:val="00BA5400"/>
    <w:rsid w:val="00BB1BE0"/>
    <w:rsid w:val="00BB2C3A"/>
    <w:rsid w:val="00BB387F"/>
    <w:rsid w:val="00BB604E"/>
    <w:rsid w:val="00BC2549"/>
    <w:rsid w:val="00BC2AAC"/>
    <w:rsid w:val="00BC4112"/>
    <w:rsid w:val="00BC5BA3"/>
    <w:rsid w:val="00BC784F"/>
    <w:rsid w:val="00BD0C4A"/>
    <w:rsid w:val="00BD6F48"/>
    <w:rsid w:val="00BE17F8"/>
    <w:rsid w:val="00BE2137"/>
    <w:rsid w:val="00BE4530"/>
    <w:rsid w:val="00BE7BF2"/>
    <w:rsid w:val="00BF3EE7"/>
    <w:rsid w:val="00BF6BFA"/>
    <w:rsid w:val="00BF6DA4"/>
    <w:rsid w:val="00BF6EDD"/>
    <w:rsid w:val="00BF749A"/>
    <w:rsid w:val="00C02678"/>
    <w:rsid w:val="00C03C7E"/>
    <w:rsid w:val="00C04FCB"/>
    <w:rsid w:val="00C12FA1"/>
    <w:rsid w:val="00C2236E"/>
    <w:rsid w:val="00C32775"/>
    <w:rsid w:val="00C33BFE"/>
    <w:rsid w:val="00C34A1B"/>
    <w:rsid w:val="00C357D0"/>
    <w:rsid w:val="00C360AA"/>
    <w:rsid w:val="00C36337"/>
    <w:rsid w:val="00C36D41"/>
    <w:rsid w:val="00C464BC"/>
    <w:rsid w:val="00C52C17"/>
    <w:rsid w:val="00C54ABF"/>
    <w:rsid w:val="00C54D9C"/>
    <w:rsid w:val="00C56D4C"/>
    <w:rsid w:val="00C629C2"/>
    <w:rsid w:val="00C65ADF"/>
    <w:rsid w:val="00C67FFB"/>
    <w:rsid w:val="00C72D95"/>
    <w:rsid w:val="00C7319F"/>
    <w:rsid w:val="00C75ADF"/>
    <w:rsid w:val="00C93980"/>
    <w:rsid w:val="00C95259"/>
    <w:rsid w:val="00CA241C"/>
    <w:rsid w:val="00CA5C29"/>
    <w:rsid w:val="00CA5DFE"/>
    <w:rsid w:val="00CB7F84"/>
    <w:rsid w:val="00CC14B3"/>
    <w:rsid w:val="00CC20B2"/>
    <w:rsid w:val="00CC27C5"/>
    <w:rsid w:val="00CC7411"/>
    <w:rsid w:val="00CD04FC"/>
    <w:rsid w:val="00CD08FC"/>
    <w:rsid w:val="00CD18D8"/>
    <w:rsid w:val="00CD6A41"/>
    <w:rsid w:val="00CE1126"/>
    <w:rsid w:val="00CE5CFC"/>
    <w:rsid w:val="00CE7D01"/>
    <w:rsid w:val="00CF0583"/>
    <w:rsid w:val="00CF0A56"/>
    <w:rsid w:val="00CF3023"/>
    <w:rsid w:val="00CF6DD5"/>
    <w:rsid w:val="00D00606"/>
    <w:rsid w:val="00D04EB0"/>
    <w:rsid w:val="00D05EE5"/>
    <w:rsid w:val="00D14B6A"/>
    <w:rsid w:val="00D16D30"/>
    <w:rsid w:val="00D16D3D"/>
    <w:rsid w:val="00D17DAD"/>
    <w:rsid w:val="00D219B8"/>
    <w:rsid w:val="00D21EFB"/>
    <w:rsid w:val="00D25781"/>
    <w:rsid w:val="00D26B25"/>
    <w:rsid w:val="00D27568"/>
    <w:rsid w:val="00D309DD"/>
    <w:rsid w:val="00D311F7"/>
    <w:rsid w:val="00D313B2"/>
    <w:rsid w:val="00D32AEA"/>
    <w:rsid w:val="00D33888"/>
    <w:rsid w:val="00D34311"/>
    <w:rsid w:val="00D34429"/>
    <w:rsid w:val="00D40AB4"/>
    <w:rsid w:val="00D41376"/>
    <w:rsid w:val="00D42E34"/>
    <w:rsid w:val="00D434C7"/>
    <w:rsid w:val="00D4449F"/>
    <w:rsid w:val="00D44A99"/>
    <w:rsid w:val="00D456CC"/>
    <w:rsid w:val="00D47F5F"/>
    <w:rsid w:val="00D51904"/>
    <w:rsid w:val="00D54ADD"/>
    <w:rsid w:val="00D569BA"/>
    <w:rsid w:val="00D56AB8"/>
    <w:rsid w:val="00D56B99"/>
    <w:rsid w:val="00D6013D"/>
    <w:rsid w:val="00D61AF7"/>
    <w:rsid w:val="00D655E2"/>
    <w:rsid w:val="00D65EAB"/>
    <w:rsid w:val="00D72154"/>
    <w:rsid w:val="00D72C17"/>
    <w:rsid w:val="00D7310E"/>
    <w:rsid w:val="00D7378B"/>
    <w:rsid w:val="00D75490"/>
    <w:rsid w:val="00D840B0"/>
    <w:rsid w:val="00D8765C"/>
    <w:rsid w:val="00D90BAA"/>
    <w:rsid w:val="00D9156C"/>
    <w:rsid w:val="00D92523"/>
    <w:rsid w:val="00D933F7"/>
    <w:rsid w:val="00D96497"/>
    <w:rsid w:val="00D97630"/>
    <w:rsid w:val="00DA0248"/>
    <w:rsid w:val="00DA6AFD"/>
    <w:rsid w:val="00DB1F6E"/>
    <w:rsid w:val="00DB788D"/>
    <w:rsid w:val="00DC38C3"/>
    <w:rsid w:val="00DD140B"/>
    <w:rsid w:val="00DD1C12"/>
    <w:rsid w:val="00DD37AC"/>
    <w:rsid w:val="00DD37B3"/>
    <w:rsid w:val="00DD6C96"/>
    <w:rsid w:val="00DE3412"/>
    <w:rsid w:val="00DE3C29"/>
    <w:rsid w:val="00DE579B"/>
    <w:rsid w:val="00DF09F1"/>
    <w:rsid w:val="00DF26F4"/>
    <w:rsid w:val="00DF602D"/>
    <w:rsid w:val="00DF6960"/>
    <w:rsid w:val="00DF6B31"/>
    <w:rsid w:val="00E044C7"/>
    <w:rsid w:val="00E05DA4"/>
    <w:rsid w:val="00E06E95"/>
    <w:rsid w:val="00E10D95"/>
    <w:rsid w:val="00E1145F"/>
    <w:rsid w:val="00E1637A"/>
    <w:rsid w:val="00E24535"/>
    <w:rsid w:val="00E25A32"/>
    <w:rsid w:val="00E2688C"/>
    <w:rsid w:val="00E271BF"/>
    <w:rsid w:val="00E3032F"/>
    <w:rsid w:val="00E3363A"/>
    <w:rsid w:val="00E3738E"/>
    <w:rsid w:val="00E378F3"/>
    <w:rsid w:val="00E41D8B"/>
    <w:rsid w:val="00E43A36"/>
    <w:rsid w:val="00E4420B"/>
    <w:rsid w:val="00E44A9E"/>
    <w:rsid w:val="00E45109"/>
    <w:rsid w:val="00E461B8"/>
    <w:rsid w:val="00E463E3"/>
    <w:rsid w:val="00E46C34"/>
    <w:rsid w:val="00E50B99"/>
    <w:rsid w:val="00E50F60"/>
    <w:rsid w:val="00E522CF"/>
    <w:rsid w:val="00E55E52"/>
    <w:rsid w:val="00E56331"/>
    <w:rsid w:val="00E56DBB"/>
    <w:rsid w:val="00E57521"/>
    <w:rsid w:val="00E57A0C"/>
    <w:rsid w:val="00E57B04"/>
    <w:rsid w:val="00E615BF"/>
    <w:rsid w:val="00E65212"/>
    <w:rsid w:val="00E65B76"/>
    <w:rsid w:val="00E66129"/>
    <w:rsid w:val="00E72748"/>
    <w:rsid w:val="00E73143"/>
    <w:rsid w:val="00E74158"/>
    <w:rsid w:val="00E7757F"/>
    <w:rsid w:val="00E81E90"/>
    <w:rsid w:val="00E821FB"/>
    <w:rsid w:val="00E83FFD"/>
    <w:rsid w:val="00E84268"/>
    <w:rsid w:val="00E87FF5"/>
    <w:rsid w:val="00E928AA"/>
    <w:rsid w:val="00E96A29"/>
    <w:rsid w:val="00EA08A8"/>
    <w:rsid w:val="00EA2EC2"/>
    <w:rsid w:val="00EA6CD1"/>
    <w:rsid w:val="00EA6FC9"/>
    <w:rsid w:val="00EB11EF"/>
    <w:rsid w:val="00EB24CB"/>
    <w:rsid w:val="00EB7785"/>
    <w:rsid w:val="00EC0741"/>
    <w:rsid w:val="00EC1C90"/>
    <w:rsid w:val="00EC489F"/>
    <w:rsid w:val="00EC6979"/>
    <w:rsid w:val="00EC7AE7"/>
    <w:rsid w:val="00ED01C0"/>
    <w:rsid w:val="00ED1732"/>
    <w:rsid w:val="00ED41FC"/>
    <w:rsid w:val="00ED476B"/>
    <w:rsid w:val="00ED6648"/>
    <w:rsid w:val="00EE4335"/>
    <w:rsid w:val="00EE5E5F"/>
    <w:rsid w:val="00EF4367"/>
    <w:rsid w:val="00EF4A8A"/>
    <w:rsid w:val="00EF5A22"/>
    <w:rsid w:val="00EF5E46"/>
    <w:rsid w:val="00EF78AC"/>
    <w:rsid w:val="00F00430"/>
    <w:rsid w:val="00F047F5"/>
    <w:rsid w:val="00F06E5D"/>
    <w:rsid w:val="00F12166"/>
    <w:rsid w:val="00F13AC6"/>
    <w:rsid w:val="00F14D40"/>
    <w:rsid w:val="00F17A10"/>
    <w:rsid w:val="00F17BEC"/>
    <w:rsid w:val="00F17D1D"/>
    <w:rsid w:val="00F17D3C"/>
    <w:rsid w:val="00F201AF"/>
    <w:rsid w:val="00F20A64"/>
    <w:rsid w:val="00F21A0D"/>
    <w:rsid w:val="00F23385"/>
    <w:rsid w:val="00F237AB"/>
    <w:rsid w:val="00F30A68"/>
    <w:rsid w:val="00F31035"/>
    <w:rsid w:val="00F36678"/>
    <w:rsid w:val="00F42AB7"/>
    <w:rsid w:val="00F42B8C"/>
    <w:rsid w:val="00F471A0"/>
    <w:rsid w:val="00F5025F"/>
    <w:rsid w:val="00F52516"/>
    <w:rsid w:val="00F572E3"/>
    <w:rsid w:val="00F63E89"/>
    <w:rsid w:val="00F64D23"/>
    <w:rsid w:val="00F65AA1"/>
    <w:rsid w:val="00F67A66"/>
    <w:rsid w:val="00F70DDE"/>
    <w:rsid w:val="00F7531D"/>
    <w:rsid w:val="00F77DD9"/>
    <w:rsid w:val="00F903AA"/>
    <w:rsid w:val="00F93656"/>
    <w:rsid w:val="00F95D4C"/>
    <w:rsid w:val="00FA0900"/>
    <w:rsid w:val="00FA1F98"/>
    <w:rsid w:val="00FA20B4"/>
    <w:rsid w:val="00FA746C"/>
    <w:rsid w:val="00FB06C5"/>
    <w:rsid w:val="00FB1112"/>
    <w:rsid w:val="00FB1D6B"/>
    <w:rsid w:val="00FB2A68"/>
    <w:rsid w:val="00FB2DE0"/>
    <w:rsid w:val="00FB3A43"/>
    <w:rsid w:val="00FB4862"/>
    <w:rsid w:val="00FB613B"/>
    <w:rsid w:val="00FC06EE"/>
    <w:rsid w:val="00FC1095"/>
    <w:rsid w:val="00FC4252"/>
    <w:rsid w:val="00FD0E3F"/>
    <w:rsid w:val="00FD4357"/>
    <w:rsid w:val="00FD4D2F"/>
    <w:rsid w:val="00FD5431"/>
    <w:rsid w:val="00FD5FCC"/>
    <w:rsid w:val="00FF201B"/>
    <w:rsid w:val="00FF5F9D"/>
    <w:rsid w:val="00FF7F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8E17B1"/>
  <w15:docId w15:val="{5F84AC96-5B68-4E7E-A258-A627D85C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3363A"/>
    <w:pPr>
      <w:spacing w:after="0" w:line="240" w:lineRule="auto"/>
    </w:pPr>
    <w:rPr>
      <w:rFonts w:ascii="Bookman Old Style" w:eastAsia="Times New Roman" w:hAnsi="Bookman Old Style"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E3363A"/>
    <w:pPr>
      <w:tabs>
        <w:tab w:val="left" w:pos="1276"/>
        <w:tab w:val="left" w:pos="4536"/>
        <w:tab w:val="left" w:pos="6946"/>
      </w:tabs>
      <w:jc w:val="both"/>
    </w:pPr>
  </w:style>
  <w:style w:type="character" w:customStyle="1" w:styleId="ZkladntextChar">
    <w:name w:val="Základní text Char"/>
    <w:basedOn w:val="Standardnpsmoodstavce"/>
    <w:link w:val="Zkladntext"/>
    <w:rsid w:val="00E3363A"/>
    <w:rPr>
      <w:rFonts w:ascii="Bookman Old Style" w:eastAsia="Times New Roman" w:hAnsi="Bookman Old Style" w:cs="Times New Roman"/>
      <w:sz w:val="24"/>
      <w:szCs w:val="20"/>
      <w:lang w:eastAsia="cs-CZ"/>
    </w:rPr>
  </w:style>
  <w:style w:type="paragraph" w:styleId="Nzev">
    <w:name w:val="Title"/>
    <w:basedOn w:val="Normln"/>
    <w:link w:val="NzevChar"/>
    <w:qFormat/>
    <w:rsid w:val="00E3363A"/>
    <w:pPr>
      <w:jc w:val="center"/>
    </w:pPr>
    <w:rPr>
      <w:rFonts w:ascii="Arial" w:hAnsi="Arial" w:cs="Arial"/>
      <w:b/>
      <w:bCs/>
      <w:sz w:val="28"/>
    </w:rPr>
  </w:style>
  <w:style w:type="character" w:customStyle="1" w:styleId="NzevChar">
    <w:name w:val="Název Char"/>
    <w:basedOn w:val="Standardnpsmoodstavce"/>
    <w:link w:val="Nzev"/>
    <w:rsid w:val="00E3363A"/>
    <w:rPr>
      <w:rFonts w:ascii="Arial" w:eastAsia="Times New Roman" w:hAnsi="Arial" w:cs="Arial"/>
      <w:b/>
      <w:bCs/>
      <w:sz w:val="28"/>
      <w:szCs w:val="20"/>
      <w:lang w:eastAsia="cs-CZ"/>
    </w:rPr>
  </w:style>
  <w:style w:type="paragraph" w:styleId="Zpat">
    <w:name w:val="footer"/>
    <w:basedOn w:val="Normln"/>
    <w:link w:val="ZpatChar"/>
    <w:rsid w:val="00E3363A"/>
    <w:pPr>
      <w:tabs>
        <w:tab w:val="center" w:pos="4536"/>
        <w:tab w:val="right" w:pos="9072"/>
      </w:tabs>
    </w:pPr>
  </w:style>
  <w:style w:type="character" w:customStyle="1" w:styleId="ZpatChar">
    <w:name w:val="Zápatí Char"/>
    <w:basedOn w:val="Standardnpsmoodstavce"/>
    <w:link w:val="Zpat"/>
    <w:rsid w:val="00E3363A"/>
    <w:rPr>
      <w:rFonts w:ascii="Bookman Old Style" w:eastAsia="Times New Roman" w:hAnsi="Bookman Old Style" w:cs="Times New Roman"/>
      <w:sz w:val="24"/>
      <w:szCs w:val="20"/>
      <w:lang w:eastAsia="cs-CZ"/>
    </w:rPr>
  </w:style>
  <w:style w:type="character" w:styleId="slostrnky">
    <w:name w:val="page number"/>
    <w:basedOn w:val="Standardnpsmoodstavce"/>
    <w:rsid w:val="00E3363A"/>
  </w:style>
  <w:style w:type="paragraph" w:styleId="Odstavecseseznamem">
    <w:name w:val="List Paragraph"/>
    <w:basedOn w:val="Normln"/>
    <w:uiPriority w:val="34"/>
    <w:qFormat/>
    <w:rsid w:val="00E3363A"/>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CA5DFE"/>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AB4893"/>
    <w:rPr>
      <w:rFonts w:ascii="Tahoma" w:hAnsi="Tahoma" w:cs="Tahoma"/>
      <w:sz w:val="16"/>
      <w:szCs w:val="16"/>
    </w:rPr>
  </w:style>
  <w:style w:type="character" w:customStyle="1" w:styleId="TextbublinyChar">
    <w:name w:val="Text bubliny Char"/>
    <w:basedOn w:val="Standardnpsmoodstavce"/>
    <w:link w:val="Textbubliny"/>
    <w:uiPriority w:val="99"/>
    <w:semiHidden/>
    <w:rsid w:val="00AB4893"/>
    <w:rPr>
      <w:rFonts w:ascii="Tahoma" w:eastAsia="Times New Roman" w:hAnsi="Tahoma" w:cs="Tahoma"/>
      <w:sz w:val="16"/>
      <w:szCs w:val="16"/>
      <w:lang w:eastAsia="cs-CZ"/>
    </w:rPr>
  </w:style>
  <w:style w:type="table" w:styleId="Mkatabulky">
    <w:name w:val="Table Grid"/>
    <w:basedOn w:val="Normlntabulka"/>
    <w:uiPriority w:val="39"/>
    <w:rsid w:val="006B797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9211E0"/>
    <w:pPr>
      <w:spacing w:before="100" w:beforeAutospacing="1" w:after="100" w:afterAutospacing="1"/>
    </w:pPr>
    <w:rPr>
      <w:rFonts w:ascii="Times New Roman" w:hAnsi="Times New Roman"/>
      <w:szCs w:val="24"/>
    </w:rPr>
  </w:style>
  <w:style w:type="paragraph" w:styleId="Textpoznpodarou">
    <w:name w:val="footnote text"/>
    <w:basedOn w:val="Normln"/>
    <w:link w:val="TextpoznpodarouChar"/>
    <w:uiPriority w:val="99"/>
    <w:semiHidden/>
    <w:unhideWhenUsed/>
    <w:rsid w:val="00626836"/>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uiPriority w:val="99"/>
    <w:semiHidden/>
    <w:rsid w:val="00626836"/>
    <w:rPr>
      <w:sz w:val="20"/>
      <w:szCs w:val="20"/>
    </w:rPr>
  </w:style>
  <w:style w:type="character" w:styleId="Znakapoznpodarou">
    <w:name w:val="footnote reference"/>
    <w:basedOn w:val="Standardnpsmoodstavce"/>
    <w:uiPriority w:val="99"/>
    <w:semiHidden/>
    <w:unhideWhenUsed/>
    <w:rsid w:val="00626836"/>
    <w:rPr>
      <w:vertAlign w:val="superscript"/>
    </w:rPr>
  </w:style>
  <w:style w:type="character" w:styleId="Odkaznakoment">
    <w:name w:val="annotation reference"/>
    <w:basedOn w:val="Standardnpsmoodstavce"/>
    <w:uiPriority w:val="99"/>
    <w:semiHidden/>
    <w:unhideWhenUsed/>
    <w:rsid w:val="00A34551"/>
    <w:rPr>
      <w:sz w:val="16"/>
      <w:szCs w:val="16"/>
    </w:rPr>
  </w:style>
  <w:style w:type="paragraph" w:styleId="Textkomente">
    <w:name w:val="annotation text"/>
    <w:basedOn w:val="Normln"/>
    <w:link w:val="TextkomenteChar"/>
    <w:uiPriority w:val="99"/>
    <w:semiHidden/>
    <w:unhideWhenUsed/>
    <w:rsid w:val="00A34551"/>
    <w:rPr>
      <w:sz w:val="20"/>
    </w:rPr>
  </w:style>
  <w:style w:type="character" w:customStyle="1" w:styleId="TextkomenteChar">
    <w:name w:val="Text komentáře Char"/>
    <w:basedOn w:val="Standardnpsmoodstavce"/>
    <w:link w:val="Textkomente"/>
    <w:uiPriority w:val="99"/>
    <w:semiHidden/>
    <w:rsid w:val="00A34551"/>
    <w:rPr>
      <w:rFonts w:ascii="Bookman Old Style" w:eastAsia="Times New Roman" w:hAnsi="Bookman Old Style"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34551"/>
    <w:rPr>
      <w:b/>
      <w:bCs/>
    </w:rPr>
  </w:style>
  <w:style w:type="character" w:customStyle="1" w:styleId="PedmtkomenteChar">
    <w:name w:val="Předmět komentáře Char"/>
    <w:basedOn w:val="TextkomenteChar"/>
    <w:link w:val="Pedmtkomente"/>
    <w:uiPriority w:val="99"/>
    <w:semiHidden/>
    <w:rsid w:val="00A34551"/>
    <w:rPr>
      <w:rFonts w:ascii="Bookman Old Style" w:eastAsia="Times New Roman" w:hAnsi="Bookman Old Style"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868045">
      <w:bodyDiv w:val="1"/>
      <w:marLeft w:val="0"/>
      <w:marRight w:val="0"/>
      <w:marTop w:val="0"/>
      <w:marBottom w:val="0"/>
      <w:divBdr>
        <w:top w:val="none" w:sz="0" w:space="0" w:color="auto"/>
        <w:left w:val="none" w:sz="0" w:space="0" w:color="auto"/>
        <w:bottom w:val="none" w:sz="0" w:space="0" w:color="auto"/>
        <w:right w:val="none" w:sz="0" w:space="0" w:color="auto"/>
      </w:divBdr>
    </w:div>
    <w:div w:id="291596409">
      <w:bodyDiv w:val="1"/>
      <w:marLeft w:val="0"/>
      <w:marRight w:val="0"/>
      <w:marTop w:val="0"/>
      <w:marBottom w:val="0"/>
      <w:divBdr>
        <w:top w:val="none" w:sz="0" w:space="0" w:color="auto"/>
        <w:left w:val="none" w:sz="0" w:space="0" w:color="auto"/>
        <w:bottom w:val="none" w:sz="0" w:space="0" w:color="auto"/>
        <w:right w:val="none" w:sz="0" w:space="0" w:color="auto"/>
      </w:divBdr>
    </w:div>
    <w:div w:id="363560216">
      <w:bodyDiv w:val="1"/>
      <w:marLeft w:val="0"/>
      <w:marRight w:val="0"/>
      <w:marTop w:val="0"/>
      <w:marBottom w:val="0"/>
      <w:divBdr>
        <w:top w:val="none" w:sz="0" w:space="0" w:color="auto"/>
        <w:left w:val="none" w:sz="0" w:space="0" w:color="auto"/>
        <w:bottom w:val="none" w:sz="0" w:space="0" w:color="auto"/>
        <w:right w:val="none" w:sz="0" w:space="0" w:color="auto"/>
      </w:divBdr>
    </w:div>
    <w:div w:id="869220042">
      <w:bodyDiv w:val="1"/>
      <w:marLeft w:val="0"/>
      <w:marRight w:val="0"/>
      <w:marTop w:val="0"/>
      <w:marBottom w:val="0"/>
      <w:divBdr>
        <w:top w:val="none" w:sz="0" w:space="0" w:color="auto"/>
        <w:left w:val="none" w:sz="0" w:space="0" w:color="auto"/>
        <w:bottom w:val="none" w:sz="0" w:space="0" w:color="auto"/>
        <w:right w:val="none" w:sz="0" w:space="0" w:color="auto"/>
      </w:divBdr>
      <w:divsChild>
        <w:div w:id="1705517903">
          <w:marLeft w:val="0"/>
          <w:marRight w:val="0"/>
          <w:marTop w:val="0"/>
          <w:marBottom w:val="0"/>
          <w:divBdr>
            <w:top w:val="none" w:sz="0" w:space="0" w:color="auto"/>
            <w:left w:val="none" w:sz="0" w:space="0" w:color="auto"/>
            <w:bottom w:val="none" w:sz="0" w:space="0" w:color="auto"/>
            <w:right w:val="none" w:sz="0" w:space="0" w:color="auto"/>
          </w:divBdr>
        </w:div>
        <w:div w:id="585502210">
          <w:marLeft w:val="0"/>
          <w:marRight w:val="0"/>
          <w:marTop w:val="0"/>
          <w:marBottom w:val="0"/>
          <w:divBdr>
            <w:top w:val="none" w:sz="0" w:space="0" w:color="auto"/>
            <w:left w:val="none" w:sz="0" w:space="0" w:color="auto"/>
            <w:bottom w:val="none" w:sz="0" w:space="0" w:color="auto"/>
            <w:right w:val="none" w:sz="0" w:space="0" w:color="auto"/>
          </w:divBdr>
          <w:divsChild>
            <w:div w:id="282543821">
              <w:marLeft w:val="0"/>
              <w:marRight w:val="0"/>
              <w:marTop w:val="0"/>
              <w:marBottom w:val="0"/>
              <w:divBdr>
                <w:top w:val="none" w:sz="0" w:space="0" w:color="auto"/>
                <w:left w:val="none" w:sz="0" w:space="0" w:color="auto"/>
                <w:bottom w:val="none" w:sz="0" w:space="0" w:color="auto"/>
                <w:right w:val="none" w:sz="0" w:space="0" w:color="auto"/>
              </w:divBdr>
            </w:div>
            <w:div w:id="1392579646">
              <w:marLeft w:val="0"/>
              <w:marRight w:val="0"/>
              <w:marTop w:val="0"/>
              <w:marBottom w:val="0"/>
              <w:divBdr>
                <w:top w:val="none" w:sz="0" w:space="0" w:color="auto"/>
                <w:left w:val="none" w:sz="0" w:space="0" w:color="auto"/>
                <w:bottom w:val="none" w:sz="0" w:space="0" w:color="auto"/>
                <w:right w:val="none" w:sz="0" w:space="0" w:color="auto"/>
              </w:divBdr>
              <w:divsChild>
                <w:div w:id="907158040">
                  <w:marLeft w:val="0"/>
                  <w:marRight w:val="0"/>
                  <w:marTop w:val="0"/>
                  <w:marBottom w:val="0"/>
                  <w:divBdr>
                    <w:top w:val="none" w:sz="0" w:space="0" w:color="auto"/>
                    <w:left w:val="none" w:sz="0" w:space="0" w:color="auto"/>
                    <w:bottom w:val="none" w:sz="0" w:space="0" w:color="auto"/>
                    <w:right w:val="none" w:sz="0" w:space="0" w:color="auto"/>
                  </w:divBdr>
                </w:div>
                <w:div w:id="199487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131341">
          <w:marLeft w:val="0"/>
          <w:marRight w:val="0"/>
          <w:marTop w:val="300"/>
          <w:marBottom w:val="300"/>
          <w:divBdr>
            <w:top w:val="none" w:sz="0" w:space="0" w:color="auto"/>
            <w:left w:val="none" w:sz="0" w:space="0" w:color="auto"/>
            <w:bottom w:val="none" w:sz="0" w:space="0" w:color="auto"/>
            <w:right w:val="none" w:sz="0" w:space="0" w:color="auto"/>
          </w:divBdr>
          <w:divsChild>
            <w:div w:id="226578298">
              <w:marLeft w:val="0"/>
              <w:marRight w:val="0"/>
              <w:marTop w:val="0"/>
              <w:marBottom w:val="0"/>
              <w:divBdr>
                <w:top w:val="none" w:sz="0" w:space="0" w:color="auto"/>
                <w:left w:val="none" w:sz="0" w:space="0" w:color="auto"/>
                <w:bottom w:val="none" w:sz="0" w:space="0" w:color="auto"/>
                <w:right w:val="none" w:sz="0" w:space="0" w:color="auto"/>
              </w:divBdr>
              <w:divsChild>
                <w:div w:id="18437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67189">
          <w:marLeft w:val="0"/>
          <w:marRight w:val="0"/>
          <w:marTop w:val="0"/>
          <w:marBottom w:val="0"/>
          <w:divBdr>
            <w:top w:val="none" w:sz="0" w:space="0" w:color="auto"/>
            <w:left w:val="none" w:sz="0" w:space="0" w:color="auto"/>
            <w:bottom w:val="none" w:sz="0" w:space="0" w:color="auto"/>
            <w:right w:val="none" w:sz="0" w:space="0" w:color="auto"/>
          </w:divBdr>
          <w:divsChild>
            <w:div w:id="665326732">
              <w:marLeft w:val="0"/>
              <w:marRight w:val="0"/>
              <w:marTop w:val="0"/>
              <w:marBottom w:val="0"/>
              <w:divBdr>
                <w:top w:val="none" w:sz="0" w:space="0" w:color="auto"/>
                <w:left w:val="none" w:sz="0" w:space="0" w:color="auto"/>
                <w:bottom w:val="none" w:sz="0" w:space="0" w:color="auto"/>
                <w:right w:val="none" w:sz="0" w:space="0" w:color="auto"/>
              </w:divBdr>
            </w:div>
            <w:div w:id="592012345">
              <w:marLeft w:val="0"/>
              <w:marRight w:val="0"/>
              <w:marTop w:val="0"/>
              <w:marBottom w:val="0"/>
              <w:divBdr>
                <w:top w:val="none" w:sz="0" w:space="0" w:color="auto"/>
                <w:left w:val="none" w:sz="0" w:space="0" w:color="auto"/>
                <w:bottom w:val="none" w:sz="0" w:space="0" w:color="auto"/>
                <w:right w:val="none" w:sz="0" w:space="0" w:color="auto"/>
              </w:divBdr>
              <w:divsChild>
                <w:div w:id="1542012113">
                  <w:marLeft w:val="0"/>
                  <w:marRight w:val="0"/>
                  <w:marTop w:val="0"/>
                  <w:marBottom w:val="0"/>
                  <w:divBdr>
                    <w:top w:val="none" w:sz="0" w:space="0" w:color="auto"/>
                    <w:left w:val="none" w:sz="0" w:space="0" w:color="auto"/>
                    <w:bottom w:val="none" w:sz="0" w:space="0" w:color="auto"/>
                    <w:right w:val="none" w:sz="0" w:space="0" w:color="auto"/>
                  </w:divBdr>
                </w:div>
                <w:div w:id="117992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45642">
      <w:bodyDiv w:val="1"/>
      <w:marLeft w:val="0"/>
      <w:marRight w:val="0"/>
      <w:marTop w:val="0"/>
      <w:marBottom w:val="0"/>
      <w:divBdr>
        <w:top w:val="none" w:sz="0" w:space="0" w:color="auto"/>
        <w:left w:val="none" w:sz="0" w:space="0" w:color="auto"/>
        <w:bottom w:val="none" w:sz="0" w:space="0" w:color="auto"/>
        <w:right w:val="none" w:sz="0" w:space="0" w:color="auto"/>
      </w:divBdr>
    </w:div>
    <w:div w:id="1136723876">
      <w:bodyDiv w:val="1"/>
      <w:marLeft w:val="0"/>
      <w:marRight w:val="0"/>
      <w:marTop w:val="0"/>
      <w:marBottom w:val="0"/>
      <w:divBdr>
        <w:top w:val="none" w:sz="0" w:space="0" w:color="auto"/>
        <w:left w:val="none" w:sz="0" w:space="0" w:color="auto"/>
        <w:bottom w:val="none" w:sz="0" w:space="0" w:color="auto"/>
        <w:right w:val="none" w:sz="0" w:space="0" w:color="auto"/>
      </w:divBdr>
    </w:div>
    <w:div w:id="1300451312">
      <w:bodyDiv w:val="1"/>
      <w:marLeft w:val="0"/>
      <w:marRight w:val="0"/>
      <w:marTop w:val="0"/>
      <w:marBottom w:val="0"/>
      <w:divBdr>
        <w:top w:val="none" w:sz="0" w:space="0" w:color="auto"/>
        <w:left w:val="none" w:sz="0" w:space="0" w:color="auto"/>
        <w:bottom w:val="none" w:sz="0" w:space="0" w:color="auto"/>
        <w:right w:val="none" w:sz="0" w:space="0" w:color="auto"/>
      </w:divBdr>
    </w:div>
    <w:div w:id="1367221652">
      <w:bodyDiv w:val="1"/>
      <w:marLeft w:val="0"/>
      <w:marRight w:val="0"/>
      <w:marTop w:val="0"/>
      <w:marBottom w:val="0"/>
      <w:divBdr>
        <w:top w:val="none" w:sz="0" w:space="0" w:color="auto"/>
        <w:left w:val="none" w:sz="0" w:space="0" w:color="auto"/>
        <w:bottom w:val="none" w:sz="0" w:space="0" w:color="auto"/>
        <w:right w:val="none" w:sz="0" w:space="0" w:color="auto"/>
      </w:divBdr>
    </w:div>
    <w:div w:id="1417898464">
      <w:bodyDiv w:val="1"/>
      <w:marLeft w:val="0"/>
      <w:marRight w:val="0"/>
      <w:marTop w:val="0"/>
      <w:marBottom w:val="0"/>
      <w:divBdr>
        <w:top w:val="none" w:sz="0" w:space="0" w:color="auto"/>
        <w:left w:val="none" w:sz="0" w:space="0" w:color="auto"/>
        <w:bottom w:val="none" w:sz="0" w:space="0" w:color="auto"/>
        <w:right w:val="none" w:sz="0" w:space="0" w:color="auto"/>
      </w:divBdr>
    </w:div>
    <w:div w:id="1548640756">
      <w:bodyDiv w:val="1"/>
      <w:marLeft w:val="0"/>
      <w:marRight w:val="0"/>
      <w:marTop w:val="0"/>
      <w:marBottom w:val="0"/>
      <w:divBdr>
        <w:top w:val="none" w:sz="0" w:space="0" w:color="auto"/>
        <w:left w:val="none" w:sz="0" w:space="0" w:color="auto"/>
        <w:bottom w:val="none" w:sz="0" w:space="0" w:color="auto"/>
        <w:right w:val="none" w:sz="0" w:space="0" w:color="auto"/>
      </w:divBdr>
    </w:div>
    <w:div w:id="1868324594">
      <w:bodyDiv w:val="1"/>
      <w:marLeft w:val="0"/>
      <w:marRight w:val="0"/>
      <w:marTop w:val="0"/>
      <w:marBottom w:val="0"/>
      <w:divBdr>
        <w:top w:val="none" w:sz="0" w:space="0" w:color="auto"/>
        <w:left w:val="none" w:sz="0" w:space="0" w:color="auto"/>
        <w:bottom w:val="none" w:sz="0" w:space="0" w:color="auto"/>
        <w:right w:val="none" w:sz="0" w:space="0" w:color="auto"/>
      </w:divBdr>
    </w:div>
    <w:div w:id="1915624635">
      <w:bodyDiv w:val="1"/>
      <w:marLeft w:val="0"/>
      <w:marRight w:val="0"/>
      <w:marTop w:val="0"/>
      <w:marBottom w:val="0"/>
      <w:divBdr>
        <w:top w:val="none" w:sz="0" w:space="0" w:color="auto"/>
        <w:left w:val="none" w:sz="0" w:space="0" w:color="auto"/>
        <w:bottom w:val="none" w:sz="0" w:space="0" w:color="auto"/>
        <w:right w:val="none" w:sz="0" w:space="0" w:color="auto"/>
      </w:divBdr>
    </w:div>
    <w:div w:id="202343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7E5DF-B595-4559-90A1-D1831E4DC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5863</Words>
  <Characters>34595</Characters>
  <Application>Microsoft Office Word</Application>
  <DocSecurity>0</DocSecurity>
  <Lines>288</Lines>
  <Paragraphs>80</Paragraphs>
  <ScaleCrop>false</ScaleCrop>
  <HeadingPairs>
    <vt:vector size="2" baseType="variant">
      <vt:variant>
        <vt:lpstr>Název</vt:lpstr>
      </vt:variant>
      <vt:variant>
        <vt:i4>1</vt:i4>
      </vt:variant>
    </vt:vector>
  </HeadingPairs>
  <TitlesOfParts>
    <vt:vector size="1" baseType="lpstr">
      <vt:lpstr/>
    </vt:vector>
  </TitlesOfParts>
  <Company>UMCP6</Company>
  <LinksUpToDate>false</LinksUpToDate>
  <CharactersWithSpaces>40378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Melichar Václav</dc:creator>
  <cp:lastModifiedBy>Petr Palacký</cp:lastModifiedBy>
  <cp:revision>2</cp:revision>
  <cp:lastPrinted>2020-05-27T15:08:00Z</cp:lastPrinted>
  <dcterms:created xsi:type="dcterms:W3CDTF">2022-06-29T15:13:00Z</dcterms:created>
  <dcterms:modified xsi:type="dcterms:W3CDTF">2022-06-29T15:13:00Z</dcterms:modified>
</cp:coreProperties>
</file>