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D418F" w14:textId="77777777" w:rsidR="00920649" w:rsidRPr="00A03D09" w:rsidRDefault="00920649" w:rsidP="00F43032">
      <w:pPr>
        <w:jc w:val="center"/>
        <w:rPr>
          <w:rFonts w:ascii="Arial" w:hAnsi="Arial" w:cs="Arial"/>
        </w:rPr>
      </w:pPr>
      <w:r w:rsidRPr="00A03D09">
        <w:rPr>
          <w:rFonts w:ascii="Arial" w:hAnsi="Arial" w:cs="Arial"/>
        </w:rPr>
        <w:object w:dxaOrig="1770" w:dyaOrig="1770" w14:anchorId="116AF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34.2pt" o:ole="">
            <v:imagedata r:id="rId8" o:title=""/>
          </v:shape>
          <o:OLEObject Type="Embed" ProgID="MSPhotoEd.3" ShapeID="_x0000_i1025" DrawAspect="Content" ObjectID="_1712461548" r:id="rId9"/>
        </w:object>
      </w:r>
    </w:p>
    <w:p w14:paraId="0E28F8DF" w14:textId="77777777" w:rsidR="00920649" w:rsidRPr="00A03D09" w:rsidRDefault="00920649" w:rsidP="00F43032">
      <w:pPr>
        <w:pStyle w:val="Nzev"/>
        <w:tabs>
          <w:tab w:val="left" w:pos="7088"/>
        </w:tabs>
        <w:outlineLvl w:val="0"/>
        <w:rPr>
          <w:sz w:val="36"/>
        </w:rPr>
      </w:pPr>
      <w:r w:rsidRPr="00A03D09">
        <w:rPr>
          <w:sz w:val="36"/>
        </w:rPr>
        <w:t>Z á p i s</w:t>
      </w:r>
    </w:p>
    <w:p w14:paraId="54E04865" w14:textId="77777777" w:rsidR="00920649" w:rsidRDefault="00920649" w:rsidP="00F43032">
      <w:pPr>
        <w:pStyle w:val="Nzev"/>
        <w:tabs>
          <w:tab w:val="right" w:pos="6521"/>
          <w:tab w:val="left" w:pos="7088"/>
        </w:tabs>
        <w:outlineLvl w:val="0"/>
        <w:rPr>
          <w:sz w:val="24"/>
          <w:szCs w:val="24"/>
        </w:rPr>
      </w:pPr>
    </w:p>
    <w:p w14:paraId="3B462C2C" w14:textId="5D3CF64E" w:rsidR="00920649" w:rsidRPr="00AD1256" w:rsidRDefault="00920649" w:rsidP="00F43032">
      <w:pPr>
        <w:pStyle w:val="Nzev"/>
        <w:tabs>
          <w:tab w:val="right" w:pos="6521"/>
          <w:tab w:val="left" w:pos="7088"/>
        </w:tabs>
        <w:outlineLvl w:val="0"/>
        <w:rPr>
          <w:b w:val="0"/>
          <w:sz w:val="22"/>
          <w:szCs w:val="22"/>
        </w:rPr>
      </w:pPr>
      <w:r w:rsidRPr="00AD1256">
        <w:rPr>
          <w:b w:val="0"/>
          <w:sz w:val="22"/>
          <w:szCs w:val="22"/>
        </w:rPr>
        <w:t>z</w:t>
      </w:r>
      <w:r>
        <w:rPr>
          <w:b w:val="0"/>
          <w:sz w:val="22"/>
          <w:szCs w:val="22"/>
        </w:rPr>
        <w:t> </w:t>
      </w:r>
      <w:r w:rsidR="0014285D">
        <w:rPr>
          <w:sz w:val="22"/>
          <w:szCs w:val="22"/>
        </w:rPr>
        <w:t>37</w:t>
      </w:r>
      <w:r>
        <w:rPr>
          <w:sz w:val="22"/>
          <w:szCs w:val="22"/>
        </w:rPr>
        <w:t>.</w:t>
      </w:r>
      <w:r>
        <w:rPr>
          <w:b w:val="0"/>
          <w:sz w:val="22"/>
          <w:szCs w:val="22"/>
        </w:rPr>
        <w:t xml:space="preserve"> jednání Kontrolního</w:t>
      </w:r>
      <w:r w:rsidRPr="00AD1256">
        <w:rPr>
          <w:b w:val="0"/>
          <w:sz w:val="22"/>
          <w:szCs w:val="22"/>
        </w:rPr>
        <w:t xml:space="preserve"> výboru ZMČ Praha 6 konaného dne </w:t>
      </w:r>
      <w:r w:rsidR="0014285D">
        <w:rPr>
          <w:sz w:val="22"/>
          <w:szCs w:val="22"/>
        </w:rPr>
        <w:t>4. dubna</w:t>
      </w:r>
      <w:r w:rsidR="00AB03A4">
        <w:rPr>
          <w:sz w:val="22"/>
          <w:szCs w:val="22"/>
        </w:rPr>
        <w:t xml:space="preserve"> 2022</w:t>
      </w:r>
    </w:p>
    <w:p w14:paraId="0E1979E4" w14:textId="7C65BCB0" w:rsidR="00F06E5D" w:rsidRDefault="00166CE5" w:rsidP="00F43032">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od 17.</w:t>
      </w:r>
      <w:r w:rsidR="003A6EBE">
        <w:rPr>
          <w:rFonts w:ascii="Arial" w:hAnsi="Arial" w:cs="Arial"/>
          <w:sz w:val="22"/>
          <w:szCs w:val="22"/>
        </w:rPr>
        <w:t>00</w:t>
      </w:r>
      <w:r w:rsidR="0014285D">
        <w:rPr>
          <w:rFonts w:ascii="Arial" w:hAnsi="Arial" w:cs="Arial"/>
          <w:sz w:val="22"/>
          <w:szCs w:val="22"/>
        </w:rPr>
        <w:t xml:space="preserve"> hod. do 19.40</w:t>
      </w:r>
      <w:r w:rsidR="00920649">
        <w:rPr>
          <w:rFonts w:ascii="Arial" w:hAnsi="Arial" w:cs="Arial"/>
          <w:sz w:val="22"/>
          <w:szCs w:val="22"/>
        </w:rPr>
        <w:t xml:space="preserve"> hod.</w:t>
      </w:r>
      <w:r w:rsidR="00F06E5D">
        <w:rPr>
          <w:rFonts w:ascii="Arial" w:hAnsi="Arial" w:cs="Arial"/>
          <w:sz w:val="22"/>
          <w:szCs w:val="22"/>
        </w:rPr>
        <w:t>,</w:t>
      </w:r>
    </w:p>
    <w:p w14:paraId="0265D482" w14:textId="3BBAF4AB" w:rsidR="00920649" w:rsidRDefault="00F06E5D" w:rsidP="00F43032">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 xml:space="preserve"> </w:t>
      </w:r>
      <w:r w:rsidR="002B5FB4">
        <w:rPr>
          <w:rFonts w:ascii="Arial" w:hAnsi="Arial" w:cs="Arial"/>
          <w:sz w:val="22"/>
          <w:szCs w:val="22"/>
        </w:rPr>
        <w:t>k</w:t>
      </w:r>
      <w:r w:rsidR="0014285D">
        <w:rPr>
          <w:rFonts w:ascii="Arial" w:hAnsi="Arial" w:cs="Arial"/>
          <w:sz w:val="22"/>
          <w:szCs w:val="22"/>
        </w:rPr>
        <w:t>teré proběhlo v zasedací místnosti Rady MČ v b</w:t>
      </w:r>
      <w:r w:rsidR="001F2513">
        <w:rPr>
          <w:rFonts w:ascii="Arial" w:hAnsi="Arial" w:cs="Arial"/>
          <w:sz w:val="22"/>
          <w:szCs w:val="22"/>
        </w:rPr>
        <w:t>udově ÚMČ Praha 6, ul. Čs. armády</w:t>
      </w:r>
      <w:r w:rsidR="0014285D">
        <w:rPr>
          <w:rFonts w:ascii="Arial" w:hAnsi="Arial" w:cs="Arial"/>
          <w:sz w:val="22"/>
          <w:szCs w:val="22"/>
        </w:rPr>
        <w:t>, 4. patro</w:t>
      </w:r>
    </w:p>
    <w:p w14:paraId="179626F1" w14:textId="77777777" w:rsidR="00920649" w:rsidRPr="009674CE" w:rsidRDefault="00920649" w:rsidP="00F43032">
      <w:pPr>
        <w:tabs>
          <w:tab w:val="left" w:pos="2268"/>
          <w:tab w:val="left" w:pos="4536"/>
          <w:tab w:val="right" w:pos="6521"/>
          <w:tab w:val="left" w:pos="7088"/>
        </w:tabs>
        <w:rPr>
          <w:rFonts w:ascii="Arial" w:hAnsi="Arial" w:cs="Arial"/>
          <w:sz w:val="22"/>
          <w:szCs w:val="22"/>
        </w:rPr>
      </w:pPr>
    </w:p>
    <w:p w14:paraId="7660A95E" w14:textId="77777777" w:rsidR="00920649" w:rsidRPr="00AB77EE" w:rsidRDefault="00920649" w:rsidP="00F43032">
      <w:pPr>
        <w:tabs>
          <w:tab w:val="left" w:pos="2268"/>
          <w:tab w:val="left" w:pos="4536"/>
          <w:tab w:val="right" w:pos="6521"/>
          <w:tab w:val="left" w:pos="7088"/>
        </w:tabs>
        <w:jc w:val="center"/>
        <w:rPr>
          <w:rFonts w:ascii="Arial" w:hAnsi="Arial" w:cs="Arial"/>
          <w:sz w:val="4"/>
          <w:szCs w:val="4"/>
        </w:rPr>
      </w:pPr>
      <w:r>
        <w:rPr>
          <w:rFonts w:ascii="Arial" w:hAnsi="Arial" w:cs="Arial"/>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A9E71A" w14:textId="77777777" w:rsidR="00920649" w:rsidRDefault="00920649" w:rsidP="00F43032">
      <w:pPr>
        <w:tabs>
          <w:tab w:val="left" w:pos="2268"/>
          <w:tab w:val="left" w:pos="4536"/>
          <w:tab w:val="right" w:pos="6521"/>
          <w:tab w:val="left" w:pos="7088"/>
        </w:tabs>
        <w:jc w:val="both"/>
        <w:rPr>
          <w:rFonts w:ascii="Arial" w:hAnsi="Arial" w:cs="Arial"/>
          <w:sz w:val="22"/>
          <w:szCs w:val="22"/>
        </w:rPr>
      </w:pPr>
    </w:p>
    <w:p w14:paraId="24DA3918" w14:textId="2D5DADAE" w:rsidR="00920649" w:rsidRDefault="00920649" w:rsidP="00F43032">
      <w:pPr>
        <w:tabs>
          <w:tab w:val="left" w:pos="3119"/>
          <w:tab w:val="left" w:pos="4536"/>
          <w:tab w:val="right" w:pos="6521"/>
          <w:tab w:val="left" w:pos="7088"/>
        </w:tabs>
        <w:jc w:val="both"/>
        <w:rPr>
          <w:rFonts w:ascii="Arial" w:hAnsi="Arial" w:cs="Arial"/>
          <w:sz w:val="22"/>
          <w:szCs w:val="22"/>
        </w:rPr>
      </w:pPr>
      <w:r w:rsidRPr="009674CE">
        <w:rPr>
          <w:rFonts w:ascii="Arial" w:hAnsi="Arial" w:cs="Arial"/>
          <w:sz w:val="22"/>
          <w:szCs w:val="22"/>
        </w:rPr>
        <w:t>P ř í t o m n i:</w:t>
      </w:r>
      <w:r w:rsidRPr="009674CE">
        <w:rPr>
          <w:rFonts w:ascii="Arial" w:hAnsi="Arial" w:cs="Arial"/>
          <w:sz w:val="22"/>
          <w:szCs w:val="22"/>
        </w:rPr>
        <w:tab/>
      </w:r>
      <w:r w:rsidR="0062559E">
        <w:rPr>
          <w:rFonts w:ascii="Arial" w:hAnsi="Arial" w:cs="Arial"/>
          <w:sz w:val="22"/>
          <w:szCs w:val="22"/>
        </w:rPr>
        <w:tab/>
        <w:t>Mgr. Petr Palacký</w:t>
      </w:r>
      <w:r>
        <w:rPr>
          <w:rFonts w:ascii="Arial" w:hAnsi="Arial" w:cs="Arial"/>
          <w:sz w:val="22"/>
          <w:szCs w:val="22"/>
        </w:rPr>
        <w:t>, Ph.D. – předseda KV</w:t>
      </w:r>
    </w:p>
    <w:p w14:paraId="72C6F261" w14:textId="1CF3251C" w:rsidR="00920649" w:rsidRDefault="003A491C" w:rsidP="00F43032">
      <w:pPr>
        <w:pStyle w:val="Zkladntext"/>
        <w:tabs>
          <w:tab w:val="clear" w:pos="1276"/>
          <w:tab w:val="clear" w:pos="6946"/>
          <w:tab w:val="left" w:pos="2268"/>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Eva Tichá – místopředsedkyně KV</w:t>
      </w:r>
      <w:r w:rsidR="00920649">
        <w:rPr>
          <w:rFonts w:ascii="Arial" w:hAnsi="Arial" w:cs="Arial"/>
          <w:sz w:val="22"/>
          <w:szCs w:val="22"/>
        </w:rPr>
        <w:tab/>
      </w:r>
      <w:r w:rsidR="00920649">
        <w:rPr>
          <w:rFonts w:ascii="Arial" w:hAnsi="Arial" w:cs="Arial"/>
          <w:sz w:val="22"/>
          <w:szCs w:val="22"/>
        </w:rPr>
        <w:tab/>
      </w:r>
    </w:p>
    <w:p w14:paraId="0C72E712" w14:textId="06FF5505" w:rsidR="0014285D" w:rsidRDefault="00877237" w:rsidP="00F43032">
      <w:pPr>
        <w:tabs>
          <w:tab w:val="left" w:pos="3119"/>
          <w:tab w:val="left" w:pos="4536"/>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0014285D">
        <w:rPr>
          <w:rFonts w:ascii="Arial" w:hAnsi="Arial" w:cs="Arial"/>
          <w:sz w:val="22"/>
          <w:szCs w:val="22"/>
        </w:rPr>
        <w:t xml:space="preserve">Ing. Jan </w:t>
      </w:r>
      <w:proofErr w:type="spellStart"/>
      <w:r w:rsidR="0014285D">
        <w:rPr>
          <w:rFonts w:ascii="Arial" w:hAnsi="Arial" w:cs="Arial"/>
          <w:sz w:val="22"/>
          <w:szCs w:val="22"/>
        </w:rPr>
        <w:t>Decker</w:t>
      </w:r>
      <w:proofErr w:type="spellEnd"/>
      <w:r w:rsidR="0014285D">
        <w:rPr>
          <w:rFonts w:ascii="Arial" w:hAnsi="Arial" w:cs="Arial"/>
          <w:sz w:val="22"/>
          <w:szCs w:val="22"/>
        </w:rPr>
        <w:t>, CSc.;</w:t>
      </w:r>
      <w:r w:rsidR="00920649">
        <w:rPr>
          <w:rFonts w:ascii="Arial" w:hAnsi="Arial" w:cs="Arial"/>
          <w:sz w:val="22"/>
          <w:szCs w:val="22"/>
        </w:rPr>
        <w:tab/>
      </w:r>
      <w:r w:rsidR="00920649">
        <w:rPr>
          <w:rFonts w:ascii="Arial" w:hAnsi="Arial" w:cs="Arial"/>
          <w:sz w:val="22"/>
          <w:szCs w:val="22"/>
        </w:rPr>
        <w:tab/>
      </w:r>
    </w:p>
    <w:p w14:paraId="723C3DF9" w14:textId="2344919A" w:rsidR="00877237" w:rsidRDefault="00877237" w:rsidP="00F43032">
      <w:pPr>
        <w:tabs>
          <w:tab w:val="left" w:pos="3119"/>
          <w:tab w:val="left" w:pos="4536"/>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r>
      <w:r w:rsidR="00070AD9">
        <w:rPr>
          <w:rFonts w:ascii="Arial" w:hAnsi="Arial" w:cs="Arial"/>
          <w:sz w:val="22"/>
          <w:szCs w:val="22"/>
        </w:rPr>
        <w:t>Mgr. Jakub Jireš</w:t>
      </w:r>
      <w:r w:rsidR="00D6408A">
        <w:rPr>
          <w:rFonts w:ascii="Arial" w:hAnsi="Arial" w:cs="Arial"/>
          <w:sz w:val="22"/>
          <w:szCs w:val="22"/>
        </w:rPr>
        <w:t xml:space="preserve"> (od 17:05)</w:t>
      </w:r>
      <w:r w:rsidR="00EB7C6F">
        <w:rPr>
          <w:rFonts w:ascii="Arial" w:hAnsi="Arial" w:cs="Arial"/>
          <w:sz w:val="22"/>
          <w:szCs w:val="22"/>
        </w:rPr>
        <w:t>;</w:t>
      </w:r>
    </w:p>
    <w:p w14:paraId="121CF3FE" w14:textId="77777777" w:rsidR="00D6408A" w:rsidRDefault="00D6408A" w:rsidP="00F43032">
      <w:pPr>
        <w:pStyle w:val="Zkladntext"/>
        <w:tabs>
          <w:tab w:val="clear" w:pos="1276"/>
          <w:tab w:val="clear" w:pos="6946"/>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t>Ivan Hrůza;</w:t>
      </w:r>
    </w:p>
    <w:p w14:paraId="0DD1CC7B" w14:textId="22E7897B" w:rsidR="00E4420B" w:rsidRDefault="00877237" w:rsidP="00F43032">
      <w:pPr>
        <w:tabs>
          <w:tab w:val="left" w:pos="3119"/>
          <w:tab w:val="left" w:pos="4536"/>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t>Ing. Pavel Klaška</w:t>
      </w:r>
      <w:r w:rsidR="00AC7F78">
        <w:rPr>
          <w:rFonts w:ascii="Arial" w:hAnsi="Arial" w:cs="Arial"/>
          <w:sz w:val="22"/>
          <w:szCs w:val="22"/>
        </w:rPr>
        <w:t xml:space="preserve"> (do 19:00)</w:t>
      </w:r>
      <w:r>
        <w:rPr>
          <w:rFonts w:ascii="Arial" w:hAnsi="Arial" w:cs="Arial"/>
          <w:sz w:val="22"/>
          <w:szCs w:val="22"/>
        </w:rPr>
        <w:t>;</w:t>
      </w:r>
      <w:r w:rsidR="00070AD9">
        <w:rPr>
          <w:rFonts w:ascii="Arial" w:hAnsi="Arial" w:cs="Arial"/>
          <w:sz w:val="22"/>
          <w:szCs w:val="22"/>
        </w:rPr>
        <w:tab/>
      </w:r>
      <w:r w:rsidR="00070AD9">
        <w:rPr>
          <w:rFonts w:ascii="Arial" w:hAnsi="Arial" w:cs="Arial"/>
          <w:sz w:val="22"/>
          <w:szCs w:val="22"/>
        </w:rPr>
        <w:tab/>
      </w:r>
    </w:p>
    <w:p w14:paraId="2DBA5C26" w14:textId="1892764C" w:rsidR="00F06E5D" w:rsidRDefault="00E4420B" w:rsidP="00F43032">
      <w:pPr>
        <w:pStyle w:val="Zkladntext"/>
        <w:tabs>
          <w:tab w:val="clear" w:pos="1276"/>
          <w:tab w:val="clear" w:pos="6946"/>
          <w:tab w:val="right" w:pos="6521"/>
          <w:tab w:val="left" w:pos="7088"/>
        </w:tabs>
        <w:ind w:left="4820" w:hanging="2268"/>
        <w:rPr>
          <w:rFonts w:ascii="Arial" w:hAnsi="Arial" w:cs="Arial"/>
          <w:sz w:val="22"/>
          <w:szCs w:val="22"/>
        </w:rPr>
      </w:pPr>
      <w:r>
        <w:rPr>
          <w:rFonts w:ascii="Arial" w:hAnsi="Arial" w:cs="Arial"/>
          <w:sz w:val="22"/>
          <w:szCs w:val="22"/>
        </w:rPr>
        <w:tab/>
      </w:r>
      <w:r w:rsidR="00920649">
        <w:rPr>
          <w:rFonts w:ascii="Arial" w:hAnsi="Arial" w:cs="Arial"/>
          <w:sz w:val="22"/>
          <w:szCs w:val="22"/>
        </w:rPr>
        <w:t>Ing. Petr Macháček, MBA</w:t>
      </w:r>
      <w:r w:rsidR="00EB7C6F">
        <w:rPr>
          <w:rFonts w:ascii="Arial" w:hAnsi="Arial" w:cs="Arial"/>
          <w:sz w:val="22"/>
          <w:szCs w:val="22"/>
        </w:rPr>
        <w:t>;</w:t>
      </w:r>
    </w:p>
    <w:p w14:paraId="0559A53A" w14:textId="6E7BEAB1" w:rsidR="00D6408A" w:rsidRDefault="00D6408A" w:rsidP="00F43032">
      <w:pPr>
        <w:pStyle w:val="Zkladntext"/>
        <w:tabs>
          <w:tab w:val="clear" w:pos="1276"/>
          <w:tab w:val="clear" w:pos="6946"/>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AC7F78">
        <w:rPr>
          <w:rFonts w:ascii="Arial" w:hAnsi="Arial" w:cs="Arial"/>
          <w:sz w:val="22"/>
          <w:szCs w:val="22"/>
        </w:rPr>
        <w:t>Mgr. Tomáš Stařecký</w:t>
      </w:r>
      <w:r w:rsidR="00AC7F78" w:rsidRPr="00AC7F78">
        <w:rPr>
          <w:rFonts w:ascii="Arial" w:hAnsi="Arial" w:cs="Arial"/>
          <w:sz w:val="22"/>
          <w:szCs w:val="22"/>
        </w:rPr>
        <w:t xml:space="preserve"> (do 18:5</w:t>
      </w:r>
      <w:r w:rsidR="00F43032" w:rsidRPr="00AC7F78">
        <w:rPr>
          <w:rFonts w:ascii="Arial" w:hAnsi="Arial" w:cs="Arial"/>
          <w:sz w:val="22"/>
          <w:szCs w:val="22"/>
        </w:rPr>
        <w:t>0)</w:t>
      </w:r>
      <w:r w:rsidR="00EB7C6F" w:rsidRPr="00AC7F78">
        <w:rPr>
          <w:rFonts w:ascii="Arial" w:hAnsi="Arial" w:cs="Arial"/>
          <w:sz w:val="22"/>
          <w:szCs w:val="22"/>
        </w:rPr>
        <w:t>;</w:t>
      </w:r>
    </w:p>
    <w:p w14:paraId="4A0278B8" w14:textId="77777777" w:rsidR="003E3538" w:rsidRDefault="00070AD9" w:rsidP="00F43032">
      <w:pPr>
        <w:pStyle w:val="Zkladntext"/>
        <w:tabs>
          <w:tab w:val="clear" w:pos="1276"/>
          <w:tab w:val="clear" w:pos="6946"/>
          <w:tab w:val="left" w:pos="2268"/>
          <w:tab w:val="left" w:pos="3119"/>
          <w:tab w:val="right" w:pos="6521"/>
          <w:tab w:val="left" w:pos="7088"/>
        </w:tabs>
        <w:ind w:left="4536"/>
        <w:rPr>
          <w:rFonts w:ascii="Arial" w:hAnsi="Arial" w:cs="Arial"/>
          <w:sz w:val="22"/>
          <w:szCs w:val="22"/>
        </w:rPr>
      </w:pPr>
      <w:r>
        <w:rPr>
          <w:rFonts w:ascii="Arial" w:hAnsi="Arial" w:cs="Arial"/>
          <w:sz w:val="22"/>
          <w:szCs w:val="22"/>
        </w:rPr>
        <w:t>Mgr. Martin Suchan</w:t>
      </w:r>
      <w:r w:rsidR="003E3538">
        <w:rPr>
          <w:rFonts w:ascii="Arial" w:hAnsi="Arial" w:cs="Arial"/>
          <w:sz w:val="22"/>
          <w:szCs w:val="22"/>
        </w:rPr>
        <w:t>;</w:t>
      </w:r>
    </w:p>
    <w:p w14:paraId="0F48F3D1" w14:textId="1201EFA3" w:rsidR="00070AD9" w:rsidRDefault="003E3538" w:rsidP="00F43032">
      <w:pPr>
        <w:pStyle w:val="Zkladntext"/>
        <w:tabs>
          <w:tab w:val="clear" w:pos="1276"/>
          <w:tab w:val="clear" w:pos="6946"/>
          <w:tab w:val="left" w:pos="2268"/>
          <w:tab w:val="left" w:pos="3119"/>
          <w:tab w:val="right" w:pos="6521"/>
          <w:tab w:val="left" w:pos="7088"/>
        </w:tabs>
        <w:ind w:left="4536"/>
        <w:rPr>
          <w:rFonts w:ascii="Arial" w:hAnsi="Arial" w:cs="Arial"/>
          <w:sz w:val="22"/>
          <w:szCs w:val="22"/>
        </w:rPr>
      </w:pPr>
      <w:r>
        <w:rPr>
          <w:rFonts w:ascii="Arial" w:hAnsi="Arial" w:cs="Arial"/>
          <w:sz w:val="22"/>
          <w:szCs w:val="22"/>
        </w:rPr>
        <w:t>Mgr. Ondřej Vykoukal;</w:t>
      </w:r>
      <w:r w:rsidR="00070AD9">
        <w:rPr>
          <w:rFonts w:ascii="Arial" w:hAnsi="Arial" w:cs="Arial"/>
          <w:sz w:val="22"/>
          <w:szCs w:val="22"/>
        </w:rPr>
        <w:t xml:space="preserve"> </w:t>
      </w:r>
      <w:r w:rsidR="00F06E5D">
        <w:rPr>
          <w:rFonts w:ascii="Arial" w:hAnsi="Arial" w:cs="Arial"/>
          <w:sz w:val="22"/>
          <w:szCs w:val="22"/>
        </w:rPr>
        <w:tab/>
      </w:r>
      <w:r w:rsidR="00F06E5D">
        <w:rPr>
          <w:rFonts w:ascii="Arial" w:hAnsi="Arial" w:cs="Arial"/>
          <w:sz w:val="22"/>
          <w:szCs w:val="22"/>
        </w:rPr>
        <w:tab/>
      </w:r>
      <w:r w:rsidR="00F06E5D">
        <w:rPr>
          <w:rFonts w:ascii="Arial" w:hAnsi="Arial" w:cs="Arial"/>
          <w:sz w:val="22"/>
          <w:szCs w:val="22"/>
        </w:rPr>
        <w:tab/>
      </w:r>
    </w:p>
    <w:p w14:paraId="616DDD1E" w14:textId="4BD87912" w:rsidR="00920649" w:rsidRDefault="003A491C" w:rsidP="00F43032">
      <w:pPr>
        <w:pStyle w:val="Zkladntext"/>
        <w:tabs>
          <w:tab w:val="clear" w:pos="1276"/>
          <w:tab w:val="clear" w:pos="6946"/>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sidR="00A63804">
        <w:rPr>
          <w:rFonts w:ascii="Arial" w:hAnsi="Arial" w:cs="Arial"/>
          <w:sz w:val="22"/>
          <w:szCs w:val="22"/>
        </w:rPr>
        <w:t xml:space="preserve">Mgr. Lucie </w:t>
      </w:r>
      <w:proofErr w:type="spellStart"/>
      <w:r w:rsidR="00A63804">
        <w:rPr>
          <w:rFonts w:ascii="Arial" w:hAnsi="Arial" w:cs="Arial"/>
          <w:sz w:val="22"/>
          <w:szCs w:val="22"/>
        </w:rPr>
        <w:t>Weitzová</w:t>
      </w:r>
      <w:proofErr w:type="spellEnd"/>
    </w:p>
    <w:p w14:paraId="4EC8B465" w14:textId="77777777" w:rsidR="00920649" w:rsidRDefault="00920649" w:rsidP="00F43032">
      <w:pPr>
        <w:pStyle w:val="Zkladntext"/>
        <w:tabs>
          <w:tab w:val="clear" w:pos="1276"/>
          <w:tab w:val="clear" w:pos="6946"/>
          <w:tab w:val="left" w:pos="2268"/>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 členové KV</w:t>
      </w:r>
    </w:p>
    <w:p w14:paraId="5C60E259" w14:textId="77777777" w:rsidR="003A491C" w:rsidRDefault="00920649" w:rsidP="00F43032">
      <w:pPr>
        <w:pStyle w:val="Zkladntext"/>
        <w:tabs>
          <w:tab w:val="clear" w:pos="1276"/>
          <w:tab w:val="clear" w:pos="6946"/>
          <w:tab w:val="left" w:pos="2268"/>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14:paraId="04BD6122" w14:textId="2C28D436" w:rsidR="00920649" w:rsidRDefault="003A491C" w:rsidP="00F43032">
      <w:pPr>
        <w:pStyle w:val="Zkladntext"/>
        <w:tabs>
          <w:tab w:val="clear" w:pos="1276"/>
          <w:tab w:val="clear" w:pos="6946"/>
          <w:tab w:val="left" w:pos="2268"/>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920649">
        <w:rPr>
          <w:rFonts w:ascii="Arial" w:hAnsi="Arial" w:cs="Arial"/>
          <w:sz w:val="22"/>
          <w:szCs w:val="22"/>
        </w:rPr>
        <w:t>Mgr. Václav Melichar – tajemník KV</w:t>
      </w:r>
    </w:p>
    <w:p w14:paraId="7044120A" w14:textId="77777777" w:rsidR="00920649" w:rsidRPr="00740463" w:rsidRDefault="00920649" w:rsidP="00F43032">
      <w:pPr>
        <w:pStyle w:val="Zkladntext"/>
        <w:tabs>
          <w:tab w:val="clear" w:pos="1276"/>
          <w:tab w:val="clear" w:pos="6946"/>
          <w:tab w:val="left" w:pos="3119"/>
          <w:tab w:val="right" w:pos="6521"/>
          <w:tab w:val="left" w:pos="7088"/>
        </w:tabs>
        <w:ind w:left="1560" w:hanging="1560"/>
        <w:rPr>
          <w:rFonts w:ascii="Arial" w:hAnsi="Arial" w:cs="Arial"/>
          <w:sz w:val="4"/>
          <w:szCs w:val="4"/>
        </w:rPr>
      </w:pPr>
    </w:p>
    <w:p w14:paraId="7E750EC7" w14:textId="77777777" w:rsidR="00920649" w:rsidRDefault="00920649" w:rsidP="00F43032">
      <w:pPr>
        <w:pStyle w:val="Zkladntext"/>
        <w:tabs>
          <w:tab w:val="clear" w:pos="1276"/>
          <w:tab w:val="clear" w:pos="6946"/>
          <w:tab w:val="left" w:pos="3119"/>
          <w:tab w:val="right" w:pos="6521"/>
          <w:tab w:val="left" w:pos="7088"/>
        </w:tabs>
        <w:rPr>
          <w:rFonts w:ascii="Arial" w:hAnsi="Arial" w:cs="Arial"/>
          <w:sz w:val="22"/>
          <w:szCs w:val="22"/>
        </w:rPr>
      </w:pPr>
    </w:p>
    <w:p w14:paraId="3C43AC5B" w14:textId="0B66DFEA" w:rsidR="00A63804" w:rsidRDefault="003A491C" w:rsidP="00F43032">
      <w:pPr>
        <w:pStyle w:val="Zkladntext"/>
        <w:tabs>
          <w:tab w:val="clear" w:pos="1276"/>
          <w:tab w:val="clear" w:pos="6946"/>
          <w:tab w:val="left" w:pos="2268"/>
          <w:tab w:val="left" w:pos="3119"/>
          <w:tab w:val="right" w:pos="6521"/>
          <w:tab w:val="left" w:pos="7088"/>
        </w:tabs>
        <w:rPr>
          <w:rFonts w:ascii="Arial" w:hAnsi="Arial" w:cs="Arial"/>
          <w:sz w:val="22"/>
          <w:szCs w:val="22"/>
        </w:rPr>
      </w:pPr>
      <w:r>
        <w:rPr>
          <w:rFonts w:ascii="Arial" w:hAnsi="Arial" w:cs="Arial"/>
          <w:sz w:val="22"/>
          <w:szCs w:val="22"/>
        </w:rPr>
        <w:t>O m l u v e n i:</w:t>
      </w:r>
      <w:r w:rsidR="00E44A9E">
        <w:rPr>
          <w:rFonts w:ascii="Arial" w:hAnsi="Arial" w:cs="Arial"/>
          <w:sz w:val="22"/>
          <w:szCs w:val="22"/>
        </w:rPr>
        <w:tab/>
      </w:r>
      <w:r>
        <w:rPr>
          <w:rFonts w:ascii="Arial" w:hAnsi="Arial" w:cs="Arial"/>
          <w:sz w:val="22"/>
          <w:szCs w:val="22"/>
        </w:rPr>
        <w:tab/>
      </w:r>
      <w:r>
        <w:rPr>
          <w:rFonts w:ascii="Arial" w:hAnsi="Arial" w:cs="Arial"/>
          <w:sz w:val="22"/>
          <w:szCs w:val="22"/>
        </w:rPr>
        <w:tab/>
      </w:r>
      <w:r w:rsidR="0014285D">
        <w:rPr>
          <w:rFonts w:ascii="Arial" w:hAnsi="Arial" w:cs="Arial"/>
          <w:sz w:val="22"/>
          <w:szCs w:val="22"/>
        </w:rPr>
        <w:t xml:space="preserve">JUDr. Jan </w:t>
      </w:r>
      <w:proofErr w:type="spellStart"/>
      <w:r w:rsidR="0014285D">
        <w:rPr>
          <w:rFonts w:ascii="Arial" w:hAnsi="Arial" w:cs="Arial"/>
          <w:sz w:val="22"/>
          <w:szCs w:val="22"/>
        </w:rPr>
        <w:t>Krouský</w:t>
      </w:r>
      <w:proofErr w:type="spellEnd"/>
      <w:r w:rsidR="0014285D">
        <w:rPr>
          <w:rFonts w:ascii="Arial" w:hAnsi="Arial" w:cs="Arial"/>
          <w:sz w:val="22"/>
          <w:szCs w:val="22"/>
        </w:rPr>
        <w:t>;</w:t>
      </w:r>
    </w:p>
    <w:p w14:paraId="5F1585CB" w14:textId="266D6F10" w:rsidR="00A63804" w:rsidRDefault="00A63804" w:rsidP="00F43032">
      <w:pPr>
        <w:pStyle w:val="Zkladntext"/>
        <w:tabs>
          <w:tab w:val="clear" w:pos="1276"/>
          <w:tab w:val="clear" w:pos="6946"/>
          <w:tab w:val="left" w:pos="2268"/>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JUDr. Mgr. Marcel Petrásek, MBA, </w:t>
      </w:r>
      <w:proofErr w:type="gramStart"/>
      <w:r>
        <w:rPr>
          <w:rFonts w:ascii="Arial" w:hAnsi="Arial" w:cs="Arial"/>
          <w:sz w:val="22"/>
          <w:szCs w:val="22"/>
        </w:rPr>
        <w:t>LL.M;</w:t>
      </w:r>
      <w:proofErr w:type="gramEnd"/>
    </w:p>
    <w:p w14:paraId="38D985C8" w14:textId="77777777" w:rsidR="00A63804" w:rsidRDefault="00A63804" w:rsidP="00F43032">
      <w:pPr>
        <w:pStyle w:val="Zkladntext"/>
        <w:tabs>
          <w:tab w:val="clear" w:pos="1276"/>
          <w:tab w:val="clear" w:pos="6946"/>
          <w:tab w:val="left" w:pos="2268"/>
          <w:tab w:val="left" w:pos="3119"/>
          <w:tab w:val="right" w:pos="6521"/>
          <w:tab w:val="left" w:pos="7088"/>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 členové KV</w:t>
      </w:r>
    </w:p>
    <w:p w14:paraId="0666035C" w14:textId="77777777" w:rsidR="00A63804" w:rsidRDefault="00A63804" w:rsidP="00F43032">
      <w:pPr>
        <w:rPr>
          <w:rFonts w:ascii="Arial" w:hAnsi="Arial" w:cs="Arial"/>
          <w:sz w:val="22"/>
          <w:szCs w:val="22"/>
        </w:rPr>
      </w:pPr>
    </w:p>
    <w:p w14:paraId="3BF334C1" w14:textId="0423C00E" w:rsidR="00AA44AD" w:rsidRDefault="00BC2549" w:rsidP="00F43032">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AA44AD">
        <w:rPr>
          <w:rFonts w:ascii="Arial" w:hAnsi="Arial" w:cs="Arial"/>
          <w:sz w:val="22"/>
          <w:szCs w:val="22"/>
        </w:rPr>
        <w:tab/>
        <w:t xml:space="preserve">    </w:t>
      </w:r>
      <w:r w:rsidR="00AA44AD">
        <w:rPr>
          <w:rFonts w:ascii="Arial" w:hAnsi="Arial" w:cs="Arial"/>
          <w:sz w:val="22"/>
          <w:szCs w:val="22"/>
        </w:rPr>
        <w:tab/>
      </w:r>
    </w:p>
    <w:p w14:paraId="45EC903E" w14:textId="7FEBD84E" w:rsidR="00B82E84" w:rsidRDefault="00A23B5D" w:rsidP="00F43032">
      <w:pPr>
        <w:jc w:val="both"/>
        <w:rPr>
          <w:rFonts w:ascii="Arial" w:hAnsi="Arial" w:cs="Arial"/>
          <w:sz w:val="22"/>
          <w:szCs w:val="22"/>
        </w:rPr>
      </w:pPr>
      <w:r>
        <w:rPr>
          <w:rFonts w:ascii="Arial" w:hAnsi="Arial" w:cs="Arial"/>
          <w:sz w:val="22"/>
          <w:szCs w:val="22"/>
        </w:rPr>
        <w:t>37</w:t>
      </w:r>
      <w:r w:rsidR="00B82E84">
        <w:rPr>
          <w:rFonts w:ascii="Arial" w:hAnsi="Arial" w:cs="Arial"/>
          <w:sz w:val="22"/>
          <w:szCs w:val="22"/>
        </w:rPr>
        <w:t>. jednání Kontro</w:t>
      </w:r>
      <w:r w:rsidR="00302A22">
        <w:rPr>
          <w:rFonts w:ascii="Arial" w:hAnsi="Arial" w:cs="Arial"/>
          <w:sz w:val="22"/>
          <w:szCs w:val="22"/>
        </w:rPr>
        <w:t xml:space="preserve">lního </w:t>
      </w:r>
      <w:r w:rsidR="0062559E">
        <w:rPr>
          <w:rFonts w:ascii="Arial" w:hAnsi="Arial" w:cs="Arial"/>
          <w:sz w:val="22"/>
          <w:szCs w:val="22"/>
        </w:rPr>
        <w:t>výboru ZMČ Praha 6 v 17.00</w:t>
      </w:r>
      <w:r w:rsidR="004A23E2">
        <w:rPr>
          <w:rFonts w:ascii="Arial" w:hAnsi="Arial" w:cs="Arial"/>
          <w:sz w:val="22"/>
          <w:szCs w:val="22"/>
        </w:rPr>
        <w:t xml:space="preserve"> zahájil a</w:t>
      </w:r>
      <w:r w:rsidR="00B82E84">
        <w:rPr>
          <w:rFonts w:ascii="Arial" w:hAnsi="Arial" w:cs="Arial"/>
          <w:sz w:val="22"/>
          <w:szCs w:val="22"/>
        </w:rPr>
        <w:t xml:space="preserve"> dle schváleného programu </w:t>
      </w:r>
      <w:r w:rsidR="004F18E9">
        <w:rPr>
          <w:rFonts w:ascii="Arial" w:hAnsi="Arial" w:cs="Arial"/>
          <w:sz w:val="22"/>
          <w:szCs w:val="22"/>
        </w:rPr>
        <w:t>řídil předseda výboru Petr Palacký</w:t>
      </w:r>
      <w:r w:rsidR="003D152B">
        <w:rPr>
          <w:rFonts w:ascii="Arial" w:hAnsi="Arial" w:cs="Arial"/>
          <w:sz w:val="22"/>
          <w:szCs w:val="22"/>
        </w:rPr>
        <w:t>, který přivítal všechny přítomné členy KV a vyjádřil radost, že se výbor po poměrně dlouhém čase schází opět prezenčně.</w:t>
      </w:r>
    </w:p>
    <w:p w14:paraId="047A6913" w14:textId="77777777" w:rsidR="00A474B8" w:rsidRDefault="00A474B8" w:rsidP="00F43032">
      <w:pPr>
        <w:jc w:val="both"/>
        <w:rPr>
          <w:rFonts w:ascii="Arial" w:hAnsi="Arial" w:cs="Arial"/>
          <w:sz w:val="22"/>
          <w:szCs w:val="22"/>
        </w:rPr>
      </w:pPr>
    </w:p>
    <w:p w14:paraId="671DBC51" w14:textId="7E3A08EF" w:rsidR="00A474B8" w:rsidRDefault="00A474B8" w:rsidP="00F43032">
      <w:pPr>
        <w:jc w:val="both"/>
        <w:rPr>
          <w:rFonts w:ascii="Arial" w:hAnsi="Arial" w:cs="Arial"/>
          <w:sz w:val="22"/>
          <w:szCs w:val="22"/>
        </w:rPr>
      </w:pPr>
      <w:r>
        <w:rPr>
          <w:rFonts w:ascii="Arial" w:hAnsi="Arial" w:cs="Arial"/>
          <w:sz w:val="22"/>
          <w:szCs w:val="22"/>
        </w:rPr>
        <w:t xml:space="preserve">Následně </w:t>
      </w:r>
      <w:r w:rsidR="003D152B">
        <w:rPr>
          <w:rFonts w:ascii="Arial" w:hAnsi="Arial" w:cs="Arial"/>
          <w:sz w:val="22"/>
          <w:szCs w:val="22"/>
        </w:rPr>
        <w:t xml:space="preserve">předseda P. Palacký přistoupil k hlasování o </w:t>
      </w:r>
      <w:r>
        <w:rPr>
          <w:rFonts w:ascii="Arial" w:hAnsi="Arial" w:cs="Arial"/>
          <w:sz w:val="22"/>
          <w:szCs w:val="22"/>
        </w:rPr>
        <w:t>programu</w:t>
      </w:r>
      <w:r w:rsidR="003D152B">
        <w:rPr>
          <w:rFonts w:ascii="Arial" w:hAnsi="Arial" w:cs="Arial"/>
          <w:sz w:val="22"/>
          <w:szCs w:val="22"/>
        </w:rPr>
        <w:t xml:space="preserve"> jednání, přičemž upoz</w:t>
      </w:r>
      <w:r w:rsidR="00D6408A">
        <w:rPr>
          <w:rFonts w:ascii="Arial" w:hAnsi="Arial" w:cs="Arial"/>
          <w:sz w:val="22"/>
          <w:szCs w:val="22"/>
        </w:rPr>
        <w:t>ornil v rámci Různého na nově zařazený bod 9.3</w:t>
      </w:r>
      <w:r w:rsidR="001F2513">
        <w:rPr>
          <w:rFonts w:ascii="Arial" w:hAnsi="Arial" w:cs="Arial"/>
          <w:sz w:val="22"/>
          <w:szCs w:val="22"/>
        </w:rPr>
        <w:t xml:space="preserve"> týkající se Prague </w:t>
      </w:r>
      <w:proofErr w:type="spellStart"/>
      <w:r w:rsidR="001F2513">
        <w:rPr>
          <w:rFonts w:ascii="Arial" w:hAnsi="Arial" w:cs="Arial"/>
          <w:sz w:val="22"/>
          <w:szCs w:val="22"/>
        </w:rPr>
        <w:t>British</w:t>
      </w:r>
      <w:proofErr w:type="spellEnd"/>
      <w:r w:rsidR="001F2513">
        <w:rPr>
          <w:rFonts w:ascii="Arial" w:hAnsi="Arial" w:cs="Arial"/>
          <w:sz w:val="22"/>
          <w:szCs w:val="22"/>
        </w:rPr>
        <w:t xml:space="preserve"> </w:t>
      </w:r>
      <w:proofErr w:type="spellStart"/>
      <w:r w:rsidR="001F2513">
        <w:rPr>
          <w:rFonts w:ascii="Arial" w:hAnsi="Arial" w:cs="Arial"/>
          <w:sz w:val="22"/>
          <w:szCs w:val="22"/>
        </w:rPr>
        <w:t>School</w:t>
      </w:r>
      <w:proofErr w:type="spellEnd"/>
      <w:r w:rsidR="001F2513">
        <w:rPr>
          <w:rFonts w:ascii="Arial" w:hAnsi="Arial" w:cs="Arial"/>
          <w:sz w:val="22"/>
          <w:szCs w:val="22"/>
        </w:rPr>
        <w:t xml:space="preserve"> </w:t>
      </w:r>
      <w:r w:rsidR="003D152B">
        <w:rPr>
          <w:rFonts w:ascii="Arial" w:hAnsi="Arial" w:cs="Arial"/>
          <w:sz w:val="22"/>
          <w:szCs w:val="22"/>
        </w:rPr>
        <w:t>(</w:t>
      </w:r>
      <w:r w:rsidR="001F2513">
        <w:rPr>
          <w:rFonts w:ascii="Arial" w:hAnsi="Arial" w:cs="Arial"/>
          <w:sz w:val="22"/>
          <w:szCs w:val="22"/>
        </w:rPr>
        <w:t>na základě podnětu M. Suchana</w:t>
      </w:r>
      <w:r w:rsidR="003D152B">
        <w:rPr>
          <w:rFonts w:ascii="Arial" w:hAnsi="Arial" w:cs="Arial"/>
          <w:sz w:val="22"/>
          <w:szCs w:val="22"/>
        </w:rPr>
        <w:t xml:space="preserve">). </w:t>
      </w:r>
    </w:p>
    <w:p w14:paraId="2E8DB164" w14:textId="77777777" w:rsidR="003A5921" w:rsidRPr="0020006F" w:rsidRDefault="003A5921" w:rsidP="00F43032">
      <w:pPr>
        <w:jc w:val="both"/>
        <w:rPr>
          <w:rFonts w:ascii="Arial" w:hAnsi="Arial" w:cs="Arial"/>
          <w:sz w:val="22"/>
          <w:szCs w:val="22"/>
        </w:rPr>
      </w:pPr>
    </w:p>
    <w:p w14:paraId="31BC1D93" w14:textId="5CB6B51B" w:rsidR="00070AD9" w:rsidRPr="002B53ED" w:rsidRDefault="00AC5DBB" w:rsidP="00F43032">
      <w:pPr>
        <w:jc w:val="both"/>
        <w:rPr>
          <w:rFonts w:ascii="Arial" w:hAnsi="Arial" w:cs="Arial"/>
          <w:sz w:val="22"/>
          <w:szCs w:val="22"/>
        </w:rPr>
      </w:pPr>
      <w:r>
        <w:rPr>
          <w:rFonts w:ascii="Arial" w:hAnsi="Arial" w:cs="Arial"/>
          <w:sz w:val="22"/>
          <w:szCs w:val="22"/>
          <w:u w:val="single"/>
        </w:rPr>
        <w:t>Schválení programu 35</w:t>
      </w:r>
      <w:r w:rsidR="00920649" w:rsidRPr="002B53ED">
        <w:rPr>
          <w:rFonts w:ascii="Arial" w:hAnsi="Arial" w:cs="Arial"/>
          <w:sz w:val="22"/>
          <w:szCs w:val="22"/>
          <w:u w:val="single"/>
        </w:rPr>
        <w:t xml:space="preserve">. jednání KV a určení </w:t>
      </w:r>
      <w:r w:rsidR="00141817" w:rsidRPr="002B53ED">
        <w:rPr>
          <w:rFonts w:ascii="Arial" w:hAnsi="Arial" w:cs="Arial"/>
          <w:sz w:val="22"/>
          <w:szCs w:val="22"/>
          <w:u w:val="single"/>
        </w:rPr>
        <w:t>ověřovatele zápisu</w:t>
      </w:r>
    </w:p>
    <w:p w14:paraId="1096182F" w14:textId="6C551E28" w:rsidR="00A23B5D" w:rsidRPr="00A23B5D" w:rsidRDefault="00A23B5D" w:rsidP="00F43032">
      <w:pPr>
        <w:rPr>
          <w:rFonts w:ascii="Arial" w:hAnsi="Arial" w:cs="Arial"/>
          <w:sz w:val="22"/>
          <w:szCs w:val="22"/>
        </w:rPr>
      </w:pPr>
      <w:r w:rsidRPr="00A23B5D">
        <w:rPr>
          <w:rFonts w:ascii="Arial" w:hAnsi="Arial" w:cs="Arial"/>
          <w:sz w:val="22"/>
          <w:szCs w:val="22"/>
        </w:rPr>
        <w:t>1. Schválení programu, určení ověřovatele zápisu</w:t>
      </w:r>
    </w:p>
    <w:p w14:paraId="1F96B3EE" w14:textId="1872CE08" w:rsidR="00A23B5D" w:rsidRPr="00A23B5D" w:rsidRDefault="00A23B5D" w:rsidP="00F43032">
      <w:pPr>
        <w:rPr>
          <w:rFonts w:ascii="Arial" w:hAnsi="Arial" w:cs="Arial"/>
          <w:sz w:val="22"/>
          <w:szCs w:val="22"/>
        </w:rPr>
      </w:pPr>
      <w:r w:rsidRPr="00A23B5D">
        <w:rPr>
          <w:rFonts w:ascii="Arial" w:hAnsi="Arial" w:cs="Arial"/>
          <w:sz w:val="22"/>
          <w:szCs w:val="22"/>
        </w:rPr>
        <w:t>2. Schválení zápisu z 36. jednání</w:t>
      </w:r>
    </w:p>
    <w:p w14:paraId="459CE1C6" w14:textId="0756D929" w:rsidR="00A23B5D" w:rsidRPr="00A23B5D" w:rsidRDefault="00A23B5D" w:rsidP="00F43032">
      <w:pPr>
        <w:jc w:val="both"/>
        <w:rPr>
          <w:rFonts w:ascii="Arial" w:hAnsi="Arial" w:cs="Arial"/>
          <w:sz w:val="22"/>
          <w:szCs w:val="22"/>
        </w:rPr>
      </w:pPr>
      <w:r w:rsidRPr="00A23B5D">
        <w:rPr>
          <w:rFonts w:ascii="Arial" w:hAnsi="Arial" w:cs="Arial"/>
          <w:sz w:val="22"/>
          <w:szCs w:val="22"/>
        </w:rPr>
        <w:t xml:space="preserve">3. Informace o realizaci zákona č. 106/1999 Sb., o svobodném přístupu k informacím, ve znění </w:t>
      </w:r>
      <w:proofErr w:type="spellStart"/>
      <w:proofErr w:type="gramStart"/>
      <w:r w:rsidRPr="00A23B5D">
        <w:rPr>
          <w:rFonts w:ascii="Arial" w:hAnsi="Arial" w:cs="Arial"/>
          <w:sz w:val="22"/>
          <w:szCs w:val="22"/>
        </w:rPr>
        <w:t>p.p</w:t>
      </w:r>
      <w:proofErr w:type="spellEnd"/>
      <w:r w:rsidRPr="00A23B5D">
        <w:rPr>
          <w:rFonts w:ascii="Arial" w:hAnsi="Arial" w:cs="Arial"/>
          <w:sz w:val="22"/>
          <w:szCs w:val="22"/>
        </w:rPr>
        <w:t>.</w:t>
      </w:r>
      <w:proofErr w:type="gramEnd"/>
      <w:r w:rsidRPr="00A23B5D">
        <w:rPr>
          <w:rFonts w:ascii="Arial" w:hAnsi="Arial" w:cs="Arial"/>
          <w:sz w:val="22"/>
          <w:szCs w:val="22"/>
        </w:rPr>
        <w:t>, v podmínkách Městské části Praha 6 za období od 01.01.2021 do 31.12.2021</w:t>
      </w:r>
    </w:p>
    <w:p w14:paraId="230BCC96" w14:textId="1C36EFFB" w:rsidR="00A23B5D" w:rsidRPr="00A23B5D" w:rsidRDefault="00A23B5D" w:rsidP="00F43032">
      <w:pPr>
        <w:rPr>
          <w:rFonts w:ascii="Arial" w:hAnsi="Arial" w:cs="Arial"/>
          <w:sz w:val="22"/>
          <w:szCs w:val="22"/>
        </w:rPr>
      </w:pPr>
      <w:r w:rsidRPr="00A23B5D">
        <w:rPr>
          <w:rFonts w:ascii="Arial" w:hAnsi="Arial" w:cs="Arial"/>
          <w:sz w:val="22"/>
          <w:szCs w:val="22"/>
        </w:rPr>
        <w:t>4. Kontrola dodržování prvních předpisů v případě objednávky č. ODŽP/00227/2021 (tzv. generální úklid)</w:t>
      </w:r>
    </w:p>
    <w:p w14:paraId="1E38B8C0" w14:textId="02A1277C" w:rsidR="00A23B5D" w:rsidRPr="00A23B5D" w:rsidRDefault="00A23B5D" w:rsidP="00F43032">
      <w:pPr>
        <w:rPr>
          <w:rFonts w:ascii="Arial" w:hAnsi="Arial" w:cs="Arial"/>
          <w:sz w:val="22"/>
          <w:szCs w:val="22"/>
        </w:rPr>
      </w:pPr>
      <w:r w:rsidRPr="00A23B5D">
        <w:rPr>
          <w:rFonts w:ascii="Arial" w:hAnsi="Arial" w:cs="Arial"/>
          <w:sz w:val="22"/>
          <w:szCs w:val="22"/>
        </w:rPr>
        <w:t>5. Plnění usnesení KV č. 109/2021 (externí právní zakázky)</w:t>
      </w:r>
    </w:p>
    <w:p w14:paraId="055FDA05" w14:textId="29D59B9D" w:rsidR="00A23B5D" w:rsidRPr="00A23B5D" w:rsidRDefault="00A23B5D" w:rsidP="00F43032">
      <w:pPr>
        <w:rPr>
          <w:rFonts w:ascii="Arial" w:hAnsi="Arial" w:cs="Arial"/>
          <w:sz w:val="22"/>
          <w:szCs w:val="22"/>
        </w:rPr>
      </w:pPr>
      <w:r w:rsidRPr="00A23B5D">
        <w:rPr>
          <w:rFonts w:ascii="Arial" w:hAnsi="Arial" w:cs="Arial"/>
          <w:sz w:val="22"/>
          <w:szCs w:val="22"/>
        </w:rPr>
        <w:t>6. Činnost Kontrolního výboru v roce 2022</w:t>
      </w:r>
    </w:p>
    <w:p w14:paraId="0FEACF4C" w14:textId="02BFA5D6" w:rsidR="00A23B5D" w:rsidRPr="00A23B5D" w:rsidRDefault="00A23B5D" w:rsidP="00F43032">
      <w:pPr>
        <w:rPr>
          <w:rFonts w:ascii="Arial" w:hAnsi="Arial" w:cs="Arial"/>
          <w:sz w:val="22"/>
          <w:szCs w:val="22"/>
        </w:rPr>
      </w:pPr>
      <w:r w:rsidRPr="00A23B5D">
        <w:rPr>
          <w:rFonts w:ascii="Arial" w:hAnsi="Arial" w:cs="Arial"/>
          <w:sz w:val="22"/>
          <w:szCs w:val="22"/>
        </w:rPr>
        <w:t>7. Průběžná informace o činnosti kontrolních skupin</w:t>
      </w:r>
    </w:p>
    <w:p w14:paraId="3E1F5939" w14:textId="77777777" w:rsidR="00A23B5D" w:rsidRPr="00A23B5D" w:rsidRDefault="00A23B5D" w:rsidP="00F43032">
      <w:pPr>
        <w:rPr>
          <w:rFonts w:ascii="Arial" w:hAnsi="Arial" w:cs="Arial"/>
          <w:sz w:val="22"/>
          <w:szCs w:val="22"/>
        </w:rPr>
      </w:pPr>
      <w:r w:rsidRPr="00A23B5D">
        <w:rPr>
          <w:rFonts w:ascii="Arial" w:hAnsi="Arial" w:cs="Arial"/>
          <w:sz w:val="22"/>
          <w:szCs w:val="22"/>
        </w:rPr>
        <w:t>8.1 Informace o proběhlých jednáních Rady městské části</w:t>
      </w:r>
    </w:p>
    <w:p w14:paraId="6E11840F" w14:textId="0D49C761" w:rsidR="00A23B5D" w:rsidRPr="00A23B5D" w:rsidRDefault="00A23B5D" w:rsidP="00F43032">
      <w:pPr>
        <w:jc w:val="both"/>
        <w:rPr>
          <w:rFonts w:ascii="Arial" w:hAnsi="Arial" w:cs="Arial"/>
          <w:sz w:val="22"/>
          <w:szCs w:val="22"/>
        </w:rPr>
      </w:pPr>
      <w:r w:rsidRPr="00A23B5D">
        <w:rPr>
          <w:rFonts w:ascii="Arial" w:hAnsi="Arial" w:cs="Arial"/>
          <w:sz w:val="22"/>
          <w:szCs w:val="22"/>
        </w:rPr>
        <w:t>8.2 Informace o proběhlém jednání Zastupitelstva městské části</w:t>
      </w:r>
    </w:p>
    <w:p w14:paraId="310426FD" w14:textId="77777777" w:rsidR="00A23B5D" w:rsidRPr="00A23B5D" w:rsidRDefault="00A23B5D" w:rsidP="00F43032">
      <w:pPr>
        <w:rPr>
          <w:rFonts w:ascii="Arial" w:hAnsi="Arial" w:cs="Arial"/>
          <w:sz w:val="22"/>
          <w:szCs w:val="22"/>
        </w:rPr>
      </w:pPr>
      <w:r w:rsidRPr="00A23B5D">
        <w:rPr>
          <w:rFonts w:ascii="Arial" w:hAnsi="Arial" w:cs="Arial"/>
          <w:sz w:val="22"/>
          <w:szCs w:val="22"/>
        </w:rPr>
        <w:t>9. Různé</w:t>
      </w:r>
    </w:p>
    <w:p w14:paraId="07589559" w14:textId="77777777" w:rsidR="00A23B5D" w:rsidRPr="00A23B5D" w:rsidRDefault="00A23B5D" w:rsidP="00F43032">
      <w:pPr>
        <w:rPr>
          <w:rFonts w:ascii="Arial" w:hAnsi="Arial" w:cs="Arial"/>
          <w:sz w:val="22"/>
          <w:szCs w:val="22"/>
        </w:rPr>
      </w:pPr>
      <w:r w:rsidRPr="00A23B5D">
        <w:rPr>
          <w:rFonts w:ascii="Arial" w:hAnsi="Arial" w:cs="Arial"/>
          <w:sz w:val="22"/>
          <w:szCs w:val="22"/>
        </w:rPr>
        <w:t>9.1 Novelizace Příkazu tajemníka k zadávání veřejných zakázek</w:t>
      </w:r>
    </w:p>
    <w:p w14:paraId="6C663E36" w14:textId="77777777" w:rsidR="00A23B5D" w:rsidRPr="00A23B5D" w:rsidRDefault="00A23B5D" w:rsidP="00F43032">
      <w:pPr>
        <w:rPr>
          <w:rFonts w:ascii="Arial" w:hAnsi="Arial" w:cs="Arial"/>
          <w:sz w:val="22"/>
          <w:szCs w:val="22"/>
        </w:rPr>
      </w:pPr>
      <w:r w:rsidRPr="00A23B5D">
        <w:rPr>
          <w:rFonts w:ascii="Arial" w:hAnsi="Arial" w:cs="Arial"/>
          <w:sz w:val="22"/>
          <w:szCs w:val="22"/>
        </w:rPr>
        <w:t>9.2 Reakce gesčních odborů na dotazy v rámci rozboru výsledků hospodaření za rok 2021</w:t>
      </w:r>
    </w:p>
    <w:p w14:paraId="3F1EF2B6" w14:textId="635A5D29" w:rsidR="000C7C06" w:rsidRPr="00A23B5D" w:rsidRDefault="00A23B5D" w:rsidP="00F43032">
      <w:pPr>
        <w:rPr>
          <w:rFonts w:ascii="Arial" w:hAnsi="Arial" w:cs="Arial"/>
          <w:sz w:val="22"/>
          <w:szCs w:val="22"/>
        </w:rPr>
      </w:pPr>
      <w:r w:rsidRPr="00A23B5D">
        <w:rPr>
          <w:rFonts w:ascii="Arial" w:hAnsi="Arial" w:cs="Arial"/>
          <w:sz w:val="22"/>
          <w:szCs w:val="22"/>
        </w:rPr>
        <w:lastRenderedPageBreak/>
        <w:t xml:space="preserve">9.3 Uzavření dodatku č. 1 k nájemní smlouvě č. N 58/2007 uzavřené se společností Prague </w:t>
      </w:r>
      <w:proofErr w:type="spellStart"/>
      <w:r w:rsidRPr="00A23B5D">
        <w:rPr>
          <w:rFonts w:ascii="Arial" w:hAnsi="Arial" w:cs="Arial"/>
          <w:sz w:val="22"/>
          <w:szCs w:val="22"/>
        </w:rPr>
        <w:t>British</w:t>
      </w:r>
      <w:proofErr w:type="spellEnd"/>
      <w:r w:rsidRPr="00A23B5D">
        <w:rPr>
          <w:rFonts w:ascii="Arial" w:hAnsi="Arial" w:cs="Arial"/>
          <w:sz w:val="22"/>
          <w:szCs w:val="22"/>
        </w:rPr>
        <w:t xml:space="preserve"> International </w:t>
      </w:r>
      <w:proofErr w:type="spellStart"/>
      <w:r w:rsidRPr="00A23B5D">
        <w:rPr>
          <w:rFonts w:ascii="Arial" w:hAnsi="Arial" w:cs="Arial"/>
          <w:sz w:val="22"/>
          <w:szCs w:val="22"/>
        </w:rPr>
        <w:t>School</w:t>
      </w:r>
      <w:proofErr w:type="spellEnd"/>
      <w:r w:rsidRPr="00A23B5D">
        <w:rPr>
          <w:rFonts w:ascii="Arial" w:hAnsi="Arial" w:cs="Arial"/>
          <w:sz w:val="22"/>
          <w:szCs w:val="22"/>
        </w:rPr>
        <w:t>, s.r.o.</w:t>
      </w:r>
    </w:p>
    <w:p w14:paraId="7E899A2F" w14:textId="608D85C3" w:rsidR="006407DF" w:rsidRDefault="00A23B5D" w:rsidP="00F43032">
      <w:pPr>
        <w:jc w:val="righ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10</w:t>
      </w:r>
      <w:r w:rsidR="00FC4252" w:rsidRPr="0020006F">
        <w:rPr>
          <w:rFonts w:ascii="Arial" w:hAnsi="Arial" w:cs="Arial"/>
          <w:sz w:val="22"/>
          <w:szCs w:val="22"/>
        </w:rPr>
        <w:t xml:space="preserve">    - 0,      z</w:t>
      </w:r>
      <w:r w:rsidR="0005770F">
        <w:rPr>
          <w:rFonts w:ascii="Arial" w:hAnsi="Arial" w:cs="Arial"/>
          <w:sz w:val="22"/>
          <w:szCs w:val="22"/>
        </w:rPr>
        <w:t> </w:t>
      </w:r>
      <w:r w:rsidR="00FC4252" w:rsidRPr="0020006F">
        <w:rPr>
          <w:rFonts w:ascii="Arial" w:hAnsi="Arial" w:cs="Arial"/>
          <w:sz w:val="22"/>
          <w:szCs w:val="22"/>
        </w:rPr>
        <w:t>0</w:t>
      </w:r>
      <w:proofErr w:type="gramEnd"/>
    </w:p>
    <w:p w14:paraId="0F18AE7E" w14:textId="77BD1EC4" w:rsidR="00FC4252" w:rsidRDefault="00A23B5D" w:rsidP="00F43032">
      <w:pPr>
        <w:tabs>
          <w:tab w:val="left" w:pos="7088"/>
        </w:tabs>
        <w:jc w:val="both"/>
        <w:rPr>
          <w:rFonts w:ascii="Arial" w:hAnsi="Arial" w:cs="Arial"/>
          <w:sz w:val="22"/>
          <w:szCs w:val="22"/>
        </w:rPr>
      </w:pPr>
      <w:r>
        <w:rPr>
          <w:rFonts w:ascii="Arial" w:hAnsi="Arial" w:cs="Arial"/>
          <w:sz w:val="22"/>
          <w:szCs w:val="22"/>
        </w:rPr>
        <w:t>(</w:t>
      </w:r>
      <w:r w:rsidR="001F2513">
        <w:rPr>
          <w:rFonts w:ascii="Arial" w:hAnsi="Arial" w:cs="Arial"/>
          <w:sz w:val="22"/>
          <w:szCs w:val="22"/>
        </w:rPr>
        <w:t xml:space="preserve">17:05 </w:t>
      </w:r>
      <w:r>
        <w:rPr>
          <w:rFonts w:ascii="Arial" w:hAnsi="Arial" w:cs="Arial"/>
          <w:sz w:val="22"/>
          <w:szCs w:val="22"/>
        </w:rPr>
        <w:t>přichází J. Jireš)</w:t>
      </w:r>
    </w:p>
    <w:p w14:paraId="0D04C469" w14:textId="77777777" w:rsidR="002B53ED" w:rsidRDefault="002B53ED" w:rsidP="00F43032">
      <w:pPr>
        <w:tabs>
          <w:tab w:val="left" w:pos="7088"/>
        </w:tabs>
        <w:jc w:val="both"/>
        <w:rPr>
          <w:rFonts w:ascii="Arial" w:hAnsi="Arial" w:cs="Arial"/>
          <w:sz w:val="22"/>
          <w:szCs w:val="22"/>
        </w:rPr>
      </w:pPr>
    </w:p>
    <w:p w14:paraId="40EAD60A" w14:textId="01B4F0F8" w:rsidR="00920649" w:rsidRPr="0020006F" w:rsidRDefault="000C7C06" w:rsidP="00F43032">
      <w:pPr>
        <w:tabs>
          <w:tab w:val="left" w:pos="7088"/>
        </w:tabs>
        <w:jc w:val="both"/>
        <w:rPr>
          <w:rFonts w:ascii="Arial" w:hAnsi="Arial" w:cs="Arial"/>
          <w:sz w:val="22"/>
          <w:szCs w:val="22"/>
        </w:rPr>
      </w:pPr>
      <w:r>
        <w:rPr>
          <w:rFonts w:ascii="Arial" w:hAnsi="Arial" w:cs="Arial"/>
          <w:sz w:val="22"/>
          <w:szCs w:val="22"/>
        </w:rPr>
        <w:t>Ověřovatelem</w:t>
      </w:r>
      <w:r w:rsidR="00920649" w:rsidRPr="0020006F">
        <w:rPr>
          <w:rFonts w:ascii="Arial" w:hAnsi="Arial" w:cs="Arial"/>
          <w:sz w:val="22"/>
          <w:szCs w:val="22"/>
        </w:rPr>
        <w:t xml:space="preserve"> </w:t>
      </w:r>
      <w:r w:rsidR="00A23B5D">
        <w:rPr>
          <w:rFonts w:ascii="Arial" w:hAnsi="Arial" w:cs="Arial"/>
          <w:sz w:val="22"/>
          <w:szCs w:val="22"/>
        </w:rPr>
        <w:t>zápisu 36</w:t>
      </w:r>
      <w:r w:rsidR="00920649" w:rsidRPr="0020006F">
        <w:rPr>
          <w:rFonts w:ascii="Arial" w:hAnsi="Arial" w:cs="Arial"/>
          <w:sz w:val="22"/>
          <w:szCs w:val="22"/>
        </w:rPr>
        <w:t xml:space="preserve">. jednání Kontrolního výboru </w:t>
      </w:r>
      <w:r w:rsidR="00FC4252">
        <w:rPr>
          <w:rFonts w:ascii="Arial" w:hAnsi="Arial" w:cs="Arial"/>
          <w:sz w:val="22"/>
          <w:szCs w:val="22"/>
        </w:rPr>
        <w:t>byl</w:t>
      </w:r>
      <w:r>
        <w:rPr>
          <w:rFonts w:ascii="Arial" w:hAnsi="Arial" w:cs="Arial"/>
          <w:sz w:val="22"/>
          <w:szCs w:val="22"/>
        </w:rPr>
        <w:t xml:space="preserve"> navržen </w:t>
      </w:r>
      <w:r w:rsidR="00FC4252">
        <w:rPr>
          <w:rFonts w:ascii="Arial" w:hAnsi="Arial" w:cs="Arial"/>
          <w:sz w:val="22"/>
          <w:szCs w:val="22"/>
        </w:rPr>
        <w:t>a zvolen</w:t>
      </w:r>
      <w:r w:rsidR="001F2513">
        <w:rPr>
          <w:rFonts w:ascii="Arial" w:hAnsi="Arial" w:cs="Arial"/>
          <w:sz w:val="22"/>
          <w:szCs w:val="22"/>
        </w:rPr>
        <w:t xml:space="preserve"> I. Hrůza</w:t>
      </w:r>
      <w:r w:rsidR="00A63804">
        <w:rPr>
          <w:rFonts w:ascii="Arial" w:hAnsi="Arial" w:cs="Arial"/>
          <w:sz w:val="22"/>
          <w:szCs w:val="22"/>
        </w:rPr>
        <w:t>.</w:t>
      </w:r>
    </w:p>
    <w:p w14:paraId="0C22154D" w14:textId="6E5101C9" w:rsidR="00920649" w:rsidRDefault="00A23B5D" w:rsidP="00F43032">
      <w:pPr>
        <w:jc w:val="righ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w:t>
      </w:r>
      <w:r w:rsidR="001F2513">
        <w:rPr>
          <w:rFonts w:ascii="Arial" w:hAnsi="Arial" w:cs="Arial"/>
          <w:sz w:val="22"/>
          <w:szCs w:val="22"/>
        </w:rPr>
        <w:t>0</w:t>
      </w:r>
      <w:r w:rsidR="00963BAA">
        <w:rPr>
          <w:rFonts w:ascii="Arial" w:hAnsi="Arial" w:cs="Arial"/>
          <w:sz w:val="22"/>
          <w:szCs w:val="22"/>
        </w:rPr>
        <w:t xml:space="preserve">    - 0,      z</w:t>
      </w:r>
      <w:r>
        <w:rPr>
          <w:rFonts w:ascii="Arial" w:hAnsi="Arial" w:cs="Arial"/>
          <w:sz w:val="22"/>
          <w:szCs w:val="22"/>
        </w:rPr>
        <w:t> 1</w:t>
      </w:r>
      <w:proofErr w:type="gramEnd"/>
    </w:p>
    <w:p w14:paraId="49457F91" w14:textId="7B7AC08C" w:rsidR="00A23B5D" w:rsidRPr="0020006F" w:rsidRDefault="001F2513" w:rsidP="00F43032">
      <w:pPr>
        <w:jc w:val="right"/>
        <w:rPr>
          <w:rFonts w:ascii="Arial" w:hAnsi="Arial" w:cs="Arial"/>
          <w:sz w:val="22"/>
          <w:szCs w:val="22"/>
        </w:rPr>
      </w:pPr>
      <w:r>
        <w:rPr>
          <w:rFonts w:ascii="Arial" w:hAnsi="Arial" w:cs="Arial"/>
          <w:sz w:val="22"/>
          <w:szCs w:val="22"/>
        </w:rPr>
        <w:t>(zdržel se I. H</w:t>
      </w:r>
      <w:r w:rsidR="00A23B5D">
        <w:rPr>
          <w:rFonts w:ascii="Arial" w:hAnsi="Arial" w:cs="Arial"/>
          <w:sz w:val="22"/>
          <w:szCs w:val="22"/>
        </w:rPr>
        <w:t>růza</w:t>
      </w:r>
      <w:r>
        <w:rPr>
          <w:rFonts w:ascii="Arial" w:hAnsi="Arial" w:cs="Arial"/>
          <w:sz w:val="22"/>
          <w:szCs w:val="22"/>
        </w:rPr>
        <w:t>)</w:t>
      </w:r>
    </w:p>
    <w:p w14:paraId="6A431369" w14:textId="77777777" w:rsidR="000C7C06" w:rsidRDefault="000C7C06" w:rsidP="00F43032">
      <w:pPr>
        <w:jc w:val="right"/>
        <w:rPr>
          <w:rFonts w:ascii="Arial" w:hAnsi="Arial" w:cs="Arial"/>
          <w:sz w:val="22"/>
          <w:szCs w:val="22"/>
        </w:rPr>
      </w:pPr>
    </w:p>
    <w:p w14:paraId="79D82FC1" w14:textId="77777777" w:rsidR="004E36CA" w:rsidRDefault="004E36CA" w:rsidP="00F43032">
      <w:pPr>
        <w:rPr>
          <w:rFonts w:ascii="Arial" w:hAnsi="Arial" w:cs="Arial"/>
          <w:sz w:val="22"/>
          <w:szCs w:val="22"/>
        </w:rPr>
      </w:pPr>
    </w:p>
    <w:p w14:paraId="7826B288" w14:textId="364ECC92" w:rsidR="00070AD9" w:rsidRPr="00EB11EF" w:rsidRDefault="002B53ED" w:rsidP="00F43032">
      <w:pPr>
        <w:rPr>
          <w:rFonts w:ascii="Arial" w:hAnsi="Arial" w:cs="Arial"/>
          <w:sz w:val="22"/>
          <w:szCs w:val="22"/>
          <w:u w:val="single"/>
        </w:rPr>
      </w:pPr>
      <w:r>
        <w:rPr>
          <w:rFonts w:ascii="Arial" w:hAnsi="Arial" w:cs="Arial"/>
          <w:sz w:val="22"/>
          <w:szCs w:val="22"/>
          <w:u w:val="single"/>
        </w:rPr>
        <w:t>2. Schválení</w:t>
      </w:r>
      <w:r w:rsidR="007E170E">
        <w:rPr>
          <w:rFonts w:ascii="Arial" w:hAnsi="Arial" w:cs="Arial"/>
          <w:sz w:val="22"/>
          <w:szCs w:val="22"/>
          <w:u w:val="single"/>
        </w:rPr>
        <w:t xml:space="preserve"> zápisu z 35</w:t>
      </w:r>
      <w:r w:rsidR="00070AD9" w:rsidRPr="00EB11EF">
        <w:rPr>
          <w:rFonts w:ascii="Arial" w:hAnsi="Arial" w:cs="Arial"/>
          <w:sz w:val="22"/>
          <w:szCs w:val="22"/>
          <w:u w:val="single"/>
        </w:rPr>
        <w:t>. jednání</w:t>
      </w:r>
    </w:p>
    <w:p w14:paraId="7F9C0982" w14:textId="77777777" w:rsidR="00070AD9" w:rsidRDefault="00070AD9" w:rsidP="00F43032">
      <w:pPr>
        <w:rPr>
          <w:rFonts w:ascii="Arial" w:hAnsi="Arial" w:cs="Arial"/>
          <w:sz w:val="22"/>
          <w:szCs w:val="22"/>
        </w:rPr>
      </w:pPr>
    </w:p>
    <w:p w14:paraId="2025B50B" w14:textId="3C4804B5" w:rsidR="00070AD9" w:rsidRPr="002F504B" w:rsidRDefault="001F2513" w:rsidP="00F43032">
      <w:pPr>
        <w:jc w:val="both"/>
        <w:rPr>
          <w:rFonts w:ascii="Arial" w:hAnsi="Arial" w:cs="Arial"/>
          <w:sz w:val="22"/>
          <w:szCs w:val="22"/>
        </w:rPr>
      </w:pPr>
      <w:r>
        <w:rPr>
          <w:rFonts w:ascii="Arial" w:hAnsi="Arial" w:cs="Arial"/>
          <w:color w:val="000000"/>
          <w:sz w:val="22"/>
          <w:szCs w:val="22"/>
        </w:rPr>
        <w:t xml:space="preserve">Jelikož nebyly vzneseny žádné připomínky či podněty, </w:t>
      </w:r>
      <w:r w:rsidR="00070AD9">
        <w:rPr>
          <w:rFonts w:ascii="Arial" w:hAnsi="Arial" w:cs="Arial"/>
          <w:color w:val="000000"/>
          <w:sz w:val="22"/>
          <w:szCs w:val="22"/>
        </w:rPr>
        <w:t>nechal</w:t>
      </w:r>
      <w:r>
        <w:rPr>
          <w:rFonts w:ascii="Arial" w:hAnsi="Arial" w:cs="Arial"/>
          <w:color w:val="000000"/>
          <w:sz w:val="22"/>
          <w:szCs w:val="22"/>
        </w:rPr>
        <w:t xml:space="preserve"> předseda P. Palacký</w:t>
      </w:r>
      <w:r w:rsidR="00070AD9">
        <w:rPr>
          <w:rFonts w:ascii="Arial" w:hAnsi="Arial" w:cs="Arial"/>
          <w:color w:val="000000"/>
          <w:sz w:val="22"/>
          <w:szCs w:val="22"/>
        </w:rPr>
        <w:t xml:space="preserve"> hlasovat o</w:t>
      </w:r>
      <w:r>
        <w:rPr>
          <w:rFonts w:ascii="Arial" w:hAnsi="Arial" w:cs="Arial"/>
          <w:color w:val="000000"/>
          <w:sz w:val="22"/>
          <w:szCs w:val="22"/>
        </w:rPr>
        <w:t> </w:t>
      </w:r>
      <w:r w:rsidR="00070AD9" w:rsidRPr="00D314F2">
        <w:rPr>
          <w:rFonts w:ascii="Arial" w:hAnsi="Arial" w:cs="Arial"/>
          <w:color w:val="000000"/>
          <w:sz w:val="22"/>
          <w:szCs w:val="22"/>
        </w:rPr>
        <w:t>s</w:t>
      </w:r>
      <w:r w:rsidR="00070AD9">
        <w:rPr>
          <w:rFonts w:ascii="Arial" w:hAnsi="Arial" w:cs="Arial"/>
          <w:sz w:val="22"/>
          <w:szCs w:val="22"/>
        </w:rPr>
        <w:t xml:space="preserve">chválení </w:t>
      </w:r>
      <w:r w:rsidR="007E170E">
        <w:rPr>
          <w:rFonts w:ascii="Arial" w:hAnsi="Arial" w:cs="Arial"/>
          <w:sz w:val="22"/>
          <w:szCs w:val="22"/>
        </w:rPr>
        <w:t>předmětného zápisu z minulého 35</w:t>
      </w:r>
      <w:r w:rsidR="002E6DC7">
        <w:rPr>
          <w:rFonts w:ascii="Arial" w:hAnsi="Arial" w:cs="Arial"/>
          <w:sz w:val="22"/>
          <w:szCs w:val="22"/>
        </w:rPr>
        <w:t xml:space="preserve">. </w:t>
      </w:r>
      <w:r w:rsidR="00FB2DE0">
        <w:rPr>
          <w:rFonts w:ascii="Arial" w:hAnsi="Arial" w:cs="Arial"/>
          <w:sz w:val="22"/>
          <w:szCs w:val="22"/>
        </w:rPr>
        <w:t>j</w:t>
      </w:r>
      <w:r w:rsidR="00070AD9" w:rsidRPr="00D314F2">
        <w:rPr>
          <w:rFonts w:ascii="Arial" w:hAnsi="Arial" w:cs="Arial"/>
          <w:sz w:val="22"/>
          <w:szCs w:val="22"/>
        </w:rPr>
        <w:t>ednání</w:t>
      </w:r>
      <w:r w:rsidR="002E6DC7">
        <w:rPr>
          <w:rFonts w:ascii="Arial" w:hAnsi="Arial" w:cs="Arial"/>
          <w:sz w:val="22"/>
          <w:szCs w:val="22"/>
        </w:rPr>
        <w:t xml:space="preserve"> KV</w:t>
      </w:r>
      <w:r w:rsidR="00070AD9">
        <w:rPr>
          <w:rFonts w:ascii="Arial" w:hAnsi="Arial" w:cs="Arial"/>
          <w:sz w:val="22"/>
          <w:szCs w:val="22"/>
        </w:rPr>
        <w:t>.</w:t>
      </w:r>
    </w:p>
    <w:p w14:paraId="619F215D" w14:textId="6500EA0F" w:rsidR="00070AD9" w:rsidRDefault="00A63804" w:rsidP="00F43032">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910132">
        <w:rPr>
          <w:rFonts w:ascii="Arial" w:hAnsi="Arial" w:cs="Arial"/>
          <w:sz w:val="22"/>
          <w:szCs w:val="22"/>
        </w:rPr>
        <w:t xml:space="preserve">+ </w:t>
      </w:r>
      <w:proofErr w:type="gramStart"/>
      <w:r w:rsidR="00DA6AFD">
        <w:rPr>
          <w:rFonts w:ascii="Arial" w:hAnsi="Arial" w:cs="Arial"/>
          <w:sz w:val="22"/>
          <w:szCs w:val="22"/>
        </w:rPr>
        <w:t>10</w:t>
      </w:r>
      <w:r w:rsidR="00DD140B">
        <w:rPr>
          <w:rFonts w:ascii="Arial" w:hAnsi="Arial" w:cs="Arial"/>
          <w:sz w:val="22"/>
          <w:szCs w:val="22"/>
        </w:rPr>
        <w:t>,    - 0,      z 1</w:t>
      </w:r>
      <w:proofErr w:type="gramEnd"/>
    </w:p>
    <w:p w14:paraId="2FBBE247" w14:textId="2C3C5F4F" w:rsidR="00DD140B" w:rsidRDefault="00055F40" w:rsidP="00F43032">
      <w:pPr>
        <w:rPr>
          <w:rFonts w:ascii="Arial" w:hAnsi="Arial" w:cs="Arial"/>
          <w:sz w:val="22"/>
          <w:szCs w:val="22"/>
        </w:rPr>
      </w:pPr>
      <w:r>
        <w:rPr>
          <w:rFonts w:ascii="Arial" w:hAnsi="Arial" w:cs="Arial"/>
          <w:sz w:val="22"/>
          <w:szCs w:val="22"/>
        </w:rPr>
        <w:t xml:space="preserve">                                                                                    </w:t>
      </w:r>
      <w:r w:rsidR="00A63804">
        <w:rPr>
          <w:rFonts w:ascii="Arial" w:hAnsi="Arial" w:cs="Arial"/>
          <w:sz w:val="22"/>
          <w:szCs w:val="22"/>
        </w:rPr>
        <w:t xml:space="preserve">                           </w:t>
      </w:r>
      <w:r w:rsidR="00D6408A">
        <w:rPr>
          <w:rFonts w:ascii="Arial" w:hAnsi="Arial" w:cs="Arial"/>
          <w:sz w:val="22"/>
          <w:szCs w:val="22"/>
        </w:rPr>
        <w:tab/>
      </w:r>
      <w:r w:rsidR="00A63804">
        <w:rPr>
          <w:rFonts w:ascii="Arial" w:hAnsi="Arial" w:cs="Arial"/>
          <w:sz w:val="22"/>
          <w:szCs w:val="22"/>
        </w:rPr>
        <w:t xml:space="preserve"> </w:t>
      </w:r>
      <w:r>
        <w:rPr>
          <w:rFonts w:ascii="Arial" w:hAnsi="Arial" w:cs="Arial"/>
          <w:sz w:val="22"/>
          <w:szCs w:val="22"/>
        </w:rPr>
        <w:t xml:space="preserve"> </w:t>
      </w:r>
      <w:r w:rsidR="00DD140B">
        <w:rPr>
          <w:rFonts w:ascii="Arial" w:hAnsi="Arial" w:cs="Arial"/>
          <w:sz w:val="22"/>
          <w:szCs w:val="22"/>
        </w:rPr>
        <w:t>(</w:t>
      </w:r>
      <w:r w:rsidR="001F2513">
        <w:rPr>
          <w:rFonts w:ascii="Arial" w:hAnsi="Arial" w:cs="Arial"/>
          <w:sz w:val="22"/>
          <w:szCs w:val="22"/>
        </w:rPr>
        <w:t xml:space="preserve">zdržel se J. </w:t>
      </w:r>
      <w:proofErr w:type="spellStart"/>
      <w:r w:rsidR="001F2513">
        <w:rPr>
          <w:rFonts w:ascii="Arial" w:hAnsi="Arial" w:cs="Arial"/>
          <w:sz w:val="22"/>
          <w:szCs w:val="22"/>
        </w:rPr>
        <w:t>Decker</w:t>
      </w:r>
      <w:proofErr w:type="spellEnd"/>
      <w:r>
        <w:rPr>
          <w:rFonts w:ascii="Arial" w:hAnsi="Arial" w:cs="Arial"/>
          <w:sz w:val="22"/>
          <w:szCs w:val="22"/>
        </w:rPr>
        <w:t xml:space="preserve">) </w:t>
      </w:r>
    </w:p>
    <w:p w14:paraId="0E51AB9D" w14:textId="4BE5B23C" w:rsidR="00070AD9" w:rsidRDefault="00070AD9" w:rsidP="00F43032">
      <w:pPr>
        <w:jc w:val="right"/>
        <w:rPr>
          <w:rFonts w:ascii="Arial" w:hAnsi="Arial" w:cs="Arial"/>
          <w:sz w:val="22"/>
          <w:szCs w:val="22"/>
        </w:rPr>
      </w:pPr>
      <w:r>
        <w:rPr>
          <w:rFonts w:ascii="Arial" w:hAnsi="Arial" w:cs="Arial"/>
          <w:sz w:val="22"/>
          <w:szCs w:val="22"/>
        </w:rPr>
        <w:t xml:space="preserve">                               </w:t>
      </w:r>
      <w:r w:rsidR="00D6408A">
        <w:rPr>
          <w:rFonts w:ascii="Arial" w:hAnsi="Arial" w:cs="Arial"/>
          <w:sz w:val="22"/>
          <w:szCs w:val="22"/>
        </w:rPr>
        <w:tab/>
      </w:r>
      <w:r>
        <w:rPr>
          <w:rFonts w:ascii="Arial" w:hAnsi="Arial" w:cs="Arial"/>
          <w:sz w:val="22"/>
          <w:szCs w:val="22"/>
        </w:rPr>
        <w:t xml:space="preserve">                                                                         </w:t>
      </w:r>
      <w:r>
        <w:rPr>
          <w:rFonts w:ascii="Arial" w:hAnsi="Arial" w:cs="Arial"/>
          <w:sz w:val="22"/>
          <w:szCs w:val="22"/>
        </w:rPr>
        <w:tab/>
      </w:r>
    </w:p>
    <w:p w14:paraId="6E316619" w14:textId="77777777" w:rsidR="00070AD9" w:rsidRDefault="00070AD9" w:rsidP="00F43032">
      <w:pPr>
        <w:jc w:val="right"/>
        <w:rPr>
          <w:rFonts w:ascii="Arial" w:hAnsi="Arial" w:cs="Arial"/>
          <w:sz w:val="22"/>
          <w:szCs w:val="22"/>
        </w:rPr>
      </w:pPr>
    </w:p>
    <w:p w14:paraId="17AD7620" w14:textId="77777777" w:rsidR="001F2513" w:rsidRPr="00A23B5D" w:rsidRDefault="001F2513" w:rsidP="00F43032">
      <w:pPr>
        <w:jc w:val="both"/>
        <w:rPr>
          <w:rFonts w:ascii="Arial" w:hAnsi="Arial" w:cs="Arial"/>
          <w:sz w:val="22"/>
          <w:szCs w:val="22"/>
        </w:rPr>
      </w:pPr>
      <w:r w:rsidRPr="00A23B5D">
        <w:rPr>
          <w:rFonts w:ascii="Arial" w:hAnsi="Arial" w:cs="Arial"/>
          <w:sz w:val="22"/>
          <w:szCs w:val="22"/>
        </w:rPr>
        <w:t>3</w:t>
      </w:r>
      <w:r w:rsidRPr="001F2513">
        <w:rPr>
          <w:rFonts w:ascii="Arial" w:hAnsi="Arial" w:cs="Arial"/>
          <w:sz w:val="22"/>
          <w:szCs w:val="22"/>
          <w:u w:val="single"/>
        </w:rPr>
        <w:t xml:space="preserve">. Informace o realizaci zákona č. 106/1999 Sb., o svobodném přístupu k informacím, ve znění </w:t>
      </w:r>
      <w:proofErr w:type="spellStart"/>
      <w:proofErr w:type="gramStart"/>
      <w:r w:rsidRPr="001F2513">
        <w:rPr>
          <w:rFonts w:ascii="Arial" w:hAnsi="Arial" w:cs="Arial"/>
          <w:sz w:val="22"/>
          <w:szCs w:val="22"/>
          <w:u w:val="single"/>
        </w:rPr>
        <w:t>p.p</w:t>
      </w:r>
      <w:proofErr w:type="spellEnd"/>
      <w:r w:rsidRPr="001F2513">
        <w:rPr>
          <w:rFonts w:ascii="Arial" w:hAnsi="Arial" w:cs="Arial"/>
          <w:sz w:val="22"/>
          <w:szCs w:val="22"/>
          <w:u w:val="single"/>
        </w:rPr>
        <w:t>.</w:t>
      </w:r>
      <w:proofErr w:type="gramEnd"/>
      <w:r w:rsidRPr="001F2513">
        <w:rPr>
          <w:rFonts w:ascii="Arial" w:hAnsi="Arial" w:cs="Arial"/>
          <w:sz w:val="22"/>
          <w:szCs w:val="22"/>
          <w:u w:val="single"/>
        </w:rPr>
        <w:t>, v podmínkách Městské části Praha 6 za období od 01.01.2021 do 31.12.2021</w:t>
      </w:r>
    </w:p>
    <w:p w14:paraId="667789FE" w14:textId="77777777" w:rsidR="00AB554E" w:rsidRDefault="00AB554E" w:rsidP="00F43032">
      <w:pPr>
        <w:jc w:val="right"/>
        <w:rPr>
          <w:rFonts w:ascii="Arial" w:hAnsi="Arial" w:cs="Arial"/>
          <w:sz w:val="22"/>
          <w:szCs w:val="22"/>
        </w:rPr>
      </w:pPr>
    </w:p>
    <w:p w14:paraId="2F7742A4" w14:textId="7B073941" w:rsidR="002A7CB5" w:rsidRDefault="002A7CB5" w:rsidP="00F43032">
      <w:pPr>
        <w:jc w:val="both"/>
        <w:rPr>
          <w:rFonts w:ascii="Arial" w:hAnsi="Arial" w:cs="Arial"/>
          <w:sz w:val="22"/>
          <w:szCs w:val="22"/>
        </w:rPr>
      </w:pPr>
      <w:r>
        <w:rPr>
          <w:rFonts w:ascii="Arial" w:hAnsi="Arial" w:cs="Arial"/>
          <w:sz w:val="22"/>
          <w:szCs w:val="22"/>
        </w:rPr>
        <w:t xml:space="preserve">Předseda P. Palacký navázal na bod </w:t>
      </w:r>
      <w:r w:rsidR="00D6408A">
        <w:rPr>
          <w:rFonts w:ascii="Arial" w:hAnsi="Arial" w:cs="Arial"/>
          <w:sz w:val="22"/>
          <w:szCs w:val="22"/>
        </w:rPr>
        <w:t xml:space="preserve">přerušený </w:t>
      </w:r>
      <w:r>
        <w:rPr>
          <w:rFonts w:ascii="Arial" w:hAnsi="Arial" w:cs="Arial"/>
          <w:sz w:val="22"/>
          <w:szCs w:val="22"/>
        </w:rPr>
        <w:t xml:space="preserve">v rámci minulého jednání a informoval členy KV o následně obdrženém vyjádření vedoucího odboru </w:t>
      </w:r>
      <w:r w:rsidR="00EB7C6F">
        <w:rPr>
          <w:rFonts w:ascii="Arial" w:hAnsi="Arial" w:cs="Arial"/>
          <w:sz w:val="22"/>
          <w:szCs w:val="22"/>
        </w:rPr>
        <w:t>Kancelář tajemníka</w:t>
      </w:r>
      <w:r>
        <w:rPr>
          <w:rFonts w:ascii="Arial" w:hAnsi="Arial" w:cs="Arial"/>
          <w:sz w:val="22"/>
          <w:szCs w:val="22"/>
        </w:rPr>
        <w:t>. Kontrolní výbor z hlediska předmětné problematiky vyslovil na minulém jednání otázky, z jakého důvodu nebyly některé přílohy řádně zveřejněny, zda se případně nejedná o technický či systémový problém</w:t>
      </w:r>
      <w:r w:rsidR="00343325">
        <w:rPr>
          <w:rFonts w:ascii="Arial" w:hAnsi="Arial" w:cs="Arial"/>
          <w:sz w:val="22"/>
          <w:szCs w:val="22"/>
        </w:rPr>
        <w:t>.</w:t>
      </w:r>
    </w:p>
    <w:p w14:paraId="63A1EA7F" w14:textId="77777777" w:rsidR="002A7CB5" w:rsidRDefault="002A7CB5" w:rsidP="00F43032">
      <w:pPr>
        <w:jc w:val="both"/>
        <w:rPr>
          <w:rFonts w:ascii="Arial" w:hAnsi="Arial" w:cs="Arial"/>
          <w:sz w:val="22"/>
          <w:szCs w:val="22"/>
        </w:rPr>
      </w:pPr>
    </w:p>
    <w:p w14:paraId="2F62F4F7" w14:textId="25531B68" w:rsidR="002A7CB5" w:rsidRDefault="002A7CB5" w:rsidP="00F43032">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Vedoucí K</w:t>
      </w:r>
      <w:r w:rsidR="00D6408A">
        <w:rPr>
          <w:rFonts w:ascii="Arial" w:eastAsiaTheme="minorHAnsi" w:hAnsi="Arial" w:cs="Arial"/>
          <w:sz w:val="22"/>
          <w:szCs w:val="22"/>
          <w:lang w:eastAsia="en-US"/>
        </w:rPr>
        <w:t>anceláře tajemníka</w:t>
      </w:r>
      <w:r>
        <w:rPr>
          <w:rFonts w:ascii="Arial" w:eastAsiaTheme="minorHAnsi" w:hAnsi="Arial" w:cs="Arial"/>
          <w:sz w:val="22"/>
          <w:szCs w:val="22"/>
          <w:lang w:eastAsia="en-US"/>
        </w:rPr>
        <w:t xml:space="preserve"> ve svém vyjádření shrnul následovně 17 případů nezveřejněných příloh u</w:t>
      </w:r>
      <w:r w:rsidR="00124718">
        <w:rPr>
          <w:rFonts w:ascii="Arial" w:eastAsiaTheme="minorHAnsi" w:hAnsi="Arial" w:cs="Arial"/>
          <w:sz w:val="22"/>
          <w:szCs w:val="22"/>
          <w:lang w:eastAsia="en-US"/>
        </w:rPr>
        <w:t> </w:t>
      </w:r>
      <w:r>
        <w:rPr>
          <w:rFonts w:ascii="Arial" w:eastAsiaTheme="minorHAnsi" w:hAnsi="Arial" w:cs="Arial"/>
          <w:sz w:val="22"/>
          <w:szCs w:val="22"/>
          <w:lang w:eastAsia="en-US"/>
        </w:rPr>
        <w:t xml:space="preserve">žádostí, kde odpověď na </w:t>
      </w:r>
      <w:r w:rsidR="00FC6252">
        <w:rPr>
          <w:rFonts w:ascii="Arial" w:eastAsiaTheme="minorHAnsi" w:hAnsi="Arial" w:cs="Arial"/>
          <w:sz w:val="22"/>
          <w:szCs w:val="22"/>
          <w:lang w:eastAsia="en-US"/>
        </w:rPr>
        <w:t>přílohy</w:t>
      </w:r>
      <w:r>
        <w:rPr>
          <w:rFonts w:ascii="Arial" w:eastAsiaTheme="minorHAnsi" w:hAnsi="Arial" w:cs="Arial"/>
          <w:sz w:val="22"/>
          <w:szCs w:val="22"/>
          <w:lang w:eastAsia="en-US"/>
        </w:rPr>
        <w:t xml:space="preserve"> odkazovala:</w:t>
      </w:r>
    </w:p>
    <w:p w14:paraId="3533D3AB" w14:textId="5011A2B4" w:rsidR="002A7CB5" w:rsidRDefault="002A7CB5" w:rsidP="00F43032">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v 11 případech je dán důvod pro nezveřejnění přílohy (v 8 případech</w:t>
      </w:r>
      <w:r w:rsidR="00124718">
        <w:rPr>
          <w:rFonts w:ascii="Arial" w:eastAsiaTheme="minorHAnsi" w:hAnsi="Arial" w:cs="Arial"/>
          <w:sz w:val="22"/>
          <w:szCs w:val="22"/>
          <w:lang w:eastAsia="en-US"/>
        </w:rPr>
        <w:t xml:space="preserve"> </w:t>
      </w:r>
      <w:r w:rsidR="00FC6252">
        <w:rPr>
          <w:rFonts w:ascii="Arial" w:eastAsiaTheme="minorHAnsi" w:hAnsi="Arial" w:cs="Arial"/>
          <w:sz w:val="22"/>
          <w:szCs w:val="22"/>
          <w:lang w:eastAsia="en-US"/>
        </w:rPr>
        <w:t>mimořádná</w:t>
      </w:r>
      <w:r>
        <w:rPr>
          <w:rFonts w:ascii="Arial" w:eastAsiaTheme="minorHAnsi" w:hAnsi="Arial" w:cs="Arial"/>
          <w:sz w:val="22"/>
          <w:szCs w:val="22"/>
          <w:lang w:eastAsia="en-US"/>
        </w:rPr>
        <w:t xml:space="preserve"> rozsáhlost, ve 3 případech poskytnutí v jiné než elektronické</w:t>
      </w:r>
      <w:r w:rsidR="00124718">
        <w:rPr>
          <w:rFonts w:ascii="Arial" w:eastAsiaTheme="minorHAnsi" w:hAnsi="Arial" w:cs="Arial"/>
          <w:sz w:val="22"/>
          <w:szCs w:val="22"/>
          <w:lang w:eastAsia="en-US"/>
        </w:rPr>
        <w:t xml:space="preserve"> </w:t>
      </w:r>
      <w:r>
        <w:rPr>
          <w:rFonts w:ascii="Arial" w:eastAsiaTheme="minorHAnsi" w:hAnsi="Arial" w:cs="Arial"/>
          <w:sz w:val="22"/>
          <w:szCs w:val="22"/>
          <w:lang w:eastAsia="en-US"/>
        </w:rPr>
        <w:t>podobě)</w:t>
      </w:r>
    </w:p>
    <w:p w14:paraId="66E786A1" w14:textId="4B4643C6" w:rsidR="002A7CB5" w:rsidRDefault="002A7CB5" w:rsidP="00F43032">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v 6 případech byly referentem při zveřejnění přílohy posouzeny jako mimořádně rozsáhlé a</w:t>
      </w:r>
      <w:r w:rsidR="00124718">
        <w:rPr>
          <w:rFonts w:ascii="Arial" w:eastAsiaTheme="minorHAnsi" w:hAnsi="Arial" w:cs="Arial"/>
          <w:sz w:val="22"/>
          <w:szCs w:val="22"/>
          <w:lang w:eastAsia="en-US"/>
        </w:rPr>
        <w:t> </w:t>
      </w:r>
      <w:r>
        <w:rPr>
          <w:rFonts w:ascii="Arial" w:eastAsiaTheme="minorHAnsi" w:hAnsi="Arial" w:cs="Arial"/>
          <w:sz w:val="22"/>
          <w:szCs w:val="22"/>
          <w:lang w:eastAsia="en-US"/>
        </w:rPr>
        <w:t>z</w:t>
      </w:r>
      <w:r w:rsidR="00124718">
        <w:rPr>
          <w:rFonts w:ascii="Arial" w:eastAsiaTheme="minorHAnsi" w:hAnsi="Arial" w:cs="Arial"/>
          <w:sz w:val="22"/>
          <w:szCs w:val="22"/>
          <w:lang w:eastAsia="en-US"/>
        </w:rPr>
        <w:t> </w:t>
      </w:r>
      <w:r>
        <w:rPr>
          <w:rFonts w:ascii="Arial" w:eastAsiaTheme="minorHAnsi" w:hAnsi="Arial" w:cs="Arial"/>
          <w:sz w:val="22"/>
          <w:szCs w:val="22"/>
          <w:lang w:eastAsia="en-US"/>
        </w:rPr>
        <w:t>tohoto důvodu nezveřejněny; při aktuálním ověření</w:t>
      </w:r>
      <w:r w:rsidR="00124718">
        <w:rPr>
          <w:rFonts w:ascii="Arial" w:eastAsiaTheme="minorHAnsi" w:hAnsi="Arial" w:cs="Arial"/>
          <w:sz w:val="22"/>
          <w:szCs w:val="22"/>
          <w:lang w:eastAsia="en-US"/>
        </w:rPr>
        <w:t xml:space="preserve"> bylo </w:t>
      </w:r>
      <w:r>
        <w:rPr>
          <w:rFonts w:ascii="Arial" w:eastAsiaTheme="minorHAnsi" w:hAnsi="Arial" w:cs="Arial"/>
          <w:sz w:val="22"/>
          <w:szCs w:val="22"/>
          <w:lang w:eastAsia="en-US"/>
        </w:rPr>
        <w:t>nicméně</w:t>
      </w:r>
      <w:r w:rsidR="00FC6252">
        <w:rPr>
          <w:rFonts w:ascii="Arial" w:eastAsiaTheme="minorHAnsi" w:hAnsi="Arial" w:cs="Arial"/>
          <w:sz w:val="22"/>
          <w:szCs w:val="22"/>
          <w:lang w:eastAsia="en-US"/>
        </w:rPr>
        <w:t xml:space="preserve"> r</w:t>
      </w:r>
      <w:r w:rsidR="00124718">
        <w:rPr>
          <w:rFonts w:ascii="Arial" w:eastAsiaTheme="minorHAnsi" w:hAnsi="Arial" w:cs="Arial"/>
          <w:sz w:val="22"/>
          <w:szCs w:val="22"/>
          <w:lang w:eastAsia="en-US"/>
        </w:rPr>
        <w:t>o</w:t>
      </w:r>
      <w:r w:rsidR="00FC6252">
        <w:rPr>
          <w:rFonts w:ascii="Arial" w:eastAsiaTheme="minorHAnsi" w:hAnsi="Arial" w:cs="Arial"/>
          <w:sz w:val="22"/>
          <w:szCs w:val="22"/>
          <w:lang w:eastAsia="en-US"/>
        </w:rPr>
        <w:t>z</w:t>
      </w:r>
      <w:r w:rsidR="00124718">
        <w:rPr>
          <w:rFonts w:ascii="Arial" w:eastAsiaTheme="minorHAnsi" w:hAnsi="Arial" w:cs="Arial"/>
          <w:sz w:val="22"/>
          <w:szCs w:val="22"/>
          <w:lang w:eastAsia="en-US"/>
        </w:rPr>
        <w:t xml:space="preserve">hodnuto </w:t>
      </w:r>
      <w:r w:rsidR="00FC6252">
        <w:rPr>
          <w:rFonts w:ascii="Arial" w:eastAsiaTheme="minorHAnsi" w:hAnsi="Arial" w:cs="Arial"/>
          <w:sz w:val="22"/>
          <w:szCs w:val="22"/>
          <w:lang w:eastAsia="en-US"/>
        </w:rPr>
        <w:t xml:space="preserve">o jejich </w:t>
      </w:r>
      <w:r>
        <w:rPr>
          <w:rFonts w:ascii="Arial" w:eastAsiaTheme="minorHAnsi" w:hAnsi="Arial" w:cs="Arial"/>
          <w:sz w:val="22"/>
          <w:szCs w:val="22"/>
          <w:lang w:eastAsia="en-US"/>
        </w:rPr>
        <w:t>dodatečné</w:t>
      </w:r>
      <w:r w:rsidR="00FC6252">
        <w:rPr>
          <w:rFonts w:ascii="Arial" w:eastAsiaTheme="minorHAnsi" w:hAnsi="Arial" w:cs="Arial"/>
          <w:sz w:val="22"/>
          <w:szCs w:val="22"/>
          <w:lang w:eastAsia="en-US"/>
        </w:rPr>
        <w:t>m</w:t>
      </w:r>
      <w:r w:rsidR="00124718">
        <w:rPr>
          <w:rFonts w:ascii="Arial" w:eastAsiaTheme="minorHAnsi" w:hAnsi="Arial" w:cs="Arial"/>
          <w:sz w:val="22"/>
          <w:szCs w:val="22"/>
          <w:lang w:eastAsia="en-US"/>
        </w:rPr>
        <w:t> </w:t>
      </w:r>
      <w:r w:rsidR="0035399C">
        <w:rPr>
          <w:rFonts w:ascii="Arial" w:eastAsiaTheme="minorHAnsi" w:hAnsi="Arial" w:cs="Arial"/>
          <w:sz w:val="22"/>
          <w:szCs w:val="22"/>
          <w:lang w:eastAsia="en-US"/>
        </w:rPr>
        <w:t>zveřejnění.</w:t>
      </w:r>
    </w:p>
    <w:p w14:paraId="55ADE639" w14:textId="61A2E2FC" w:rsidR="002A7CB5" w:rsidRPr="0035399C" w:rsidRDefault="002A7CB5" w:rsidP="00F43032">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Vedoucí odboru KT ve svém vyjádření dále sdělil, že přijal</w:t>
      </w:r>
      <w:r w:rsidR="00124718">
        <w:rPr>
          <w:rFonts w:ascii="Arial" w:eastAsiaTheme="minorHAnsi" w:hAnsi="Arial" w:cs="Arial"/>
          <w:sz w:val="22"/>
          <w:szCs w:val="22"/>
          <w:lang w:eastAsia="en-US"/>
        </w:rPr>
        <w:t xml:space="preserve"> </w:t>
      </w:r>
      <w:r>
        <w:rPr>
          <w:rFonts w:ascii="Arial" w:eastAsiaTheme="minorHAnsi" w:hAnsi="Arial" w:cs="Arial"/>
          <w:sz w:val="22"/>
          <w:szCs w:val="22"/>
          <w:lang w:eastAsia="en-US"/>
        </w:rPr>
        <w:t>opatření</w:t>
      </w:r>
      <w:r w:rsidR="00124718">
        <w:rPr>
          <w:rFonts w:ascii="Arial" w:eastAsiaTheme="minorHAnsi" w:hAnsi="Arial" w:cs="Arial"/>
          <w:sz w:val="22"/>
          <w:szCs w:val="22"/>
          <w:lang w:eastAsia="en-US"/>
        </w:rPr>
        <w:t>, kdy n</w:t>
      </w:r>
      <w:r>
        <w:rPr>
          <w:rFonts w:ascii="Arial" w:eastAsiaTheme="minorHAnsi" w:hAnsi="Arial" w:cs="Arial"/>
          <w:sz w:val="22"/>
          <w:szCs w:val="22"/>
          <w:lang w:eastAsia="en-US"/>
        </w:rPr>
        <w:t xml:space="preserve">a základě aktuálních výkladů a metodických doporučení interně </w:t>
      </w:r>
      <w:r w:rsidR="00124718">
        <w:rPr>
          <w:rFonts w:ascii="Arial" w:eastAsiaTheme="minorHAnsi" w:hAnsi="Arial" w:cs="Arial"/>
          <w:sz w:val="22"/>
          <w:szCs w:val="22"/>
          <w:lang w:eastAsia="en-US"/>
        </w:rPr>
        <w:t xml:space="preserve">KT </w:t>
      </w:r>
      <w:r>
        <w:rPr>
          <w:rFonts w:ascii="Arial" w:eastAsiaTheme="minorHAnsi" w:hAnsi="Arial" w:cs="Arial"/>
          <w:sz w:val="22"/>
          <w:szCs w:val="22"/>
          <w:lang w:eastAsia="en-US"/>
        </w:rPr>
        <w:t xml:space="preserve">stanoví exaktní pravidlo, co </w:t>
      </w:r>
      <w:r w:rsidR="00FC6252">
        <w:rPr>
          <w:rFonts w:ascii="Arial" w:eastAsiaTheme="minorHAnsi" w:hAnsi="Arial" w:cs="Arial"/>
          <w:sz w:val="22"/>
          <w:szCs w:val="22"/>
          <w:lang w:eastAsia="en-US"/>
        </w:rPr>
        <w:t xml:space="preserve">má být </w:t>
      </w:r>
      <w:r>
        <w:rPr>
          <w:rFonts w:ascii="Arial" w:eastAsiaTheme="minorHAnsi" w:hAnsi="Arial" w:cs="Arial"/>
          <w:sz w:val="22"/>
          <w:szCs w:val="22"/>
          <w:lang w:eastAsia="en-US"/>
        </w:rPr>
        <w:t>pro účely zveřejnění považ</w:t>
      </w:r>
      <w:r w:rsidR="00124718">
        <w:rPr>
          <w:rFonts w:ascii="Arial" w:eastAsiaTheme="minorHAnsi" w:hAnsi="Arial" w:cs="Arial"/>
          <w:sz w:val="22"/>
          <w:szCs w:val="22"/>
          <w:lang w:eastAsia="en-US"/>
        </w:rPr>
        <w:t xml:space="preserve">ovat za </w:t>
      </w:r>
      <w:r>
        <w:rPr>
          <w:rFonts w:ascii="Arial" w:eastAsiaTheme="minorHAnsi" w:hAnsi="Arial" w:cs="Arial"/>
          <w:sz w:val="22"/>
          <w:szCs w:val="22"/>
          <w:lang w:eastAsia="en-US"/>
        </w:rPr>
        <w:t xml:space="preserve">mimořádný rozsah a co ne, a podle toho bude napříště zveřejňováno </w:t>
      </w:r>
      <w:r w:rsidRPr="0035399C">
        <w:rPr>
          <w:rFonts w:ascii="Arial" w:eastAsiaTheme="minorHAnsi" w:hAnsi="Arial" w:cs="Arial"/>
          <w:sz w:val="22"/>
          <w:szCs w:val="22"/>
          <w:lang w:eastAsia="en-US"/>
        </w:rPr>
        <w:t xml:space="preserve">(termín </w:t>
      </w:r>
      <w:proofErr w:type="gramStart"/>
      <w:r w:rsidRPr="0035399C">
        <w:rPr>
          <w:rFonts w:ascii="Arial" w:eastAsiaTheme="minorHAnsi" w:hAnsi="Arial" w:cs="Arial"/>
          <w:sz w:val="22"/>
          <w:szCs w:val="22"/>
          <w:lang w:eastAsia="en-US"/>
        </w:rPr>
        <w:t>15.04.2022</w:t>
      </w:r>
      <w:proofErr w:type="gramEnd"/>
      <w:r w:rsidRPr="0035399C">
        <w:rPr>
          <w:rFonts w:ascii="Arial" w:eastAsiaTheme="minorHAnsi" w:hAnsi="Arial" w:cs="Arial"/>
          <w:sz w:val="22"/>
          <w:szCs w:val="22"/>
          <w:lang w:eastAsia="en-US"/>
        </w:rPr>
        <w:t>).</w:t>
      </w:r>
    </w:p>
    <w:p w14:paraId="0B65FB9E" w14:textId="77777777" w:rsidR="002A7CB5" w:rsidRDefault="002A7CB5" w:rsidP="00F43032">
      <w:pPr>
        <w:jc w:val="both"/>
        <w:rPr>
          <w:rFonts w:ascii="Arial" w:hAnsi="Arial" w:cs="Arial"/>
          <w:sz w:val="22"/>
          <w:szCs w:val="22"/>
        </w:rPr>
      </w:pPr>
    </w:p>
    <w:p w14:paraId="4BF45A77" w14:textId="25083350" w:rsidR="00343325" w:rsidRDefault="00343325" w:rsidP="00F43032">
      <w:pPr>
        <w:jc w:val="both"/>
        <w:rPr>
          <w:rFonts w:ascii="Arial" w:hAnsi="Arial" w:cs="Arial"/>
          <w:sz w:val="22"/>
          <w:szCs w:val="22"/>
        </w:rPr>
      </w:pPr>
      <w:r>
        <w:rPr>
          <w:rFonts w:ascii="Arial" w:hAnsi="Arial" w:cs="Arial"/>
          <w:sz w:val="22"/>
          <w:szCs w:val="22"/>
        </w:rPr>
        <w:t xml:space="preserve">Předseda P. Palacký zmínil, že toto vyjádření považuje za dostatečné, aby mohlo být hlasováno o přijetí usnesení </w:t>
      </w:r>
      <w:r w:rsidR="00F10CBF">
        <w:rPr>
          <w:rFonts w:ascii="Arial" w:hAnsi="Arial" w:cs="Arial"/>
          <w:sz w:val="22"/>
          <w:szCs w:val="22"/>
        </w:rPr>
        <w:t xml:space="preserve">Kontrolního výboru </w:t>
      </w:r>
      <w:r>
        <w:rPr>
          <w:rFonts w:ascii="Arial" w:hAnsi="Arial" w:cs="Arial"/>
          <w:sz w:val="22"/>
          <w:szCs w:val="22"/>
        </w:rPr>
        <w:t>k tomuto bodu a otevřel diskusi, k</w:t>
      </w:r>
      <w:r w:rsidR="00777480">
        <w:rPr>
          <w:rFonts w:ascii="Arial" w:hAnsi="Arial" w:cs="Arial"/>
          <w:sz w:val="22"/>
          <w:szCs w:val="22"/>
        </w:rPr>
        <w:t>teré se zúčastnili O. Vykoukal, P. Macháček, I. Hrůza a předseda P. Palacký.</w:t>
      </w:r>
      <w:r>
        <w:rPr>
          <w:rFonts w:ascii="Arial" w:hAnsi="Arial" w:cs="Arial"/>
          <w:sz w:val="22"/>
          <w:szCs w:val="22"/>
        </w:rPr>
        <w:t xml:space="preserve"> </w:t>
      </w:r>
    </w:p>
    <w:p w14:paraId="6890E64C" w14:textId="77777777" w:rsidR="00343325" w:rsidRDefault="00343325" w:rsidP="00F43032">
      <w:pPr>
        <w:jc w:val="both"/>
        <w:rPr>
          <w:rFonts w:ascii="Arial" w:hAnsi="Arial" w:cs="Arial"/>
          <w:sz w:val="22"/>
          <w:szCs w:val="22"/>
        </w:rPr>
      </w:pPr>
    </w:p>
    <w:p w14:paraId="3967A03F" w14:textId="3B0BF2D1" w:rsidR="00343325" w:rsidRDefault="00343325" w:rsidP="00F43032">
      <w:pPr>
        <w:jc w:val="both"/>
        <w:rPr>
          <w:rFonts w:ascii="Arial" w:hAnsi="Arial" w:cs="Arial"/>
          <w:sz w:val="22"/>
          <w:szCs w:val="22"/>
        </w:rPr>
      </w:pPr>
      <w:r>
        <w:rPr>
          <w:rFonts w:ascii="Arial" w:hAnsi="Arial" w:cs="Arial"/>
          <w:sz w:val="22"/>
          <w:szCs w:val="22"/>
        </w:rPr>
        <w:t xml:space="preserve">O. Vykoukal zmínil, že záležitostí </w:t>
      </w:r>
      <w:r w:rsidR="00F10CBF">
        <w:rPr>
          <w:rFonts w:ascii="Arial" w:hAnsi="Arial" w:cs="Arial"/>
          <w:sz w:val="22"/>
          <w:szCs w:val="22"/>
        </w:rPr>
        <w:t xml:space="preserve">odpovědí na dotazy podle </w:t>
      </w:r>
      <w:proofErr w:type="spellStart"/>
      <w:r w:rsidR="00F10CBF">
        <w:rPr>
          <w:rFonts w:ascii="Arial" w:hAnsi="Arial" w:cs="Arial"/>
          <w:sz w:val="22"/>
          <w:szCs w:val="22"/>
        </w:rPr>
        <w:t>infozákona</w:t>
      </w:r>
      <w:proofErr w:type="spellEnd"/>
      <w:r w:rsidR="00F10CBF">
        <w:rPr>
          <w:rFonts w:ascii="Arial" w:hAnsi="Arial" w:cs="Arial"/>
          <w:sz w:val="22"/>
          <w:szCs w:val="22"/>
        </w:rPr>
        <w:t xml:space="preserve"> </w:t>
      </w:r>
      <w:r>
        <w:rPr>
          <w:rFonts w:ascii="Arial" w:hAnsi="Arial" w:cs="Arial"/>
          <w:sz w:val="22"/>
          <w:szCs w:val="22"/>
        </w:rPr>
        <w:t xml:space="preserve">se zabývá i </w:t>
      </w:r>
      <w:r w:rsidR="00F10CBF">
        <w:rPr>
          <w:rFonts w:ascii="Arial" w:hAnsi="Arial" w:cs="Arial"/>
          <w:sz w:val="22"/>
          <w:szCs w:val="22"/>
        </w:rPr>
        <w:t>Výbor pro otevřenost, média a participaci</w:t>
      </w:r>
      <w:r>
        <w:rPr>
          <w:rFonts w:ascii="Arial" w:hAnsi="Arial" w:cs="Arial"/>
          <w:sz w:val="22"/>
          <w:szCs w:val="22"/>
        </w:rPr>
        <w:t>. Konstatoval</w:t>
      </w:r>
      <w:r w:rsidR="00F10CBF">
        <w:rPr>
          <w:rFonts w:ascii="Arial" w:hAnsi="Arial" w:cs="Arial"/>
          <w:sz w:val="22"/>
          <w:szCs w:val="22"/>
        </w:rPr>
        <w:t>, že z</w:t>
      </w:r>
      <w:r>
        <w:rPr>
          <w:rFonts w:ascii="Arial" w:hAnsi="Arial" w:cs="Arial"/>
          <w:sz w:val="22"/>
          <w:szCs w:val="22"/>
        </w:rPr>
        <w:t xml:space="preserve"> 83</w:t>
      </w:r>
      <w:r w:rsidR="00D04EB0">
        <w:rPr>
          <w:rFonts w:ascii="Arial" w:hAnsi="Arial" w:cs="Arial"/>
          <w:sz w:val="22"/>
          <w:szCs w:val="22"/>
        </w:rPr>
        <w:t>%</w:t>
      </w:r>
      <w:r>
        <w:rPr>
          <w:rFonts w:ascii="Arial" w:hAnsi="Arial" w:cs="Arial"/>
          <w:sz w:val="22"/>
          <w:szCs w:val="22"/>
        </w:rPr>
        <w:t xml:space="preserve"> </w:t>
      </w:r>
      <w:r w:rsidR="00F10CBF">
        <w:rPr>
          <w:rFonts w:ascii="Arial" w:hAnsi="Arial" w:cs="Arial"/>
          <w:sz w:val="22"/>
          <w:szCs w:val="22"/>
        </w:rPr>
        <w:t xml:space="preserve">podaných </w:t>
      </w:r>
      <w:r w:rsidR="00AC7F78">
        <w:rPr>
          <w:rFonts w:ascii="Arial" w:hAnsi="Arial" w:cs="Arial"/>
          <w:sz w:val="22"/>
          <w:szCs w:val="22"/>
        </w:rPr>
        <w:t xml:space="preserve">stížností </w:t>
      </w:r>
      <w:r w:rsidR="00F10CBF">
        <w:rPr>
          <w:rFonts w:ascii="Arial" w:hAnsi="Arial" w:cs="Arial"/>
          <w:sz w:val="22"/>
          <w:szCs w:val="22"/>
        </w:rPr>
        <w:t xml:space="preserve">či odvolání vůči rozhodnutí o </w:t>
      </w:r>
      <w:proofErr w:type="gramStart"/>
      <w:r w:rsidR="00F10CBF">
        <w:rPr>
          <w:rFonts w:ascii="Arial" w:hAnsi="Arial" w:cs="Arial"/>
          <w:sz w:val="22"/>
          <w:szCs w:val="22"/>
        </w:rPr>
        <w:t>nezveřejněni</w:t>
      </w:r>
      <w:proofErr w:type="gramEnd"/>
      <w:r w:rsidR="00F10CBF">
        <w:rPr>
          <w:rFonts w:ascii="Arial" w:hAnsi="Arial" w:cs="Arial"/>
          <w:sz w:val="22"/>
          <w:szCs w:val="22"/>
        </w:rPr>
        <w:t xml:space="preserve"> je n</w:t>
      </w:r>
      <w:r>
        <w:rPr>
          <w:rFonts w:ascii="Arial" w:hAnsi="Arial" w:cs="Arial"/>
          <w:sz w:val="22"/>
          <w:szCs w:val="22"/>
        </w:rPr>
        <w:t>a MHMP</w:t>
      </w:r>
      <w:r w:rsidR="00D04EB0">
        <w:rPr>
          <w:rFonts w:ascii="Arial" w:hAnsi="Arial" w:cs="Arial"/>
          <w:sz w:val="22"/>
          <w:szCs w:val="22"/>
        </w:rPr>
        <w:t xml:space="preserve"> </w:t>
      </w:r>
      <w:r w:rsidR="00F10CBF">
        <w:rPr>
          <w:rFonts w:ascii="Arial" w:hAnsi="Arial" w:cs="Arial"/>
          <w:sz w:val="22"/>
          <w:szCs w:val="22"/>
        </w:rPr>
        <w:t xml:space="preserve">těmto </w:t>
      </w:r>
      <w:r w:rsidR="00AC7F78">
        <w:rPr>
          <w:rFonts w:ascii="Arial" w:hAnsi="Arial" w:cs="Arial"/>
          <w:sz w:val="22"/>
          <w:szCs w:val="22"/>
        </w:rPr>
        <w:t>stížnostem</w:t>
      </w:r>
      <w:r w:rsidR="00F10CBF">
        <w:rPr>
          <w:rFonts w:ascii="Arial" w:hAnsi="Arial" w:cs="Arial"/>
          <w:sz w:val="22"/>
          <w:szCs w:val="22"/>
        </w:rPr>
        <w:t xml:space="preserve"> / odvolání</w:t>
      </w:r>
      <w:r w:rsidR="00AC7F78">
        <w:rPr>
          <w:rFonts w:ascii="Arial" w:hAnsi="Arial" w:cs="Arial"/>
          <w:sz w:val="22"/>
          <w:szCs w:val="22"/>
        </w:rPr>
        <w:t>m</w:t>
      </w:r>
      <w:r w:rsidR="00F10CBF">
        <w:rPr>
          <w:rFonts w:ascii="Arial" w:hAnsi="Arial" w:cs="Arial"/>
          <w:sz w:val="22"/>
          <w:szCs w:val="22"/>
        </w:rPr>
        <w:t xml:space="preserve"> vyhověno,</w:t>
      </w:r>
      <w:r w:rsidR="00D04EB0">
        <w:rPr>
          <w:rFonts w:ascii="Arial" w:hAnsi="Arial" w:cs="Arial"/>
          <w:sz w:val="22"/>
          <w:szCs w:val="22"/>
        </w:rPr>
        <w:t xml:space="preserve"> což je velký </w:t>
      </w:r>
      <w:r>
        <w:rPr>
          <w:rFonts w:ascii="Arial" w:hAnsi="Arial" w:cs="Arial"/>
          <w:sz w:val="22"/>
          <w:szCs w:val="22"/>
        </w:rPr>
        <w:t>nárůst oproti minulým obdob</w:t>
      </w:r>
      <w:r w:rsidR="00F10CBF">
        <w:rPr>
          <w:rFonts w:ascii="Arial" w:hAnsi="Arial" w:cs="Arial"/>
          <w:sz w:val="22"/>
          <w:szCs w:val="22"/>
        </w:rPr>
        <w:t>ím. Z</w:t>
      </w:r>
      <w:r>
        <w:rPr>
          <w:rFonts w:ascii="Arial" w:hAnsi="Arial" w:cs="Arial"/>
          <w:sz w:val="22"/>
          <w:szCs w:val="22"/>
        </w:rPr>
        <w:t xml:space="preserve">mínil, že VOMP </w:t>
      </w:r>
      <w:r w:rsidR="00D04EB0">
        <w:rPr>
          <w:rFonts w:ascii="Arial" w:hAnsi="Arial" w:cs="Arial"/>
          <w:sz w:val="22"/>
          <w:szCs w:val="22"/>
        </w:rPr>
        <w:t>bude tuto záležitost analyzovat a O. Vykoukal bude o této analýze KV informovat.</w:t>
      </w:r>
    </w:p>
    <w:p w14:paraId="51867C18" w14:textId="6FB45B4B" w:rsidR="001C1EEE" w:rsidRDefault="00343325" w:rsidP="00F43032">
      <w:pPr>
        <w:jc w:val="both"/>
        <w:rPr>
          <w:rFonts w:ascii="Arial" w:hAnsi="Arial" w:cs="Arial"/>
          <w:sz w:val="22"/>
          <w:szCs w:val="22"/>
        </w:rPr>
      </w:pPr>
      <w:r>
        <w:rPr>
          <w:rFonts w:ascii="Arial" w:hAnsi="Arial" w:cs="Arial"/>
          <w:sz w:val="22"/>
          <w:szCs w:val="22"/>
        </w:rPr>
        <w:t xml:space="preserve">P. Macháček poděkoval za konstruktivní přístup vedoucího odboru. </w:t>
      </w:r>
      <w:r w:rsidR="00AC7F78">
        <w:rPr>
          <w:rFonts w:ascii="Arial" w:hAnsi="Arial" w:cs="Arial"/>
          <w:sz w:val="22"/>
          <w:szCs w:val="22"/>
        </w:rPr>
        <w:t>Vysoký počet námitek či stížností považuje za systémový problém.</w:t>
      </w:r>
    </w:p>
    <w:p w14:paraId="5144AE25" w14:textId="77777777" w:rsidR="00D3672A" w:rsidRDefault="00343325" w:rsidP="00D3672A">
      <w:pPr>
        <w:jc w:val="both"/>
        <w:rPr>
          <w:rFonts w:ascii="Arial" w:hAnsi="Arial" w:cs="Arial"/>
          <w:sz w:val="22"/>
          <w:szCs w:val="22"/>
        </w:rPr>
      </w:pPr>
      <w:r>
        <w:rPr>
          <w:rFonts w:ascii="Arial" w:hAnsi="Arial" w:cs="Arial"/>
          <w:sz w:val="22"/>
          <w:szCs w:val="22"/>
        </w:rPr>
        <w:t>I. Hrůza konstatoval</w:t>
      </w:r>
      <w:r w:rsidR="00D04EB0">
        <w:rPr>
          <w:rFonts w:ascii="Arial" w:hAnsi="Arial" w:cs="Arial"/>
          <w:sz w:val="22"/>
          <w:szCs w:val="22"/>
        </w:rPr>
        <w:t>, že materiá</w:t>
      </w:r>
      <w:r w:rsidR="003B7665">
        <w:rPr>
          <w:rFonts w:ascii="Arial" w:hAnsi="Arial" w:cs="Arial"/>
          <w:sz w:val="22"/>
          <w:szCs w:val="22"/>
        </w:rPr>
        <w:t xml:space="preserve">l od KT nepovažuje za kompletní, protože </w:t>
      </w:r>
      <w:r w:rsidR="00D3672A">
        <w:rPr>
          <w:rFonts w:ascii="Arial" w:hAnsi="Arial" w:cs="Arial"/>
          <w:sz w:val="22"/>
          <w:szCs w:val="22"/>
        </w:rPr>
        <w:t xml:space="preserve">ve vícero případech, kde je uveden jako důvod nezveřejnění příloh uvedena mimořádná rozsáhlost, není nijak </w:t>
      </w:r>
      <w:proofErr w:type="gramStart"/>
      <w:r w:rsidR="00D3672A">
        <w:rPr>
          <w:rFonts w:ascii="Arial" w:hAnsi="Arial" w:cs="Arial"/>
          <w:sz w:val="22"/>
          <w:szCs w:val="22"/>
        </w:rPr>
        <w:t>upřesněno jak</w:t>
      </w:r>
      <w:proofErr w:type="gramEnd"/>
      <w:r w:rsidR="00D3672A">
        <w:rPr>
          <w:rFonts w:ascii="Arial" w:hAnsi="Arial" w:cs="Arial"/>
          <w:sz w:val="22"/>
          <w:szCs w:val="22"/>
        </w:rPr>
        <w:t xml:space="preserve"> tato rozsáhlost brání samotnému zveřejnění. K tomu doplnil, že pokud je problémem nedostatek místa na webovou prezentaci radnice, pak je z jeho pohledu věc řešitelná dokoupením dalšího prostoru pro ukládání těchto příloh. Závěrem uvedl, že se mu zdá, že na straně radnice v této oblasti chybí dostatečná vůle.</w:t>
      </w:r>
    </w:p>
    <w:p w14:paraId="28328F96" w14:textId="24AF4D87" w:rsidR="00343325" w:rsidRDefault="00D3672A" w:rsidP="00D3672A">
      <w:pPr>
        <w:jc w:val="both"/>
        <w:rPr>
          <w:rFonts w:ascii="Arial" w:hAnsi="Arial" w:cs="Arial"/>
          <w:sz w:val="22"/>
          <w:szCs w:val="22"/>
        </w:rPr>
      </w:pPr>
      <w:r w:rsidDel="00D3672A">
        <w:rPr>
          <w:rFonts w:ascii="Arial" w:hAnsi="Arial" w:cs="Arial"/>
          <w:sz w:val="22"/>
          <w:szCs w:val="22"/>
        </w:rPr>
        <w:lastRenderedPageBreak/>
        <w:t xml:space="preserve"> </w:t>
      </w:r>
    </w:p>
    <w:p w14:paraId="431C7811" w14:textId="77777777" w:rsidR="00D04EB0" w:rsidRDefault="00D04EB0" w:rsidP="00F43032">
      <w:pPr>
        <w:jc w:val="both"/>
        <w:rPr>
          <w:rFonts w:ascii="Arial" w:hAnsi="Arial" w:cs="Arial"/>
          <w:sz w:val="22"/>
          <w:szCs w:val="22"/>
        </w:rPr>
      </w:pPr>
    </w:p>
    <w:p w14:paraId="791D15B4" w14:textId="57C9C227" w:rsidR="00D04EB0" w:rsidRDefault="00D04EB0" w:rsidP="00F43032">
      <w:pPr>
        <w:jc w:val="both"/>
        <w:rPr>
          <w:rFonts w:ascii="Arial" w:hAnsi="Arial" w:cs="Arial"/>
          <w:sz w:val="22"/>
          <w:szCs w:val="22"/>
        </w:rPr>
      </w:pPr>
      <w:r>
        <w:rPr>
          <w:rFonts w:ascii="Arial" w:hAnsi="Arial" w:cs="Arial"/>
          <w:sz w:val="22"/>
          <w:szCs w:val="22"/>
        </w:rPr>
        <w:t>Na základě diskuse a připomínek jednotlivých členů byl vypracován návrh usnesení k tomuto bodu, o kterém nechal předseda P. Palacký hlasovat.</w:t>
      </w:r>
    </w:p>
    <w:p w14:paraId="004E69FE" w14:textId="77777777" w:rsidR="00DA6AFD" w:rsidRDefault="00DA6AFD" w:rsidP="00F43032">
      <w:pPr>
        <w:jc w:val="both"/>
        <w:rPr>
          <w:rFonts w:ascii="Arial" w:hAnsi="Arial" w:cs="Arial"/>
          <w:sz w:val="22"/>
          <w:szCs w:val="22"/>
        </w:rPr>
      </w:pPr>
    </w:p>
    <w:p w14:paraId="630D880C" w14:textId="1987E557" w:rsidR="00DA6AFD" w:rsidRPr="00DA6AFD" w:rsidRDefault="00DA6AFD" w:rsidP="00F43032">
      <w:pPr>
        <w:jc w:val="both"/>
        <w:rPr>
          <w:rFonts w:ascii="Arial" w:hAnsi="Arial" w:cs="Arial"/>
          <w:b/>
          <w:sz w:val="22"/>
          <w:szCs w:val="22"/>
        </w:rPr>
      </w:pPr>
      <w:r w:rsidRPr="00DA6AFD">
        <w:rPr>
          <w:rFonts w:ascii="Arial" w:hAnsi="Arial" w:cs="Arial"/>
          <w:b/>
          <w:sz w:val="22"/>
          <w:szCs w:val="22"/>
        </w:rPr>
        <w:t>Usnesení</w:t>
      </w:r>
      <w:r w:rsidR="007149C5">
        <w:rPr>
          <w:rFonts w:ascii="Arial" w:hAnsi="Arial" w:cs="Arial"/>
          <w:b/>
          <w:sz w:val="22"/>
          <w:szCs w:val="22"/>
        </w:rPr>
        <w:t xml:space="preserve"> KV č. 120/2022 (</w:t>
      </w:r>
      <w:r w:rsidR="007149C5" w:rsidRPr="007149C5">
        <w:rPr>
          <w:rFonts w:ascii="Arial" w:hAnsi="Arial" w:cs="Arial"/>
          <w:b/>
          <w:sz w:val="22"/>
          <w:szCs w:val="22"/>
        </w:rPr>
        <w:t xml:space="preserve">Informace o realizaci zákona č. 106/1999 Sb., o svobodném přístupu k informacím, ve znění </w:t>
      </w:r>
      <w:proofErr w:type="spellStart"/>
      <w:proofErr w:type="gramStart"/>
      <w:r w:rsidR="007149C5" w:rsidRPr="007149C5">
        <w:rPr>
          <w:rFonts w:ascii="Arial" w:hAnsi="Arial" w:cs="Arial"/>
          <w:b/>
          <w:sz w:val="22"/>
          <w:szCs w:val="22"/>
        </w:rPr>
        <w:t>p.p</w:t>
      </w:r>
      <w:proofErr w:type="spellEnd"/>
      <w:r w:rsidR="007149C5" w:rsidRPr="007149C5">
        <w:rPr>
          <w:rFonts w:ascii="Arial" w:hAnsi="Arial" w:cs="Arial"/>
          <w:b/>
          <w:sz w:val="22"/>
          <w:szCs w:val="22"/>
        </w:rPr>
        <w:t>.</w:t>
      </w:r>
      <w:proofErr w:type="gramEnd"/>
      <w:r w:rsidR="007149C5" w:rsidRPr="007149C5">
        <w:rPr>
          <w:rFonts w:ascii="Arial" w:hAnsi="Arial" w:cs="Arial"/>
          <w:b/>
          <w:sz w:val="22"/>
          <w:szCs w:val="22"/>
        </w:rPr>
        <w:t>, v podmínkách Městské části Praha 6 za období od 01.01.2021 do 31.12.2021</w:t>
      </w:r>
      <w:r w:rsidR="007149C5">
        <w:rPr>
          <w:rFonts w:ascii="Arial" w:hAnsi="Arial" w:cs="Arial"/>
          <w:b/>
          <w:sz w:val="22"/>
          <w:szCs w:val="22"/>
        </w:rPr>
        <w:t>)</w:t>
      </w:r>
    </w:p>
    <w:p w14:paraId="7B9F5692" w14:textId="03DBE388" w:rsidR="00DA6AFD" w:rsidRPr="00DA6AFD" w:rsidRDefault="00DA6AFD" w:rsidP="00F43032">
      <w:pPr>
        <w:jc w:val="both"/>
        <w:rPr>
          <w:rFonts w:ascii="Arial" w:hAnsi="Arial" w:cs="Arial"/>
          <w:sz w:val="22"/>
          <w:szCs w:val="22"/>
        </w:rPr>
      </w:pPr>
      <w:r w:rsidRPr="00DA6AFD">
        <w:rPr>
          <w:rFonts w:ascii="Arial" w:hAnsi="Arial" w:cs="Arial"/>
          <w:sz w:val="22"/>
          <w:szCs w:val="22"/>
        </w:rPr>
        <w:t>Kontrolní výbor bere na vědomí informaci o realizaci zákona č. 106/1999 Sb., o svobodném přístupu k informacím, spolu s výroční zprávou.</w:t>
      </w:r>
    </w:p>
    <w:p w14:paraId="2AC90F95" w14:textId="77777777" w:rsidR="00DA6AFD" w:rsidRPr="00DA6AFD" w:rsidRDefault="00DA6AFD" w:rsidP="00F43032">
      <w:pPr>
        <w:jc w:val="both"/>
        <w:rPr>
          <w:rFonts w:ascii="Arial" w:hAnsi="Arial" w:cs="Arial"/>
          <w:sz w:val="22"/>
          <w:szCs w:val="22"/>
        </w:rPr>
      </w:pPr>
      <w:r w:rsidRPr="00DA6AFD">
        <w:rPr>
          <w:rFonts w:ascii="Arial" w:hAnsi="Arial" w:cs="Arial"/>
          <w:sz w:val="22"/>
          <w:szCs w:val="22"/>
        </w:rPr>
        <w:t>Kontrolní výbor schvaluje výsledek kontroly zveřejňování poskytnutých informací na webových stránkách městské části Praha 6.</w:t>
      </w:r>
    </w:p>
    <w:p w14:paraId="7E679A5F" w14:textId="77777777" w:rsidR="00DA6AFD" w:rsidRPr="00DA6AFD" w:rsidRDefault="00DA6AFD" w:rsidP="00F43032">
      <w:pPr>
        <w:jc w:val="both"/>
        <w:rPr>
          <w:rFonts w:ascii="Arial" w:hAnsi="Arial" w:cs="Arial"/>
          <w:sz w:val="22"/>
          <w:szCs w:val="22"/>
        </w:rPr>
      </w:pPr>
      <w:r w:rsidRPr="00DA6AFD">
        <w:rPr>
          <w:rFonts w:ascii="Arial" w:hAnsi="Arial" w:cs="Arial"/>
          <w:sz w:val="22"/>
          <w:szCs w:val="22"/>
        </w:rPr>
        <w:t xml:space="preserve">Kontrolní výbor bere na vědomí reakci Kanceláře tajemníka z </w:t>
      </w:r>
      <w:proofErr w:type="gramStart"/>
      <w:r w:rsidRPr="00DA6AFD">
        <w:rPr>
          <w:rFonts w:ascii="Arial" w:hAnsi="Arial" w:cs="Arial"/>
          <w:sz w:val="22"/>
          <w:szCs w:val="22"/>
        </w:rPr>
        <w:t>31.3.2022</w:t>
      </w:r>
      <w:proofErr w:type="gramEnd"/>
      <w:r w:rsidRPr="00DA6AFD">
        <w:rPr>
          <w:rFonts w:ascii="Arial" w:hAnsi="Arial" w:cs="Arial"/>
          <w:sz w:val="22"/>
          <w:szCs w:val="22"/>
        </w:rPr>
        <w:t>.</w:t>
      </w:r>
    </w:p>
    <w:p w14:paraId="679A2725" w14:textId="7C0A0AA2" w:rsidR="00DA6AFD" w:rsidRPr="00DA6AFD" w:rsidRDefault="00DA6AFD" w:rsidP="00F43032">
      <w:pPr>
        <w:jc w:val="both"/>
        <w:rPr>
          <w:rFonts w:ascii="Arial" w:hAnsi="Arial" w:cs="Arial"/>
          <w:sz w:val="22"/>
          <w:szCs w:val="22"/>
        </w:rPr>
      </w:pPr>
      <w:r w:rsidRPr="00DA6AFD">
        <w:rPr>
          <w:rFonts w:ascii="Arial" w:hAnsi="Arial" w:cs="Arial"/>
          <w:sz w:val="22"/>
          <w:szCs w:val="22"/>
        </w:rPr>
        <w:t xml:space="preserve">Kontrolní výbor doporučuje přijmout taková technická aj. opatření, aby k situacím, kde není příloha na poskytnutý dotaz zveřejněna z důvodu </w:t>
      </w:r>
      <w:r w:rsidR="007149C5">
        <w:rPr>
          <w:rFonts w:ascii="Arial" w:hAnsi="Arial" w:cs="Arial"/>
          <w:sz w:val="22"/>
          <w:szCs w:val="22"/>
        </w:rPr>
        <w:t>„mimořádné rozsáhlosti“</w:t>
      </w:r>
      <w:r w:rsidRPr="00DA6AFD">
        <w:rPr>
          <w:rFonts w:ascii="Arial" w:hAnsi="Arial" w:cs="Arial"/>
          <w:sz w:val="22"/>
          <w:szCs w:val="22"/>
        </w:rPr>
        <w:t>, docházelo pouze ve zcela výjimečných případech.</w:t>
      </w:r>
    </w:p>
    <w:p w14:paraId="6C32FA4C" w14:textId="59B1387A" w:rsidR="00EA2EC2" w:rsidRDefault="00DA6AFD" w:rsidP="00F43032">
      <w:pPr>
        <w:ind w:left="7080"/>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11,    - 0,      z 0</w:t>
      </w:r>
      <w:proofErr w:type="gramEnd"/>
    </w:p>
    <w:p w14:paraId="06110C9D" w14:textId="77777777" w:rsidR="00D04EB0" w:rsidRDefault="00D04EB0" w:rsidP="00F43032">
      <w:pPr>
        <w:jc w:val="both"/>
        <w:rPr>
          <w:rFonts w:ascii="Arial" w:hAnsi="Arial" w:cs="Arial"/>
          <w:sz w:val="22"/>
          <w:szCs w:val="22"/>
        </w:rPr>
      </w:pPr>
    </w:p>
    <w:p w14:paraId="460809A0" w14:textId="11F5E339" w:rsidR="00D05EE5" w:rsidRDefault="00D05EE5" w:rsidP="00F43032">
      <w:pPr>
        <w:jc w:val="both"/>
        <w:rPr>
          <w:rFonts w:ascii="Arial" w:hAnsi="Arial" w:cs="Arial"/>
          <w:sz w:val="22"/>
          <w:szCs w:val="22"/>
        </w:rPr>
      </w:pPr>
    </w:p>
    <w:p w14:paraId="50A4B4CE" w14:textId="17C1E94E" w:rsidR="00DA6AFD" w:rsidRPr="00DA6AFD" w:rsidRDefault="00DA6AFD" w:rsidP="00F43032">
      <w:pPr>
        <w:jc w:val="both"/>
        <w:rPr>
          <w:rFonts w:ascii="Arial" w:hAnsi="Arial" w:cs="Arial"/>
          <w:sz w:val="22"/>
          <w:szCs w:val="22"/>
          <w:u w:val="single"/>
        </w:rPr>
      </w:pPr>
      <w:r w:rsidRPr="00DA6AFD">
        <w:rPr>
          <w:rFonts w:ascii="Arial" w:hAnsi="Arial" w:cs="Arial"/>
          <w:sz w:val="22"/>
          <w:szCs w:val="22"/>
          <w:u w:val="single"/>
        </w:rPr>
        <w:t>4. Kontrola dodržování pr</w:t>
      </w:r>
      <w:r w:rsidR="00D3672A">
        <w:rPr>
          <w:rFonts w:ascii="Arial" w:hAnsi="Arial" w:cs="Arial"/>
          <w:sz w:val="22"/>
          <w:szCs w:val="22"/>
          <w:u w:val="single"/>
        </w:rPr>
        <w:t>á</w:t>
      </w:r>
      <w:r w:rsidRPr="00DA6AFD">
        <w:rPr>
          <w:rFonts w:ascii="Arial" w:hAnsi="Arial" w:cs="Arial"/>
          <w:sz w:val="22"/>
          <w:szCs w:val="22"/>
          <w:u w:val="single"/>
        </w:rPr>
        <w:t>vních předpisů v případě objednávky č. ODŽP/00227/2021 (tzv.</w:t>
      </w:r>
      <w:r>
        <w:rPr>
          <w:rFonts w:ascii="Arial" w:hAnsi="Arial" w:cs="Arial"/>
          <w:sz w:val="22"/>
          <w:szCs w:val="22"/>
          <w:u w:val="single"/>
        </w:rPr>
        <w:t> </w:t>
      </w:r>
      <w:r w:rsidRPr="00DA6AFD">
        <w:rPr>
          <w:rFonts w:ascii="Arial" w:hAnsi="Arial" w:cs="Arial"/>
          <w:sz w:val="22"/>
          <w:szCs w:val="22"/>
          <w:u w:val="single"/>
        </w:rPr>
        <w:t>generální úklid)</w:t>
      </w:r>
    </w:p>
    <w:p w14:paraId="44A18603" w14:textId="3D660D0D" w:rsidR="00AE5156" w:rsidRPr="00DA6AFD" w:rsidRDefault="00D05EE5" w:rsidP="00F43032">
      <w:pPr>
        <w:jc w:val="both"/>
        <w:rPr>
          <w:rFonts w:ascii="Arial" w:hAnsi="Arial" w:cs="Arial"/>
          <w:sz w:val="22"/>
          <w:szCs w:val="22"/>
          <w:u w:val="single"/>
        </w:rPr>
      </w:pPr>
      <w:r w:rsidRPr="00DA6AFD">
        <w:rPr>
          <w:rFonts w:ascii="Arial" w:hAnsi="Arial" w:cs="Arial"/>
          <w:sz w:val="22"/>
          <w:szCs w:val="22"/>
          <w:u w:val="single"/>
        </w:rPr>
        <w:t xml:space="preserve">   </w:t>
      </w:r>
    </w:p>
    <w:p w14:paraId="5094EDF1" w14:textId="77777777" w:rsidR="00D9095D" w:rsidRDefault="00F17BEC" w:rsidP="00F43032">
      <w:pPr>
        <w:jc w:val="both"/>
        <w:rPr>
          <w:rFonts w:ascii="Arial" w:hAnsi="Arial" w:cs="Arial"/>
          <w:sz w:val="22"/>
          <w:szCs w:val="22"/>
        </w:rPr>
      </w:pPr>
      <w:r w:rsidRPr="00F17BEC">
        <w:rPr>
          <w:rFonts w:ascii="Arial" w:hAnsi="Arial" w:cs="Arial"/>
          <w:sz w:val="22"/>
          <w:szCs w:val="22"/>
        </w:rPr>
        <w:t xml:space="preserve">Předseda P. Palacký informoval, že proběhla předmětná kontrola, </w:t>
      </w:r>
      <w:r>
        <w:rPr>
          <w:rFonts w:ascii="Arial" w:hAnsi="Arial" w:cs="Arial"/>
          <w:sz w:val="22"/>
          <w:szCs w:val="22"/>
        </w:rPr>
        <w:t>na které se podílela</w:t>
      </w:r>
      <w:r w:rsidR="00D9095D">
        <w:rPr>
          <w:rFonts w:ascii="Arial" w:hAnsi="Arial" w:cs="Arial"/>
          <w:sz w:val="22"/>
          <w:szCs w:val="22"/>
        </w:rPr>
        <w:t xml:space="preserve"> kontrolní skupina ve složení</w:t>
      </w:r>
      <w:r>
        <w:rPr>
          <w:rFonts w:ascii="Arial" w:hAnsi="Arial" w:cs="Arial"/>
          <w:sz w:val="22"/>
          <w:szCs w:val="22"/>
        </w:rPr>
        <w:t xml:space="preserve"> místopředsedkyně E. Tichá, J. Jireš a T. Stařecký</w:t>
      </w:r>
      <w:r w:rsidR="00D9095D">
        <w:rPr>
          <w:rFonts w:ascii="Arial" w:hAnsi="Arial" w:cs="Arial"/>
          <w:sz w:val="22"/>
          <w:szCs w:val="22"/>
        </w:rPr>
        <w:t xml:space="preserve">, </w:t>
      </w:r>
      <w:r>
        <w:rPr>
          <w:rFonts w:ascii="Arial" w:hAnsi="Arial" w:cs="Arial"/>
          <w:sz w:val="22"/>
          <w:szCs w:val="22"/>
        </w:rPr>
        <w:t>v součinnosti s předsedou P. Palackým</w:t>
      </w:r>
      <w:r w:rsidR="00D9095D">
        <w:rPr>
          <w:rFonts w:ascii="Arial" w:hAnsi="Arial" w:cs="Arial"/>
          <w:sz w:val="22"/>
          <w:szCs w:val="22"/>
        </w:rPr>
        <w:t>,</w:t>
      </w:r>
      <w:r>
        <w:rPr>
          <w:rFonts w:ascii="Arial" w:hAnsi="Arial" w:cs="Arial"/>
          <w:sz w:val="22"/>
          <w:szCs w:val="22"/>
        </w:rPr>
        <w:t xml:space="preserve"> a odkázal na předanou zprávu KS.</w:t>
      </w:r>
      <w:r w:rsidR="00D9095D" w:rsidRPr="00D9095D">
        <w:rPr>
          <w:rFonts w:ascii="Arial" w:hAnsi="Arial" w:cs="Arial"/>
          <w:sz w:val="22"/>
          <w:szCs w:val="22"/>
        </w:rPr>
        <w:t xml:space="preserve"> </w:t>
      </w:r>
    </w:p>
    <w:p w14:paraId="7BC41E9B" w14:textId="514D8F04" w:rsidR="00D9095D" w:rsidRDefault="00AC7F78" w:rsidP="005878AE">
      <w:pPr>
        <w:jc w:val="both"/>
        <w:rPr>
          <w:rFonts w:ascii="Arial" w:hAnsi="Arial" w:cs="Arial"/>
          <w:sz w:val="22"/>
          <w:szCs w:val="22"/>
        </w:rPr>
      </w:pPr>
      <w:r w:rsidRPr="005878AE">
        <w:rPr>
          <w:rFonts w:ascii="Arial" w:hAnsi="Arial" w:cs="Arial"/>
          <w:sz w:val="22"/>
          <w:szCs w:val="22"/>
        </w:rPr>
        <w:t>Předmět úklidu, komunikační zeleň a rabátka, je standardně v kompetenci Technické správy komunikací. Tzv. generální úklid byl mimořádně realizován městskou částí Praha 6, TSK odmítla k tomuto úklidu vydat schválení. Problematické bylo také čerpání prostředků na tuto akci před zveřejněním v</w:t>
      </w:r>
      <w:r w:rsidR="005878AE" w:rsidRPr="005878AE">
        <w:rPr>
          <w:rFonts w:ascii="Arial" w:hAnsi="Arial" w:cs="Arial"/>
          <w:sz w:val="22"/>
          <w:szCs w:val="22"/>
        </w:rPr>
        <w:t> registru smluv</w:t>
      </w:r>
      <w:r w:rsidRPr="005878AE">
        <w:rPr>
          <w:rFonts w:ascii="Arial" w:hAnsi="Arial" w:cs="Arial"/>
          <w:sz w:val="22"/>
          <w:szCs w:val="22"/>
        </w:rPr>
        <w:t xml:space="preserve"> (tedy před účinností). </w:t>
      </w:r>
      <w:r w:rsidR="00D9095D" w:rsidRPr="005878AE">
        <w:rPr>
          <w:rFonts w:ascii="Arial" w:hAnsi="Arial" w:cs="Arial"/>
          <w:sz w:val="22"/>
          <w:szCs w:val="22"/>
        </w:rPr>
        <w:t xml:space="preserve">Předseda P. Palacký </w:t>
      </w:r>
      <w:r w:rsidR="005878AE" w:rsidRPr="005878AE">
        <w:rPr>
          <w:rFonts w:ascii="Arial" w:hAnsi="Arial" w:cs="Arial"/>
          <w:sz w:val="22"/>
          <w:szCs w:val="22"/>
        </w:rPr>
        <w:t xml:space="preserve">vedle toho </w:t>
      </w:r>
      <w:r w:rsidR="00D9095D" w:rsidRPr="005878AE">
        <w:rPr>
          <w:rFonts w:ascii="Arial" w:hAnsi="Arial" w:cs="Arial"/>
          <w:sz w:val="22"/>
          <w:szCs w:val="22"/>
        </w:rPr>
        <w:t xml:space="preserve">ocenil dokumentaci, která k této akci byla vedena. </w:t>
      </w:r>
    </w:p>
    <w:p w14:paraId="3E9A6ACA" w14:textId="1E87C797" w:rsidR="00F17BEC" w:rsidRPr="00F17BEC" w:rsidRDefault="00F17BEC" w:rsidP="00F43032">
      <w:pPr>
        <w:jc w:val="both"/>
        <w:rPr>
          <w:rFonts w:ascii="Arial" w:hAnsi="Arial" w:cs="Arial"/>
          <w:sz w:val="22"/>
          <w:szCs w:val="22"/>
        </w:rPr>
      </w:pPr>
    </w:p>
    <w:p w14:paraId="1C42FA9C" w14:textId="6BBD688C" w:rsidR="00D9095D" w:rsidRDefault="00D9095D" w:rsidP="005878AE">
      <w:pPr>
        <w:jc w:val="both"/>
        <w:rPr>
          <w:rFonts w:ascii="Arial" w:hAnsi="Arial" w:cs="Arial"/>
          <w:sz w:val="22"/>
          <w:szCs w:val="22"/>
        </w:rPr>
      </w:pPr>
      <w:r>
        <w:rPr>
          <w:rFonts w:ascii="Arial" w:hAnsi="Arial" w:cs="Arial"/>
          <w:sz w:val="22"/>
          <w:szCs w:val="22"/>
        </w:rPr>
        <w:t xml:space="preserve">Předseda P. Palacký dále uvedl, že ODŽP dal </w:t>
      </w:r>
      <w:r w:rsidR="00777480">
        <w:rPr>
          <w:rFonts w:ascii="Arial" w:hAnsi="Arial" w:cs="Arial"/>
          <w:sz w:val="22"/>
          <w:szCs w:val="22"/>
        </w:rPr>
        <w:t xml:space="preserve">své </w:t>
      </w:r>
      <w:r>
        <w:rPr>
          <w:rFonts w:ascii="Arial" w:hAnsi="Arial" w:cs="Arial"/>
          <w:sz w:val="22"/>
          <w:szCs w:val="22"/>
        </w:rPr>
        <w:t xml:space="preserve">písemné </w:t>
      </w:r>
      <w:r w:rsidR="00777480">
        <w:rPr>
          <w:rFonts w:ascii="Arial" w:hAnsi="Arial" w:cs="Arial"/>
          <w:sz w:val="22"/>
          <w:szCs w:val="22"/>
        </w:rPr>
        <w:t xml:space="preserve">vyjádření ke kontrolní zprávě. </w:t>
      </w:r>
      <w:r w:rsidR="005878AE">
        <w:rPr>
          <w:rFonts w:ascii="Arial" w:hAnsi="Arial" w:cs="Arial"/>
          <w:sz w:val="22"/>
          <w:szCs w:val="22"/>
        </w:rPr>
        <w:t>ODŽP uvedl ohledně pozdního zveřejnění smlouvy, že bude připravena dohoda o narovnání. V budoucnosti by měla být k dispozici četa TSK úkolovaná ze strany ODŽP MČ Praha</w:t>
      </w:r>
      <w:r>
        <w:rPr>
          <w:rFonts w:ascii="Arial" w:hAnsi="Arial" w:cs="Arial"/>
          <w:sz w:val="22"/>
          <w:szCs w:val="22"/>
        </w:rPr>
        <w:t xml:space="preserve"> 6</w:t>
      </w:r>
      <w:r w:rsidR="005878AE">
        <w:rPr>
          <w:rFonts w:ascii="Arial" w:hAnsi="Arial" w:cs="Arial"/>
          <w:sz w:val="22"/>
          <w:szCs w:val="22"/>
        </w:rPr>
        <w:t>.</w:t>
      </w:r>
    </w:p>
    <w:p w14:paraId="2E6F7FE5" w14:textId="77777777" w:rsidR="005878AE" w:rsidRDefault="005878AE" w:rsidP="005878AE">
      <w:pPr>
        <w:jc w:val="both"/>
        <w:rPr>
          <w:rFonts w:ascii="Arial" w:hAnsi="Arial" w:cs="Arial"/>
          <w:sz w:val="22"/>
          <w:szCs w:val="22"/>
        </w:rPr>
      </w:pPr>
    </w:p>
    <w:p w14:paraId="068A353C" w14:textId="0F1E1A53" w:rsidR="005878AE" w:rsidRDefault="005878AE" w:rsidP="005878AE">
      <w:pPr>
        <w:jc w:val="both"/>
        <w:rPr>
          <w:rFonts w:ascii="Arial" w:hAnsi="Arial" w:cs="Arial"/>
          <w:sz w:val="22"/>
          <w:szCs w:val="22"/>
        </w:rPr>
      </w:pPr>
      <w:r>
        <w:rPr>
          <w:rFonts w:ascii="Arial" w:hAnsi="Arial" w:cs="Arial"/>
          <w:sz w:val="22"/>
          <w:szCs w:val="22"/>
        </w:rPr>
        <w:t>Následné diskuse se zúčastnili E. Tichá, I. Hrůza a P. Macháček.</w:t>
      </w:r>
    </w:p>
    <w:p w14:paraId="73E15ACA" w14:textId="77777777" w:rsidR="00442228" w:rsidRDefault="00442228" w:rsidP="00F43032">
      <w:pPr>
        <w:jc w:val="both"/>
        <w:rPr>
          <w:rFonts w:ascii="Arial" w:hAnsi="Arial" w:cs="Arial"/>
          <w:sz w:val="22"/>
          <w:szCs w:val="22"/>
        </w:rPr>
      </w:pPr>
    </w:p>
    <w:p w14:paraId="5EF4CF58" w14:textId="7CCE20B9" w:rsidR="005878AE" w:rsidRDefault="005878AE" w:rsidP="00F43032">
      <w:pPr>
        <w:jc w:val="both"/>
        <w:rPr>
          <w:rFonts w:ascii="Arial" w:hAnsi="Arial" w:cs="Arial"/>
          <w:sz w:val="22"/>
          <w:szCs w:val="22"/>
        </w:rPr>
      </w:pPr>
      <w:r>
        <w:rPr>
          <w:rFonts w:ascii="Arial" w:hAnsi="Arial" w:cs="Arial"/>
          <w:sz w:val="22"/>
          <w:szCs w:val="22"/>
        </w:rPr>
        <w:t xml:space="preserve">E. Tichá poukázala na vyjádření starosty městské části v komunikaci s TSK, podle něhož smluvní firmy městské části uklízejí výrazně lépe než dodavatelé TSK. Uvedla, že s tímto vyjádřením nesouhlasí. </w:t>
      </w:r>
    </w:p>
    <w:p w14:paraId="61B8049D" w14:textId="77777777" w:rsidR="00D3672A" w:rsidRPr="00442228" w:rsidRDefault="005878AE" w:rsidP="00D3672A">
      <w:pPr>
        <w:jc w:val="both"/>
        <w:rPr>
          <w:rFonts w:ascii="Arial" w:hAnsi="Arial" w:cs="Arial"/>
          <w:sz w:val="22"/>
          <w:szCs w:val="22"/>
        </w:rPr>
      </w:pPr>
      <w:r>
        <w:rPr>
          <w:rFonts w:ascii="Arial" w:hAnsi="Arial" w:cs="Arial"/>
          <w:sz w:val="22"/>
          <w:szCs w:val="22"/>
        </w:rPr>
        <w:t>I. Hrůza</w:t>
      </w:r>
      <w:r w:rsidR="00442228" w:rsidRPr="00442228">
        <w:rPr>
          <w:rFonts w:ascii="Arial" w:hAnsi="Arial" w:cs="Arial"/>
          <w:sz w:val="22"/>
          <w:szCs w:val="22"/>
        </w:rPr>
        <w:t xml:space="preserve"> </w:t>
      </w:r>
      <w:r w:rsidR="00442228">
        <w:rPr>
          <w:rFonts w:ascii="Arial" w:hAnsi="Arial" w:cs="Arial"/>
          <w:sz w:val="22"/>
          <w:szCs w:val="22"/>
        </w:rPr>
        <w:t>podotkl, že by bylo potřeba z</w:t>
      </w:r>
      <w:r w:rsidR="00442228" w:rsidRPr="00442228">
        <w:rPr>
          <w:rFonts w:ascii="Arial" w:hAnsi="Arial" w:cs="Arial"/>
          <w:sz w:val="22"/>
          <w:szCs w:val="22"/>
        </w:rPr>
        <w:t>jistit, jak často za poslední rok byly sjednány dohody o narovnání</w:t>
      </w:r>
      <w:r w:rsidR="00D3672A">
        <w:rPr>
          <w:rFonts w:ascii="Arial" w:hAnsi="Arial" w:cs="Arial"/>
          <w:sz w:val="22"/>
          <w:szCs w:val="22"/>
        </w:rPr>
        <w:t>, a to nejen v této oblasti.</w:t>
      </w:r>
    </w:p>
    <w:p w14:paraId="64AF4784" w14:textId="7F07CB09" w:rsidR="00442228" w:rsidRPr="00442228" w:rsidRDefault="00442228" w:rsidP="00F43032">
      <w:pPr>
        <w:jc w:val="both"/>
        <w:rPr>
          <w:rFonts w:ascii="Arial" w:hAnsi="Arial" w:cs="Arial"/>
          <w:sz w:val="22"/>
          <w:szCs w:val="22"/>
        </w:rPr>
      </w:pPr>
    </w:p>
    <w:p w14:paraId="3C8812D3" w14:textId="24787334" w:rsidR="00442228" w:rsidRPr="00442228" w:rsidRDefault="00442228" w:rsidP="00F43032">
      <w:pPr>
        <w:jc w:val="both"/>
        <w:rPr>
          <w:rFonts w:ascii="Arial" w:hAnsi="Arial" w:cs="Arial"/>
          <w:sz w:val="22"/>
          <w:szCs w:val="22"/>
        </w:rPr>
      </w:pPr>
      <w:r w:rsidRPr="00442228">
        <w:rPr>
          <w:rFonts w:ascii="Arial" w:hAnsi="Arial" w:cs="Arial"/>
          <w:sz w:val="22"/>
          <w:szCs w:val="22"/>
        </w:rPr>
        <w:t>Předseda P. Palacký konstatoval, že</w:t>
      </w:r>
      <w:r w:rsidR="00D9095D">
        <w:rPr>
          <w:rFonts w:ascii="Arial" w:hAnsi="Arial" w:cs="Arial"/>
          <w:sz w:val="22"/>
          <w:szCs w:val="22"/>
        </w:rPr>
        <w:t xml:space="preserve"> problematika zveřejňování v registru smluv je pravidelným předmětem činnosti kontrolní skupiny ke kontrole smluv a veřejných zakázek.</w:t>
      </w:r>
    </w:p>
    <w:p w14:paraId="6B4A8F0C" w14:textId="77777777" w:rsidR="00442228" w:rsidRDefault="00442228" w:rsidP="00F43032">
      <w:pPr>
        <w:jc w:val="both"/>
        <w:rPr>
          <w:rFonts w:ascii="Arial" w:hAnsi="Arial" w:cs="Arial"/>
          <w:b/>
          <w:sz w:val="22"/>
          <w:szCs w:val="22"/>
        </w:rPr>
      </w:pPr>
    </w:p>
    <w:p w14:paraId="1A825457" w14:textId="22687651" w:rsidR="00442228" w:rsidRPr="00442228" w:rsidRDefault="00442228" w:rsidP="00F43032">
      <w:pPr>
        <w:jc w:val="both"/>
        <w:rPr>
          <w:rFonts w:ascii="Arial" w:hAnsi="Arial" w:cs="Arial"/>
          <w:sz w:val="22"/>
          <w:szCs w:val="22"/>
        </w:rPr>
      </w:pPr>
      <w:r w:rsidRPr="00442228">
        <w:rPr>
          <w:rFonts w:ascii="Arial" w:hAnsi="Arial" w:cs="Arial"/>
          <w:sz w:val="22"/>
          <w:szCs w:val="22"/>
        </w:rPr>
        <w:t>Následně přistoupil předseda P. Palacký</w:t>
      </w:r>
      <w:r>
        <w:rPr>
          <w:rFonts w:ascii="Arial" w:hAnsi="Arial" w:cs="Arial"/>
          <w:b/>
          <w:sz w:val="22"/>
          <w:szCs w:val="22"/>
        </w:rPr>
        <w:t xml:space="preserve"> </w:t>
      </w:r>
      <w:r w:rsidRPr="00442228">
        <w:rPr>
          <w:rFonts w:ascii="Arial" w:hAnsi="Arial" w:cs="Arial"/>
          <w:sz w:val="22"/>
          <w:szCs w:val="22"/>
        </w:rPr>
        <w:t xml:space="preserve">ke hlasování o usnesení k tomuto bodu. </w:t>
      </w:r>
    </w:p>
    <w:p w14:paraId="14EA58C3" w14:textId="77777777" w:rsidR="00442228" w:rsidRDefault="00442228" w:rsidP="00F43032">
      <w:pPr>
        <w:jc w:val="both"/>
        <w:rPr>
          <w:rFonts w:ascii="Arial" w:hAnsi="Arial" w:cs="Arial"/>
          <w:b/>
          <w:sz w:val="22"/>
          <w:szCs w:val="22"/>
        </w:rPr>
      </w:pPr>
    </w:p>
    <w:p w14:paraId="7DE07596" w14:textId="2951763F" w:rsidR="00F17BEC" w:rsidRPr="00F17BEC" w:rsidRDefault="00F17BEC" w:rsidP="00F43032">
      <w:pPr>
        <w:jc w:val="both"/>
        <w:rPr>
          <w:rFonts w:ascii="Arial" w:hAnsi="Arial" w:cs="Arial"/>
          <w:b/>
          <w:sz w:val="22"/>
          <w:szCs w:val="22"/>
        </w:rPr>
      </w:pPr>
      <w:r>
        <w:rPr>
          <w:rFonts w:ascii="Arial" w:hAnsi="Arial" w:cs="Arial"/>
          <w:b/>
          <w:sz w:val="22"/>
          <w:szCs w:val="22"/>
        </w:rPr>
        <w:t xml:space="preserve">Usnesení </w:t>
      </w:r>
      <w:r w:rsidR="007421F2">
        <w:rPr>
          <w:rFonts w:ascii="Arial" w:hAnsi="Arial" w:cs="Arial"/>
          <w:b/>
          <w:sz w:val="22"/>
          <w:szCs w:val="22"/>
        </w:rPr>
        <w:t xml:space="preserve">č. </w:t>
      </w:r>
      <w:r w:rsidR="007149C5">
        <w:rPr>
          <w:rFonts w:ascii="Arial" w:hAnsi="Arial" w:cs="Arial"/>
          <w:b/>
          <w:sz w:val="22"/>
          <w:szCs w:val="22"/>
        </w:rPr>
        <w:t>121/2022</w:t>
      </w:r>
      <w:r w:rsidR="007421F2">
        <w:rPr>
          <w:rFonts w:ascii="Arial" w:hAnsi="Arial" w:cs="Arial"/>
          <w:b/>
          <w:sz w:val="22"/>
          <w:szCs w:val="22"/>
        </w:rPr>
        <w:t xml:space="preserve"> </w:t>
      </w:r>
      <w:r w:rsidR="007149C5">
        <w:rPr>
          <w:rFonts w:ascii="Arial" w:hAnsi="Arial" w:cs="Arial"/>
          <w:b/>
          <w:sz w:val="22"/>
          <w:szCs w:val="22"/>
        </w:rPr>
        <w:t>–</w:t>
      </w:r>
      <w:r>
        <w:rPr>
          <w:rFonts w:ascii="Arial" w:hAnsi="Arial" w:cs="Arial"/>
          <w:b/>
          <w:sz w:val="22"/>
          <w:szCs w:val="22"/>
        </w:rPr>
        <w:t xml:space="preserve"> </w:t>
      </w:r>
      <w:r w:rsidRPr="00F17BEC">
        <w:rPr>
          <w:rFonts w:ascii="Arial" w:hAnsi="Arial" w:cs="Arial"/>
          <w:b/>
          <w:sz w:val="22"/>
          <w:szCs w:val="22"/>
        </w:rPr>
        <w:t>Kontrola dodržování právních předpisů v případě objednávky č. ODŽP/00227/2021 (tzv. generální úklid)</w:t>
      </w:r>
    </w:p>
    <w:p w14:paraId="270BE4EB" w14:textId="77777777" w:rsidR="00F17BEC" w:rsidRPr="00F17BEC" w:rsidRDefault="00F17BEC" w:rsidP="00F43032">
      <w:pPr>
        <w:jc w:val="both"/>
        <w:rPr>
          <w:rFonts w:ascii="Arial" w:hAnsi="Arial" w:cs="Arial"/>
          <w:sz w:val="22"/>
          <w:szCs w:val="22"/>
        </w:rPr>
      </w:pPr>
      <w:r w:rsidRPr="00F17BEC">
        <w:rPr>
          <w:rFonts w:ascii="Arial" w:hAnsi="Arial" w:cs="Arial"/>
          <w:sz w:val="22"/>
          <w:szCs w:val="22"/>
        </w:rPr>
        <w:t>Kontrolní výbor schvaluje výsledek kontroly dodržování právních předpisů v případě objednávky č. ODŽP/00227/2021 (tzv. generální úklid).</w:t>
      </w:r>
    </w:p>
    <w:p w14:paraId="0E59D4BB" w14:textId="77777777" w:rsidR="00F17BEC" w:rsidRPr="00F17BEC" w:rsidRDefault="00F17BEC" w:rsidP="00F43032">
      <w:pPr>
        <w:jc w:val="both"/>
        <w:rPr>
          <w:rFonts w:ascii="Arial" w:hAnsi="Arial" w:cs="Arial"/>
          <w:sz w:val="22"/>
          <w:szCs w:val="22"/>
        </w:rPr>
      </w:pPr>
      <w:r w:rsidRPr="00F17BEC">
        <w:rPr>
          <w:rFonts w:ascii="Arial" w:hAnsi="Arial" w:cs="Arial"/>
          <w:sz w:val="22"/>
          <w:szCs w:val="22"/>
        </w:rPr>
        <w:t xml:space="preserve">Kontrolní výbor bere na vědomí vyjádření Odboru dopravy a životního prostředí z </w:t>
      </w:r>
      <w:proofErr w:type="gramStart"/>
      <w:r w:rsidRPr="00F17BEC">
        <w:rPr>
          <w:rFonts w:ascii="Arial" w:hAnsi="Arial" w:cs="Arial"/>
          <w:sz w:val="22"/>
          <w:szCs w:val="22"/>
        </w:rPr>
        <w:t>1.4.2022</w:t>
      </w:r>
      <w:proofErr w:type="gramEnd"/>
      <w:r w:rsidRPr="00F17BEC">
        <w:rPr>
          <w:rFonts w:ascii="Arial" w:hAnsi="Arial" w:cs="Arial"/>
          <w:sz w:val="22"/>
          <w:szCs w:val="22"/>
        </w:rPr>
        <w:t xml:space="preserve">. </w:t>
      </w:r>
    </w:p>
    <w:p w14:paraId="2742B6BE" w14:textId="77777777" w:rsidR="00F17BEC" w:rsidRPr="00F17BEC" w:rsidRDefault="00F17BEC" w:rsidP="00F43032">
      <w:pPr>
        <w:jc w:val="both"/>
        <w:rPr>
          <w:rFonts w:ascii="Arial" w:hAnsi="Arial" w:cs="Arial"/>
          <w:sz w:val="22"/>
          <w:szCs w:val="22"/>
        </w:rPr>
      </w:pPr>
      <w:r w:rsidRPr="00F17BEC">
        <w:rPr>
          <w:rFonts w:ascii="Arial" w:hAnsi="Arial" w:cs="Arial"/>
          <w:sz w:val="22"/>
          <w:szCs w:val="22"/>
        </w:rPr>
        <w:t xml:space="preserve">Kontrolní výbor upozorňuje, že tzv. generální úklid ploch komunikační zeleně a rabátek, realizovaný na základě objednávky č. ODŽP/00227/2021, byl realizován přes výslovný nesouhlas </w:t>
      </w:r>
      <w:r w:rsidRPr="00F17BEC">
        <w:rPr>
          <w:rFonts w:ascii="Arial" w:hAnsi="Arial" w:cs="Arial"/>
          <w:sz w:val="22"/>
          <w:szCs w:val="22"/>
        </w:rPr>
        <w:lastRenderedPageBreak/>
        <w:t>Technické správy komunikací, a.s., která je správcem předmětných pozemků. Při realizaci objednávky došlo zároveň k porušení zákona o registru smluv.</w:t>
      </w:r>
    </w:p>
    <w:p w14:paraId="45696254" w14:textId="77777777" w:rsidR="00F17BEC" w:rsidRPr="00F17BEC" w:rsidRDefault="00F17BEC" w:rsidP="00F43032">
      <w:pPr>
        <w:jc w:val="both"/>
        <w:rPr>
          <w:rFonts w:ascii="Arial" w:hAnsi="Arial" w:cs="Arial"/>
          <w:sz w:val="22"/>
          <w:szCs w:val="22"/>
        </w:rPr>
      </w:pPr>
      <w:r w:rsidRPr="00F17BEC">
        <w:rPr>
          <w:rFonts w:ascii="Arial" w:hAnsi="Arial" w:cs="Arial"/>
          <w:sz w:val="22"/>
          <w:szCs w:val="22"/>
        </w:rPr>
        <w:t>Kontrolní výbor naproti tomu oceňuje kvalitní způsob dokumentace provedených prací realizovaných na základě předmětné objednávky.</w:t>
      </w:r>
    </w:p>
    <w:p w14:paraId="6722C7C0" w14:textId="77777777" w:rsidR="00A753E5" w:rsidRDefault="00A753E5" w:rsidP="00A753E5">
      <w:pPr>
        <w:ind w:left="7080"/>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11,    - 0,      z 0</w:t>
      </w:r>
      <w:proofErr w:type="gramEnd"/>
    </w:p>
    <w:p w14:paraId="51B00E23" w14:textId="77777777" w:rsidR="009620A9" w:rsidRDefault="009620A9" w:rsidP="00F43032">
      <w:pPr>
        <w:jc w:val="both"/>
        <w:rPr>
          <w:rFonts w:ascii="Arial" w:hAnsi="Arial" w:cs="Arial"/>
          <w:sz w:val="22"/>
          <w:szCs w:val="22"/>
        </w:rPr>
      </w:pPr>
    </w:p>
    <w:p w14:paraId="491B1E5B" w14:textId="77777777" w:rsidR="008263D8" w:rsidRDefault="008263D8" w:rsidP="00F43032">
      <w:pPr>
        <w:jc w:val="both"/>
        <w:rPr>
          <w:rFonts w:ascii="Arial" w:hAnsi="Arial" w:cs="Arial"/>
          <w:sz w:val="22"/>
          <w:szCs w:val="22"/>
          <w:u w:val="single"/>
        </w:rPr>
      </w:pPr>
    </w:p>
    <w:p w14:paraId="4A9ABA05" w14:textId="77777777" w:rsidR="00E73143" w:rsidRPr="00E73143" w:rsidRDefault="00E73143" w:rsidP="00F43032">
      <w:pPr>
        <w:rPr>
          <w:rFonts w:ascii="Arial" w:hAnsi="Arial" w:cs="Arial"/>
          <w:sz w:val="22"/>
          <w:szCs w:val="22"/>
          <w:u w:val="single"/>
        </w:rPr>
      </w:pPr>
      <w:r w:rsidRPr="00E73143">
        <w:rPr>
          <w:rFonts w:ascii="Arial" w:hAnsi="Arial" w:cs="Arial"/>
          <w:sz w:val="22"/>
          <w:szCs w:val="22"/>
          <w:u w:val="single"/>
        </w:rPr>
        <w:t>5. Plnění usnesení KV č. 109/2021 (externí právní zakázky)</w:t>
      </w:r>
    </w:p>
    <w:p w14:paraId="30686AEB" w14:textId="77777777" w:rsidR="008263D8" w:rsidRDefault="008263D8" w:rsidP="00F43032">
      <w:pPr>
        <w:jc w:val="both"/>
        <w:rPr>
          <w:rFonts w:ascii="Arial" w:hAnsi="Arial" w:cs="Arial"/>
          <w:sz w:val="22"/>
          <w:szCs w:val="22"/>
          <w:u w:val="single"/>
        </w:rPr>
      </w:pPr>
    </w:p>
    <w:p w14:paraId="04A8F95C" w14:textId="7D52DAE2" w:rsidR="006032A7" w:rsidRDefault="004D3A2B" w:rsidP="00F43032">
      <w:pPr>
        <w:jc w:val="both"/>
        <w:rPr>
          <w:rFonts w:ascii="Arial" w:hAnsi="Arial" w:cs="Arial"/>
          <w:sz w:val="22"/>
          <w:szCs w:val="22"/>
        </w:rPr>
      </w:pPr>
      <w:r>
        <w:rPr>
          <w:rFonts w:ascii="Arial" w:hAnsi="Arial" w:cs="Arial"/>
          <w:sz w:val="22"/>
          <w:szCs w:val="22"/>
        </w:rPr>
        <w:t xml:space="preserve">Předseda P. Palacký představil interní sdělení Právního odboru ÚMČ, které si KV vyžádal. </w:t>
      </w:r>
      <w:r w:rsidR="001824BE">
        <w:rPr>
          <w:rFonts w:ascii="Arial" w:hAnsi="Arial" w:cs="Arial"/>
          <w:sz w:val="22"/>
          <w:szCs w:val="22"/>
        </w:rPr>
        <w:t>Připomněl, že p</w:t>
      </w:r>
      <w:r>
        <w:rPr>
          <w:rFonts w:ascii="Arial" w:hAnsi="Arial" w:cs="Arial"/>
          <w:sz w:val="22"/>
          <w:szCs w:val="22"/>
        </w:rPr>
        <w:t>ři předchozích projednávání externích právních zakázek dospěl KV ke zjištění, že kromě jiného se v této oblasti objevil i problém špatné evidence externích právní</w:t>
      </w:r>
      <w:r w:rsidR="001824BE">
        <w:rPr>
          <w:rFonts w:ascii="Arial" w:hAnsi="Arial" w:cs="Arial"/>
          <w:sz w:val="22"/>
          <w:szCs w:val="22"/>
        </w:rPr>
        <w:t>ch zakázek</w:t>
      </w:r>
      <w:r>
        <w:rPr>
          <w:rFonts w:ascii="Arial" w:hAnsi="Arial" w:cs="Arial"/>
          <w:sz w:val="22"/>
          <w:szCs w:val="22"/>
        </w:rPr>
        <w:t xml:space="preserve">. Předseda P. Palacký zmínil příklad, kdy bylo několikrát </w:t>
      </w:r>
      <w:r w:rsidR="006032A7">
        <w:rPr>
          <w:rFonts w:ascii="Arial" w:hAnsi="Arial" w:cs="Arial"/>
          <w:sz w:val="22"/>
          <w:szCs w:val="22"/>
        </w:rPr>
        <w:t>na základě z</w:t>
      </w:r>
      <w:r w:rsidR="001824BE">
        <w:rPr>
          <w:rFonts w:ascii="Arial" w:hAnsi="Arial" w:cs="Arial"/>
          <w:sz w:val="22"/>
          <w:szCs w:val="22"/>
        </w:rPr>
        <w:t xml:space="preserve">ákona </w:t>
      </w:r>
      <w:r w:rsidR="006032A7">
        <w:rPr>
          <w:rFonts w:ascii="Arial" w:hAnsi="Arial" w:cs="Arial"/>
          <w:sz w:val="22"/>
          <w:szCs w:val="22"/>
        </w:rPr>
        <w:t>č. 106/1999 Sb.</w:t>
      </w:r>
      <w:r>
        <w:rPr>
          <w:rFonts w:ascii="Arial" w:hAnsi="Arial" w:cs="Arial"/>
          <w:sz w:val="22"/>
          <w:szCs w:val="22"/>
        </w:rPr>
        <w:t xml:space="preserve"> zastupitelem </w:t>
      </w:r>
      <w:r w:rsidR="006032A7">
        <w:rPr>
          <w:rFonts w:ascii="Arial" w:hAnsi="Arial" w:cs="Arial"/>
          <w:sz w:val="22"/>
          <w:szCs w:val="22"/>
        </w:rPr>
        <w:t xml:space="preserve">MČ Praha 6 </w:t>
      </w:r>
      <w:r>
        <w:rPr>
          <w:rFonts w:ascii="Arial" w:hAnsi="Arial" w:cs="Arial"/>
          <w:sz w:val="22"/>
          <w:szCs w:val="22"/>
        </w:rPr>
        <w:t>O. C</w:t>
      </w:r>
      <w:r w:rsidR="006032A7">
        <w:rPr>
          <w:rFonts w:ascii="Arial" w:hAnsi="Arial" w:cs="Arial"/>
          <w:sz w:val="22"/>
          <w:szCs w:val="22"/>
        </w:rPr>
        <w:t xml:space="preserve">hrástem </w:t>
      </w:r>
      <w:r w:rsidR="001824BE">
        <w:rPr>
          <w:rFonts w:ascii="Arial" w:hAnsi="Arial" w:cs="Arial"/>
          <w:sz w:val="22"/>
          <w:szCs w:val="22"/>
        </w:rPr>
        <w:t xml:space="preserve">neúspěšně </w:t>
      </w:r>
      <w:r w:rsidR="006032A7">
        <w:rPr>
          <w:rFonts w:ascii="Arial" w:hAnsi="Arial" w:cs="Arial"/>
          <w:sz w:val="22"/>
          <w:szCs w:val="22"/>
        </w:rPr>
        <w:t>vyžádáno s</w:t>
      </w:r>
      <w:r>
        <w:rPr>
          <w:rFonts w:ascii="Arial" w:hAnsi="Arial" w:cs="Arial"/>
          <w:sz w:val="22"/>
          <w:szCs w:val="22"/>
        </w:rPr>
        <w:t>tanovisko</w:t>
      </w:r>
      <w:r w:rsidR="001824BE">
        <w:rPr>
          <w:rFonts w:ascii="Arial" w:hAnsi="Arial" w:cs="Arial"/>
          <w:sz w:val="22"/>
          <w:szCs w:val="22"/>
        </w:rPr>
        <w:t xml:space="preserve"> objednané od a</w:t>
      </w:r>
      <w:r w:rsidR="006032A7">
        <w:rPr>
          <w:rFonts w:ascii="Arial" w:hAnsi="Arial" w:cs="Arial"/>
          <w:sz w:val="22"/>
          <w:szCs w:val="22"/>
        </w:rPr>
        <w:t xml:space="preserve">dvokátní kanceláře </w:t>
      </w:r>
      <w:r w:rsidR="001824BE">
        <w:rPr>
          <w:rFonts w:ascii="Arial" w:hAnsi="Arial" w:cs="Arial"/>
          <w:sz w:val="22"/>
          <w:szCs w:val="22"/>
        </w:rPr>
        <w:t xml:space="preserve">JUDr. Lenka </w:t>
      </w:r>
      <w:r w:rsidR="006032A7">
        <w:rPr>
          <w:rFonts w:ascii="Arial" w:hAnsi="Arial" w:cs="Arial"/>
          <w:sz w:val="22"/>
          <w:szCs w:val="22"/>
        </w:rPr>
        <w:t>L</w:t>
      </w:r>
      <w:r w:rsidR="001824BE">
        <w:rPr>
          <w:rFonts w:ascii="Arial" w:hAnsi="Arial" w:cs="Arial"/>
          <w:sz w:val="22"/>
          <w:szCs w:val="22"/>
        </w:rPr>
        <w:t>ukešová</w:t>
      </w:r>
      <w:r w:rsidR="006032A7">
        <w:rPr>
          <w:rFonts w:ascii="Arial" w:hAnsi="Arial" w:cs="Arial"/>
          <w:sz w:val="22"/>
          <w:szCs w:val="22"/>
        </w:rPr>
        <w:t xml:space="preserve">. </w:t>
      </w:r>
      <w:r w:rsidR="000D00C2">
        <w:rPr>
          <w:rFonts w:ascii="Arial" w:hAnsi="Arial" w:cs="Arial"/>
          <w:sz w:val="22"/>
          <w:szCs w:val="22"/>
        </w:rPr>
        <w:t xml:space="preserve">Toto </w:t>
      </w:r>
      <w:r w:rsidR="006032A7">
        <w:rPr>
          <w:rFonts w:ascii="Arial" w:hAnsi="Arial" w:cs="Arial"/>
          <w:sz w:val="22"/>
          <w:szCs w:val="22"/>
        </w:rPr>
        <w:t xml:space="preserve">stanovisko na PO nebylo </w:t>
      </w:r>
      <w:r w:rsidR="001824BE">
        <w:rPr>
          <w:rFonts w:ascii="Arial" w:hAnsi="Arial" w:cs="Arial"/>
          <w:sz w:val="22"/>
          <w:szCs w:val="22"/>
        </w:rPr>
        <w:t>v příslušné době</w:t>
      </w:r>
      <w:r w:rsidR="006032A7">
        <w:rPr>
          <w:rFonts w:ascii="Arial" w:hAnsi="Arial" w:cs="Arial"/>
          <w:sz w:val="22"/>
          <w:szCs w:val="22"/>
        </w:rPr>
        <w:t xml:space="preserve"> dohledáno</w:t>
      </w:r>
      <w:r w:rsidR="001824BE">
        <w:rPr>
          <w:rFonts w:ascii="Arial" w:hAnsi="Arial" w:cs="Arial"/>
          <w:sz w:val="22"/>
          <w:szCs w:val="22"/>
        </w:rPr>
        <w:t xml:space="preserve">, AK ho předložila </w:t>
      </w:r>
      <w:r w:rsidR="006032A7">
        <w:rPr>
          <w:rFonts w:ascii="Arial" w:hAnsi="Arial" w:cs="Arial"/>
          <w:sz w:val="22"/>
          <w:szCs w:val="22"/>
        </w:rPr>
        <w:t>až následn</w:t>
      </w:r>
      <w:r w:rsidR="001824BE">
        <w:rPr>
          <w:rFonts w:ascii="Arial" w:hAnsi="Arial" w:cs="Arial"/>
          <w:sz w:val="22"/>
          <w:szCs w:val="22"/>
        </w:rPr>
        <w:t>ě, na základě opětovného vyžádání, které bylo iniciováno usnesením Kontrolního výboru č. 109/2021. O této skutečnosti byl KV informován</w:t>
      </w:r>
      <w:r w:rsidR="006032A7">
        <w:rPr>
          <w:rFonts w:ascii="Arial" w:hAnsi="Arial" w:cs="Arial"/>
          <w:sz w:val="22"/>
          <w:szCs w:val="22"/>
        </w:rPr>
        <w:t xml:space="preserve"> na svém prosincovém jednání 2021.  </w:t>
      </w:r>
    </w:p>
    <w:p w14:paraId="7E42D818" w14:textId="63B7BF19" w:rsidR="00D569BA" w:rsidRDefault="00142C91" w:rsidP="00F43032">
      <w:pPr>
        <w:jc w:val="both"/>
        <w:rPr>
          <w:rFonts w:ascii="Arial" w:hAnsi="Arial" w:cs="Arial"/>
          <w:sz w:val="22"/>
          <w:szCs w:val="22"/>
        </w:rPr>
      </w:pPr>
      <w:r w:rsidRPr="00142C91">
        <w:rPr>
          <w:rFonts w:ascii="Arial" w:hAnsi="Arial" w:cs="Arial"/>
          <w:sz w:val="22"/>
          <w:szCs w:val="22"/>
        </w:rPr>
        <w:t xml:space="preserve">Kontrolní výbor si vedle toho svým usnesením č. 109/2021 vyžádal </w:t>
      </w:r>
      <w:r w:rsidR="008E5F8B" w:rsidRPr="006032A7">
        <w:rPr>
          <w:rFonts w:ascii="Arial" w:hAnsi="Arial" w:cs="Arial"/>
          <w:sz w:val="22"/>
          <w:szCs w:val="22"/>
        </w:rPr>
        <w:t>přehled výstupů z externích právních služeb zadaných Právním odborem v letech 2018 až 2021 spolu s informací, jakou formou byly tyto výstupy doručeny</w:t>
      </w:r>
      <w:r w:rsidRPr="00142C91">
        <w:rPr>
          <w:rFonts w:ascii="Arial" w:hAnsi="Arial" w:cs="Arial"/>
          <w:sz w:val="22"/>
          <w:szCs w:val="22"/>
        </w:rPr>
        <w:t>.</w:t>
      </w:r>
      <w:r>
        <w:rPr>
          <w:rFonts w:ascii="Arial" w:hAnsi="Arial" w:cs="Arial"/>
          <w:sz w:val="22"/>
          <w:szCs w:val="22"/>
        </w:rPr>
        <w:t xml:space="preserve"> </w:t>
      </w:r>
      <w:r w:rsidR="000D00C2">
        <w:rPr>
          <w:rFonts w:ascii="Arial" w:hAnsi="Arial" w:cs="Arial"/>
          <w:sz w:val="22"/>
          <w:szCs w:val="22"/>
        </w:rPr>
        <w:t>Tam, kde P</w:t>
      </w:r>
      <w:r w:rsidR="008E5F8B" w:rsidRPr="006032A7">
        <w:rPr>
          <w:rFonts w:ascii="Arial" w:hAnsi="Arial" w:cs="Arial"/>
          <w:sz w:val="22"/>
          <w:szCs w:val="22"/>
        </w:rPr>
        <w:t>rávní od</w:t>
      </w:r>
      <w:r w:rsidR="008E5F8B">
        <w:rPr>
          <w:rFonts w:ascii="Arial" w:hAnsi="Arial" w:cs="Arial"/>
          <w:sz w:val="22"/>
          <w:szCs w:val="22"/>
        </w:rPr>
        <w:t>bor pří</w:t>
      </w:r>
      <w:r w:rsidR="008E5F8B" w:rsidRPr="006032A7">
        <w:rPr>
          <w:rFonts w:ascii="Arial" w:hAnsi="Arial" w:cs="Arial"/>
          <w:sz w:val="22"/>
          <w:szCs w:val="22"/>
        </w:rPr>
        <w:t>slušnými materiály nedisponoval, byly osloveny dodavatelské kanceláře s prosbou o opětovné dodání těchto výstup</w:t>
      </w:r>
      <w:r w:rsidR="008E5F8B">
        <w:rPr>
          <w:rFonts w:ascii="Arial" w:hAnsi="Arial" w:cs="Arial"/>
          <w:sz w:val="22"/>
          <w:szCs w:val="22"/>
        </w:rPr>
        <w:t xml:space="preserve">ů. Předseda P. Palacký uvedl, že vedle uvedeného přehledu byly na základě žádosti KV </w:t>
      </w:r>
      <w:r w:rsidR="008E5F8B" w:rsidRPr="006032A7">
        <w:rPr>
          <w:rFonts w:ascii="Arial" w:hAnsi="Arial" w:cs="Arial"/>
          <w:sz w:val="22"/>
          <w:szCs w:val="22"/>
        </w:rPr>
        <w:t xml:space="preserve">výboru dále poskytnuty ty výstupy z externích právních zakázek, které Kontrolní výbor už v minulosti poptával </w:t>
      </w:r>
      <w:r w:rsidR="008E5F8B">
        <w:rPr>
          <w:rFonts w:ascii="Arial" w:hAnsi="Arial" w:cs="Arial"/>
          <w:sz w:val="22"/>
          <w:szCs w:val="22"/>
        </w:rPr>
        <w:t>a které tehdy (2021) nebyly na P</w:t>
      </w:r>
      <w:r w:rsidR="008E5F8B" w:rsidRPr="006032A7">
        <w:rPr>
          <w:rFonts w:ascii="Arial" w:hAnsi="Arial" w:cs="Arial"/>
          <w:sz w:val="22"/>
          <w:szCs w:val="22"/>
        </w:rPr>
        <w:t>rávním odboru k dispozici.</w:t>
      </w:r>
      <w:r w:rsidR="006032A7" w:rsidRPr="006032A7">
        <w:rPr>
          <w:rFonts w:ascii="Arial" w:hAnsi="Arial" w:cs="Arial"/>
          <w:sz w:val="22"/>
          <w:szCs w:val="22"/>
        </w:rPr>
        <w:t xml:space="preserve"> </w:t>
      </w:r>
    </w:p>
    <w:p w14:paraId="12E470DF" w14:textId="7329A3F5" w:rsidR="00D569BA" w:rsidRDefault="008E5F8B" w:rsidP="00F43032">
      <w:pPr>
        <w:jc w:val="both"/>
        <w:rPr>
          <w:rFonts w:ascii="Arial" w:hAnsi="Arial" w:cs="Arial"/>
          <w:sz w:val="22"/>
          <w:szCs w:val="22"/>
        </w:rPr>
      </w:pPr>
      <w:r>
        <w:rPr>
          <w:rFonts w:ascii="Arial" w:hAnsi="Arial" w:cs="Arial"/>
          <w:sz w:val="22"/>
          <w:szCs w:val="22"/>
        </w:rPr>
        <w:t>Dle P</w:t>
      </w:r>
      <w:r w:rsidR="00D569BA">
        <w:rPr>
          <w:rFonts w:ascii="Arial" w:hAnsi="Arial" w:cs="Arial"/>
          <w:sz w:val="22"/>
          <w:szCs w:val="22"/>
        </w:rPr>
        <w:t>rávního odboru a</w:t>
      </w:r>
      <w:r w:rsidR="006032A7" w:rsidRPr="006032A7">
        <w:rPr>
          <w:rFonts w:ascii="Arial" w:hAnsi="Arial" w:cs="Arial"/>
          <w:sz w:val="22"/>
          <w:szCs w:val="22"/>
        </w:rPr>
        <w:t xml:space="preserve">ktuální Příkaz tajemníka č. 1/2022, spisový řád, </w:t>
      </w:r>
      <w:r w:rsidR="00D569BA" w:rsidRPr="00D569BA">
        <w:rPr>
          <w:rFonts w:ascii="Arial" w:hAnsi="Arial" w:cs="Arial"/>
          <w:i/>
          <w:sz w:val="22"/>
          <w:szCs w:val="22"/>
        </w:rPr>
        <w:t>„</w:t>
      </w:r>
      <w:r w:rsidR="006032A7" w:rsidRPr="00D569BA">
        <w:rPr>
          <w:rFonts w:ascii="Arial" w:hAnsi="Arial" w:cs="Arial"/>
          <w:i/>
          <w:sz w:val="22"/>
          <w:szCs w:val="22"/>
        </w:rPr>
        <w:t>neobsahuje explicitní povinnost zanášet výstupy z externích právních stanovisek do elektronické spisové služby</w:t>
      </w:r>
      <w:r w:rsidR="00D569BA" w:rsidRPr="00D569BA">
        <w:rPr>
          <w:rFonts w:ascii="Arial" w:hAnsi="Arial" w:cs="Arial"/>
          <w:i/>
          <w:sz w:val="22"/>
          <w:szCs w:val="22"/>
        </w:rPr>
        <w:t>“</w:t>
      </w:r>
      <w:r w:rsidR="006032A7" w:rsidRPr="006032A7">
        <w:rPr>
          <w:rFonts w:ascii="Arial" w:hAnsi="Arial" w:cs="Arial"/>
          <w:sz w:val="22"/>
          <w:szCs w:val="22"/>
        </w:rPr>
        <w:t xml:space="preserve"> (pokud nebyly dodány prostřednictvím podatelny či pokud se nevážou výlučně ke spisu vedenému k projednávanému případu). V praxi docházelo </w:t>
      </w:r>
      <w:r w:rsidR="00D569BA">
        <w:rPr>
          <w:rFonts w:ascii="Arial" w:hAnsi="Arial" w:cs="Arial"/>
          <w:sz w:val="22"/>
          <w:szCs w:val="22"/>
        </w:rPr>
        <w:t xml:space="preserve">dle Právního odboru </w:t>
      </w:r>
      <w:r w:rsidR="006032A7" w:rsidRPr="006032A7">
        <w:rPr>
          <w:rFonts w:ascii="Arial" w:hAnsi="Arial" w:cs="Arial"/>
          <w:sz w:val="22"/>
          <w:szCs w:val="22"/>
        </w:rPr>
        <w:t xml:space="preserve">většinou k tomu, že </w:t>
      </w:r>
      <w:r w:rsidR="00D569BA">
        <w:rPr>
          <w:rFonts w:ascii="Arial" w:hAnsi="Arial" w:cs="Arial"/>
          <w:sz w:val="22"/>
          <w:szCs w:val="22"/>
        </w:rPr>
        <w:t>„</w:t>
      </w:r>
      <w:r w:rsidR="006032A7" w:rsidRPr="00D569BA">
        <w:rPr>
          <w:rFonts w:ascii="Arial" w:hAnsi="Arial" w:cs="Arial"/>
          <w:i/>
          <w:sz w:val="22"/>
          <w:szCs w:val="22"/>
        </w:rPr>
        <w:t xml:space="preserve">stanoviska byla odevzdávána e-mailem anebo osobně v listinné podobě, a to </w:t>
      </w:r>
      <w:r w:rsidR="00D569BA" w:rsidRPr="00D569BA">
        <w:rPr>
          <w:rFonts w:ascii="Arial" w:hAnsi="Arial" w:cs="Arial"/>
          <w:i/>
          <w:sz w:val="22"/>
          <w:szCs w:val="22"/>
        </w:rPr>
        <w:t>vedoucímu Právního odboru“</w:t>
      </w:r>
      <w:r w:rsidR="00D569BA">
        <w:rPr>
          <w:rFonts w:ascii="Arial" w:hAnsi="Arial" w:cs="Arial"/>
          <w:sz w:val="22"/>
          <w:szCs w:val="22"/>
        </w:rPr>
        <w:t>.</w:t>
      </w:r>
      <w:r>
        <w:rPr>
          <w:rFonts w:ascii="Arial" w:hAnsi="Arial" w:cs="Arial"/>
          <w:sz w:val="22"/>
          <w:szCs w:val="22"/>
        </w:rPr>
        <w:t xml:space="preserve"> </w:t>
      </w:r>
      <w:r w:rsidR="00D569BA" w:rsidRPr="00D569BA">
        <w:rPr>
          <w:rFonts w:ascii="Arial" w:hAnsi="Arial" w:cs="Arial"/>
          <w:sz w:val="22"/>
          <w:szCs w:val="22"/>
        </w:rPr>
        <w:t>Vedoucí právního odboru ve svém vyjádření</w:t>
      </w:r>
      <w:r>
        <w:rPr>
          <w:rFonts w:ascii="Arial" w:hAnsi="Arial" w:cs="Arial"/>
          <w:sz w:val="22"/>
          <w:szCs w:val="22"/>
        </w:rPr>
        <w:t xml:space="preserve"> dále</w:t>
      </w:r>
      <w:r w:rsidR="00D569BA" w:rsidRPr="00D569BA">
        <w:rPr>
          <w:rFonts w:ascii="Arial" w:hAnsi="Arial" w:cs="Arial"/>
          <w:sz w:val="22"/>
          <w:szCs w:val="22"/>
        </w:rPr>
        <w:t xml:space="preserve"> konstatovala, že v minulosti nebyla vždy evidence a archivace výstupů z externích právních zakázek zcela optimální a přehledná. Nynější Rámcová smlouva č. S 508/2021/PO, která byla uzavřena v červenci 2021 mimo jiné v návaznosti na doporučení Kontrolního výboru, stanovuje explicitně postup předání právního stanoviska. Stanoviska vzniklá na základě rámcové smlouvy č. S 508/2021/PO jsou písemně evidována spolu s fakturou a příslušnými dokumenty na PO. Obdobně jsou evidována i stanoviska, která by eventuálně byla zadána jinou formou než na základě rámcové smlouvy (např. v hypotetickém případě, že by bylo nutné oslovit specializovanou advokátní kancelář), zejména je vždy příslušná objednávka evidována spolu se stanoviskem a fakturou, vč. fakturace hodin. </w:t>
      </w:r>
      <w:r w:rsidR="00D569BA">
        <w:rPr>
          <w:rFonts w:ascii="Arial" w:hAnsi="Arial" w:cs="Arial"/>
          <w:sz w:val="22"/>
          <w:szCs w:val="22"/>
        </w:rPr>
        <w:t xml:space="preserve">Na základě těchto opatření se vedoucí PO domnívá, že </w:t>
      </w:r>
      <w:r w:rsidR="00A70AFC">
        <w:rPr>
          <w:rFonts w:ascii="Arial" w:hAnsi="Arial" w:cs="Arial"/>
          <w:sz w:val="22"/>
          <w:szCs w:val="22"/>
        </w:rPr>
        <w:t>k problémům s nedostatečnou evidencí v této oblasti již nebude docházet.</w:t>
      </w:r>
    </w:p>
    <w:p w14:paraId="502110DC" w14:textId="77777777" w:rsidR="00A70AFC" w:rsidRDefault="00A70AFC" w:rsidP="00F43032">
      <w:pPr>
        <w:jc w:val="both"/>
        <w:rPr>
          <w:rFonts w:ascii="Arial" w:hAnsi="Arial" w:cs="Arial"/>
          <w:sz w:val="22"/>
          <w:szCs w:val="22"/>
        </w:rPr>
      </w:pPr>
    </w:p>
    <w:p w14:paraId="1F90A908" w14:textId="391F3A76" w:rsidR="00A70AFC" w:rsidRPr="00D569BA" w:rsidRDefault="00A70AFC" w:rsidP="00F43032">
      <w:pPr>
        <w:jc w:val="both"/>
        <w:rPr>
          <w:rFonts w:ascii="Arial" w:hAnsi="Arial" w:cs="Arial"/>
          <w:sz w:val="22"/>
          <w:szCs w:val="22"/>
        </w:rPr>
      </w:pPr>
      <w:r>
        <w:rPr>
          <w:rFonts w:ascii="Arial" w:hAnsi="Arial" w:cs="Arial"/>
          <w:sz w:val="22"/>
          <w:szCs w:val="22"/>
        </w:rPr>
        <w:t>Poté otevřel předseda P. P</w:t>
      </w:r>
      <w:r w:rsidR="00203316">
        <w:rPr>
          <w:rFonts w:ascii="Arial" w:hAnsi="Arial" w:cs="Arial"/>
          <w:sz w:val="22"/>
          <w:szCs w:val="22"/>
        </w:rPr>
        <w:t xml:space="preserve">alacký diskusi, které se zúčastnili místopředsedkyně </w:t>
      </w:r>
      <w:r>
        <w:rPr>
          <w:rFonts w:ascii="Arial" w:hAnsi="Arial" w:cs="Arial"/>
          <w:sz w:val="22"/>
          <w:szCs w:val="22"/>
        </w:rPr>
        <w:t>E. Tichá, I.</w:t>
      </w:r>
      <w:r w:rsidR="00203316">
        <w:rPr>
          <w:rFonts w:ascii="Arial" w:hAnsi="Arial" w:cs="Arial"/>
          <w:sz w:val="22"/>
          <w:szCs w:val="22"/>
        </w:rPr>
        <w:t> </w:t>
      </w:r>
      <w:r>
        <w:rPr>
          <w:rFonts w:ascii="Arial" w:hAnsi="Arial" w:cs="Arial"/>
          <w:sz w:val="22"/>
          <w:szCs w:val="22"/>
        </w:rPr>
        <w:t xml:space="preserve">Hrůza, </w:t>
      </w:r>
      <w:r w:rsidR="00B3478F">
        <w:rPr>
          <w:rFonts w:ascii="Arial" w:hAnsi="Arial" w:cs="Arial"/>
          <w:sz w:val="22"/>
          <w:szCs w:val="22"/>
        </w:rPr>
        <w:t>předseda P. Palacký,</w:t>
      </w:r>
      <w:r>
        <w:rPr>
          <w:rFonts w:ascii="Arial" w:hAnsi="Arial" w:cs="Arial"/>
          <w:sz w:val="22"/>
          <w:szCs w:val="22"/>
        </w:rPr>
        <w:t xml:space="preserve"> </w:t>
      </w:r>
      <w:r w:rsidR="00B3478F">
        <w:rPr>
          <w:rFonts w:ascii="Arial" w:hAnsi="Arial" w:cs="Arial"/>
          <w:sz w:val="22"/>
          <w:szCs w:val="22"/>
        </w:rPr>
        <w:t xml:space="preserve">interní auditor </w:t>
      </w:r>
      <w:r>
        <w:rPr>
          <w:rFonts w:ascii="Arial" w:hAnsi="Arial" w:cs="Arial"/>
          <w:sz w:val="22"/>
          <w:szCs w:val="22"/>
        </w:rPr>
        <w:t xml:space="preserve">P. </w:t>
      </w:r>
      <w:proofErr w:type="spellStart"/>
      <w:r>
        <w:rPr>
          <w:rFonts w:ascii="Arial" w:hAnsi="Arial" w:cs="Arial"/>
          <w:sz w:val="22"/>
          <w:szCs w:val="22"/>
        </w:rPr>
        <w:t>Šimsa</w:t>
      </w:r>
      <w:proofErr w:type="spellEnd"/>
      <w:r>
        <w:rPr>
          <w:rFonts w:ascii="Arial" w:hAnsi="Arial" w:cs="Arial"/>
          <w:sz w:val="22"/>
          <w:szCs w:val="22"/>
        </w:rPr>
        <w:t xml:space="preserve">, L. </w:t>
      </w:r>
      <w:proofErr w:type="spellStart"/>
      <w:r>
        <w:rPr>
          <w:rFonts w:ascii="Arial" w:hAnsi="Arial" w:cs="Arial"/>
          <w:sz w:val="22"/>
          <w:szCs w:val="22"/>
        </w:rPr>
        <w:t>Weitzová</w:t>
      </w:r>
      <w:proofErr w:type="spellEnd"/>
      <w:r>
        <w:rPr>
          <w:rFonts w:ascii="Arial" w:hAnsi="Arial" w:cs="Arial"/>
          <w:sz w:val="22"/>
          <w:szCs w:val="22"/>
        </w:rPr>
        <w:t xml:space="preserve"> a J. Jireš </w:t>
      </w:r>
    </w:p>
    <w:p w14:paraId="2F0CA360" w14:textId="77777777" w:rsidR="00D569BA" w:rsidRDefault="00D569BA" w:rsidP="00F43032">
      <w:pPr>
        <w:jc w:val="both"/>
        <w:rPr>
          <w:rFonts w:ascii="Arial" w:hAnsi="Arial" w:cs="Arial"/>
          <w:sz w:val="22"/>
          <w:szCs w:val="22"/>
        </w:rPr>
      </w:pPr>
    </w:p>
    <w:p w14:paraId="7ED31E6C" w14:textId="0AF593D7" w:rsidR="00142C91" w:rsidRDefault="00A70AFC" w:rsidP="00F43032">
      <w:pPr>
        <w:jc w:val="both"/>
        <w:rPr>
          <w:rFonts w:ascii="Arial" w:hAnsi="Arial" w:cs="Arial"/>
          <w:sz w:val="22"/>
          <w:szCs w:val="22"/>
        </w:rPr>
      </w:pPr>
      <w:r>
        <w:rPr>
          <w:rFonts w:ascii="Arial" w:hAnsi="Arial" w:cs="Arial"/>
          <w:sz w:val="22"/>
          <w:szCs w:val="22"/>
        </w:rPr>
        <w:t>E. Tichá se pozastavila</w:t>
      </w:r>
      <w:r w:rsidR="00A26AB0">
        <w:rPr>
          <w:rFonts w:ascii="Arial" w:hAnsi="Arial" w:cs="Arial"/>
          <w:sz w:val="22"/>
          <w:szCs w:val="22"/>
        </w:rPr>
        <w:t xml:space="preserve"> nad vyjádřením právního odboru.</w:t>
      </w:r>
      <w:r w:rsidR="00B46F70">
        <w:rPr>
          <w:rFonts w:ascii="Arial" w:hAnsi="Arial" w:cs="Arial"/>
          <w:sz w:val="22"/>
          <w:szCs w:val="22"/>
        </w:rPr>
        <w:t xml:space="preserve"> </w:t>
      </w:r>
      <w:r w:rsidR="00B46F70" w:rsidRPr="009238B7">
        <w:rPr>
          <w:rFonts w:ascii="Arial" w:hAnsi="Arial" w:cs="Arial"/>
          <w:sz w:val="22"/>
          <w:szCs w:val="22"/>
        </w:rPr>
        <w:t xml:space="preserve">Uvedla, že si v rámci zastupitelské interpelace vyžádala </w:t>
      </w:r>
      <w:r w:rsidR="00A26AB0" w:rsidRPr="009238B7">
        <w:rPr>
          <w:rFonts w:ascii="Arial" w:hAnsi="Arial" w:cs="Arial"/>
          <w:sz w:val="22"/>
          <w:szCs w:val="22"/>
        </w:rPr>
        <w:t>s</w:t>
      </w:r>
      <w:r w:rsidRPr="009238B7">
        <w:rPr>
          <w:rFonts w:ascii="Arial" w:hAnsi="Arial" w:cs="Arial"/>
          <w:sz w:val="22"/>
          <w:szCs w:val="22"/>
        </w:rPr>
        <w:t xml:space="preserve">eznam </w:t>
      </w:r>
      <w:r w:rsidR="00A26AB0" w:rsidRPr="009238B7">
        <w:rPr>
          <w:rFonts w:ascii="Arial" w:hAnsi="Arial" w:cs="Arial"/>
          <w:sz w:val="22"/>
          <w:szCs w:val="22"/>
        </w:rPr>
        <w:t xml:space="preserve">externích právních </w:t>
      </w:r>
      <w:r w:rsidRPr="009238B7">
        <w:rPr>
          <w:rFonts w:ascii="Arial" w:hAnsi="Arial" w:cs="Arial"/>
          <w:sz w:val="22"/>
          <w:szCs w:val="22"/>
        </w:rPr>
        <w:t>stanovisek od roku 2017</w:t>
      </w:r>
      <w:r w:rsidR="009238B7" w:rsidRPr="009238B7">
        <w:rPr>
          <w:rFonts w:ascii="Arial" w:hAnsi="Arial" w:cs="Arial"/>
          <w:sz w:val="22"/>
          <w:szCs w:val="22"/>
        </w:rPr>
        <w:t xml:space="preserve"> prošlých e-spisem</w:t>
      </w:r>
      <w:r w:rsidRPr="009238B7">
        <w:rPr>
          <w:rFonts w:ascii="Arial" w:hAnsi="Arial" w:cs="Arial"/>
          <w:sz w:val="22"/>
          <w:szCs w:val="22"/>
        </w:rPr>
        <w:t xml:space="preserve">, žádný </w:t>
      </w:r>
      <w:r w:rsidR="00A26AB0" w:rsidRPr="009238B7">
        <w:rPr>
          <w:rFonts w:ascii="Arial" w:hAnsi="Arial" w:cs="Arial"/>
          <w:sz w:val="22"/>
          <w:szCs w:val="22"/>
        </w:rPr>
        <w:t xml:space="preserve">však </w:t>
      </w:r>
      <w:r w:rsidRPr="009238B7">
        <w:rPr>
          <w:rFonts w:ascii="Arial" w:hAnsi="Arial" w:cs="Arial"/>
          <w:sz w:val="22"/>
          <w:szCs w:val="22"/>
        </w:rPr>
        <w:t xml:space="preserve">nedostala. </w:t>
      </w:r>
      <w:r w:rsidR="00B46F70" w:rsidRPr="009238B7">
        <w:rPr>
          <w:rFonts w:ascii="Arial" w:hAnsi="Arial" w:cs="Arial"/>
          <w:sz w:val="22"/>
          <w:szCs w:val="22"/>
        </w:rPr>
        <w:t>O</w:t>
      </w:r>
      <w:r w:rsidR="00203316" w:rsidRPr="009238B7">
        <w:rPr>
          <w:rFonts w:ascii="Arial" w:hAnsi="Arial" w:cs="Arial"/>
          <w:sz w:val="22"/>
          <w:szCs w:val="22"/>
        </w:rPr>
        <w:t xml:space="preserve">d pana starosty </w:t>
      </w:r>
      <w:r w:rsidR="00B46F70" w:rsidRPr="009238B7">
        <w:rPr>
          <w:rFonts w:ascii="Arial" w:hAnsi="Arial" w:cs="Arial"/>
          <w:sz w:val="22"/>
          <w:szCs w:val="22"/>
        </w:rPr>
        <w:t xml:space="preserve">obdržela pouze </w:t>
      </w:r>
      <w:r w:rsidR="00203316" w:rsidRPr="009238B7">
        <w:rPr>
          <w:rFonts w:ascii="Arial" w:hAnsi="Arial" w:cs="Arial"/>
          <w:sz w:val="22"/>
          <w:szCs w:val="22"/>
        </w:rPr>
        <w:t>stručnou odpověď, že „</w:t>
      </w:r>
      <w:r w:rsidRPr="009238B7">
        <w:rPr>
          <w:rFonts w:ascii="Arial" w:hAnsi="Arial" w:cs="Arial"/>
          <w:sz w:val="22"/>
          <w:szCs w:val="22"/>
        </w:rPr>
        <w:t xml:space="preserve">dle dostupných informací žádné z požadovaných </w:t>
      </w:r>
      <w:r w:rsidR="00203316" w:rsidRPr="009238B7">
        <w:rPr>
          <w:rFonts w:ascii="Arial" w:hAnsi="Arial" w:cs="Arial"/>
          <w:sz w:val="22"/>
          <w:szCs w:val="22"/>
        </w:rPr>
        <w:t>stanovisek nep</w:t>
      </w:r>
      <w:r w:rsidRPr="009238B7">
        <w:rPr>
          <w:rFonts w:ascii="Arial" w:hAnsi="Arial" w:cs="Arial"/>
          <w:sz w:val="22"/>
          <w:szCs w:val="22"/>
        </w:rPr>
        <w:t>rošlo e-spisem</w:t>
      </w:r>
      <w:r w:rsidR="009238B7">
        <w:rPr>
          <w:rFonts w:ascii="Arial" w:hAnsi="Arial" w:cs="Arial"/>
          <w:sz w:val="22"/>
          <w:szCs w:val="22"/>
        </w:rPr>
        <w:t>“</w:t>
      </w:r>
      <w:r>
        <w:rPr>
          <w:rFonts w:ascii="Arial" w:hAnsi="Arial" w:cs="Arial"/>
          <w:sz w:val="22"/>
          <w:szCs w:val="22"/>
        </w:rPr>
        <w:t>. Domnívá se</w:t>
      </w:r>
      <w:r w:rsidR="005C6FB4">
        <w:rPr>
          <w:rFonts w:ascii="Arial" w:hAnsi="Arial" w:cs="Arial"/>
          <w:sz w:val="22"/>
          <w:szCs w:val="22"/>
        </w:rPr>
        <w:t xml:space="preserve"> přitom</w:t>
      </w:r>
      <w:r w:rsidR="009238B7">
        <w:rPr>
          <w:rFonts w:ascii="Arial" w:hAnsi="Arial" w:cs="Arial"/>
          <w:sz w:val="22"/>
          <w:szCs w:val="22"/>
        </w:rPr>
        <w:t>, že je povinnost vést ta</w:t>
      </w:r>
      <w:r>
        <w:rPr>
          <w:rFonts w:ascii="Arial" w:hAnsi="Arial" w:cs="Arial"/>
          <w:sz w:val="22"/>
          <w:szCs w:val="22"/>
        </w:rPr>
        <w:t>to právní stanoviska v e-spisu</w:t>
      </w:r>
    </w:p>
    <w:p w14:paraId="1C72E54B" w14:textId="77777777" w:rsidR="00142C91" w:rsidRDefault="00142C91" w:rsidP="00F43032">
      <w:pPr>
        <w:jc w:val="both"/>
        <w:rPr>
          <w:rFonts w:ascii="Arial" w:hAnsi="Arial" w:cs="Arial"/>
          <w:sz w:val="22"/>
          <w:szCs w:val="22"/>
        </w:rPr>
      </w:pPr>
    </w:p>
    <w:p w14:paraId="677686B8" w14:textId="0F68603D" w:rsidR="005C6FB4" w:rsidRDefault="00A70AFC" w:rsidP="00F43032">
      <w:pPr>
        <w:jc w:val="both"/>
        <w:rPr>
          <w:rFonts w:ascii="Arial" w:hAnsi="Arial" w:cs="Arial"/>
          <w:sz w:val="22"/>
          <w:szCs w:val="22"/>
        </w:rPr>
      </w:pPr>
      <w:r w:rsidRPr="00A70AFC">
        <w:rPr>
          <w:rFonts w:ascii="Arial" w:hAnsi="Arial" w:cs="Arial"/>
          <w:sz w:val="22"/>
          <w:szCs w:val="22"/>
        </w:rPr>
        <w:t>I. Hrůza</w:t>
      </w:r>
      <w:r w:rsidR="005C6FB4">
        <w:rPr>
          <w:rFonts w:ascii="Arial" w:hAnsi="Arial" w:cs="Arial"/>
          <w:sz w:val="22"/>
          <w:szCs w:val="22"/>
        </w:rPr>
        <w:t xml:space="preserve"> uvedl, že se n</w:t>
      </w:r>
      <w:r w:rsidR="005C6FB4" w:rsidRPr="00A70AFC">
        <w:rPr>
          <w:rFonts w:ascii="Arial" w:hAnsi="Arial" w:cs="Arial"/>
          <w:sz w:val="22"/>
          <w:szCs w:val="22"/>
        </w:rPr>
        <w:t>eztotožňuje s vyjádřením vedoucí PO</w:t>
      </w:r>
      <w:r w:rsidR="005C6FB4">
        <w:rPr>
          <w:rFonts w:ascii="Arial" w:hAnsi="Arial" w:cs="Arial"/>
          <w:sz w:val="22"/>
          <w:szCs w:val="22"/>
        </w:rPr>
        <w:t>. Podle I. Hrůzy by</w:t>
      </w:r>
      <w:r w:rsidR="00D3672A">
        <w:rPr>
          <w:rFonts w:ascii="Arial" w:hAnsi="Arial" w:cs="Arial"/>
          <w:sz w:val="22"/>
          <w:szCs w:val="22"/>
        </w:rPr>
        <w:t xml:space="preserve"> dle interní směrnice, resp. nařízení tajemníka, měly „</w:t>
      </w:r>
      <w:r w:rsidR="005C6FB4">
        <w:rPr>
          <w:rFonts w:ascii="Arial" w:hAnsi="Arial" w:cs="Arial"/>
          <w:sz w:val="22"/>
          <w:szCs w:val="22"/>
        </w:rPr>
        <w:t>veškeré</w:t>
      </w:r>
      <w:r w:rsidRPr="00A70AFC">
        <w:rPr>
          <w:rFonts w:ascii="Arial" w:hAnsi="Arial" w:cs="Arial"/>
          <w:sz w:val="22"/>
          <w:szCs w:val="22"/>
        </w:rPr>
        <w:t xml:space="preserve"> </w:t>
      </w:r>
      <w:r w:rsidR="00D3672A" w:rsidRPr="00A70AFC">
        <w:rPr>
          <w:rFonts w:ascii="Arial" w:hAnsi="Arial" w:cs="Arial"/>
          <w:sz w:val="22"/>
          <w:szCs w:val="22"/>
        </w:rPr>
        <w:t>pí</w:t>
      </w:r>
      <w:r w:rsidR="00D3672A">
        <w:rPr>
          <w:rFonts w:ascii="Arial" w:hAnsi="Arial" w:cs="Arial"/>
          <w:sz w:val="22"/>
          <w:szCs w:val="22"/>
        </w:rPr>
        <w:t>semnosti doručené na adresu radnice“ být zaevidov</w:t>
      </w:r>
      <w:r w:rsidR="00D3672A" w:rsidRPr="00A70AFC">
        <w:rPr>
          <w:rFonts w:ascii="Arial" w:hAnsi="Arial" w:cs="Arial"/>
          <w:sz w:val="22"/>
          <w:szCs w:val="22"/>
        </w:rPr>
        <w:t>án</w:t>
      </w:r>
      <w:r w:rsidR="00D3672A">
        <w:rPr>
          <w:rFonts w:ascii="Arial" w:hAnsi="Arial" w:cs="Arial"/>
          <w:sz w:val="22"/>
          <w:szCs w:val="22"/>
        </w:rPr>
        <w:t>y</w:t>
      </w:r>
      <w:r w:rsidR="00D3672A" w:rsidRPr="00A70AFC">
        <w:rPr>
          <w:rFonts w:ascii="Arial" w:hAnsi="Arial" w:cs="Arial"/>
          <w:sz w:val="22"/>
          <w:szCs w:val="22"/>
        </w:rPr>
        <w:t xml:space="preserve"> a měl</w:t>
      </w:r>
      <w:r w:rsidR="00D3672A">
        <w:rPr>
          <w:rFonts w:ascii="Arial" w:hAnsi="Arial" w:cs="Arial"/>
          <w:sz w:val="22"/>
          <w:szCs w:val="22"/>
        </w:rPr>
        <w:t>y</w:t>
      </w:r>
      <w:r w:rsidR="00D3672A" w:rsidRPr="00A70AFC">
        <w:rPr>
          <w:rFonts w:ascii="Arial" w:hAnsi="Arial" w:cs="Arial"/>
          <w:sz w:val="22"/>
          <w:szCs w:val="22"/>
        </w:rPr>
        <w:t xml:space="preserve"> </w:t>
      </w:r>
      <w:r w:rsidR="00D3672A">
        <w:rPr>
          <w:rFonts w:ascii="Arial" w:hAnsi="Arial" w:cs="Arial"/>
          <w:sz w:val="22"/>
          <w:szCs w:val="22"/>
        </w:rPr>
        <w:t>projít přes podatelnu.</w:t>
      </w:r>
    </w:p>
    <w:p w14:paraId="08AA88DB" w14:textId="491B37E8" w:rsidR="00A70AFC" w:rsidRPr="006C120A" w:rsidRDefault="005C6FB4" w:rsidP="00F43032">
      <w:pPr>
        <w:jc w:val="both"/>
        <w:rPr>
          <w:rFonts w:ascii="Arial" w:hAnsi="Arial" w:cs="Arial"/>
          <w:sz w:val="22"/>
          <w:szCs w:val="22"/>
        </w:rPr>
      </w:pPr>
      <w:r w:rsidRPr="006C120A">
        <w:rPr>
          <w:rFonts w:ascii="Arial" w:hAnsi="Arial" w:cs="Arial"/>
          <w:sz w:val="22"/>
          <w:szCs w:val="22"/>
        </w:rPr>
        <w:t xml:space="preserve"> </w:t>
      </w:r>
    </w:p>
    <w:p w14:paraId="0DCED9EF" w14:textId="77777777" w:rsidR="005C6FB4" w:rsidRDefault="00A70AFC" w:rsidP="00F43032">
      <w:pPr>
        <w:jc w:val="both"/>
        <w:rPr>
          <w:rFonts w:ascii="Arial" w:hAnsi="Arial" w:cs="Arial"/>
          <w:sz w:val="22"/>
          <w:szCs w:val="22"/>
        </w:rPr>
      </w:pPr>
      <w:r w:rsidRPr="00A70AFC">
        <w:rPr>
          <w:rFonts w:ascii="Arial" w:hAnsi="Arial" w:cs="Arial"/>
          <w:sz w:val="22"/>
          <w:szCs w:val="22"/>
        </w:rPr>
        <w:lastRenderedPageBreak/>
        <w:t xml:space="preserve">P. </w:t>
      </w:r>
      <w:proofErr w:type="spellStart"/>
      <w:r w:rsidRPr="00A70AFC">
        <w:rPr>
          <w:rFonts w:ascii="Arial" w:hAnsi="Arial" w:cs="Arial"/>
          <w:sz w:val="22"/>
          <w:szCs w:val="22"/>
        </w:rPr>
        <w:t>Šimsa</w:t>
      </w:r>
      <w:proofErr w:type="spellEnd"/>
      <w:r w:rsidRPr="00A70AFC">
        <w:rPr>
          <w:rFonts w:ascii="Arial" w:hAnsi="Arial" w:cs="Arial"/>
          <w:sz w:val="22"/>
          <w:szCs w:val="22"/>
        </w:rPr>
        <w:t xml:space="preserve"> </w:t>
      </w:r>
      <w:r>
        <w:rPr>
          <w:rFonts w:ascii="Arial" w:hAnsi="Arial" w:cs="Arial"/>
          <w:sz w:val="22"/>
          <w:szCs w:val="22"/>
        </w:rPr>
        <w:t>z </w:t>
      </w:r>
      <w:r w:rsidR="00203316">
        <w:rPr>
          <w:rFonts w:ascii="Arial" w:hAnsi="Arial" w:cs="Arial"/>
          <w:sz w:val="22"/>
          <w:szCs w:val="22"/>
        </w:rPr>
        <w:t>p</w:t>
      </w:r>
      <w:r>
        <w:rPr>
          <w:rFonts w:ascii="Arial" w:hAnsi="Arial" w:cs="Arial"/>
          <w:sz w:val="22"/>
          <w:szCs w:val="22"/>
        </w:rPr>
        <w:t xml:space="preserve">ohledu </w:t>
      </w:r>
      <w:r w:rsidR="00203316">
        <w:rPr>
          <w:rFonts w:ascii="Arial" w:hAnsi="Arial" w:cs="Arial"/>
          <w:sz w:val="22"/>
          <w:szCs w:val="22"/>
        </w:rPr>
        <w:t>auditora</w:t>
      </w:r>
      <w:r>
        <w:rPr>
          <w:rFonts w:ascii="Arial" w:hAnsi="Arial" w:cs="Arial"/>
          <w:sz w:val="22"/>
          <w:szCs w:val="22"/>
        </w:rPr>
        <w:t xml:space="preserve"> sdělil</w:t>
      </w:r>
      <w:r w:rsidR="00203316">
        <w:rPr>
          <w:rFonts w:ascii="Arial" w:hAnsi="Arial" w:cs="Arial"/>
          <w:sz w:val="22"/>
          <w:szCs w:val="22"/>
        </w:rPr>
        <w:t xml:space="preserve"> (a doplnil ho v tomto smyslu i předseda P. Palacký)</w:t>
      </w:r>
      <w:r>
        <w:rPr>
          <w:rFonts w:ascii="Arial" w:hAnsi="Arial" w:cs="Arial"/>
          <w:sz w:val="22"/>
          <w:szCs w:val="22"/>
        </w:rPr>
        <w:t>, že aby bylo</w:t>
      </w:r>
      <w:r w:rsidR="00203316">
        <w:rPr>
          <w:rFonts w:ascii="Arial" w:hAnsi="Arial" w:cs="Arial"/>
          <w:sz w:val="22"/>
          <w:szCs w:val="22"/>
        </w:rPr>
        <w:t xml:space="preserve"> z hlediska vnitřního kontrolního systému</w:t>
      </w:r>
      <w:r>
        <w:rPr>
          <w:rFonts w:ascii="Arial" w:hAnsi="Arial" w:cs="Arial"/>
          <w:sz w:val="22"/>
          <w:szCs w:val="22"/>
        </w:rPr>
        <w:t xml:space="preserve"> </w:t>
      </w:r>
      <w:r w:rsidR="00203316">
        <w:rPr>
          <w:rFonts w:ascii="Arial" w:hAnsi="Arial" w:cs="Arial"/>
          <w:sz w:val="22"/>
          <w:szCs w:val="22"/>
        </w:rPr>
        <w:t xml:space="preserve">stanovisko </w:t>
      </w:r>
      <w:r>
        <w:rPr>
          <w:rFonts w:ascii="Arial" w:hAnsi="Arial" w:cs="Arial"/>
          <w:sz w:val="22"/>
          <w:szCs w:val="22"/>
        </w:rPr>
        <w:t>proplaceno a schváleno</w:t>
      </w:r>
      <w:r w:rsidR="00203316">
        <w:rPr>
          <w:rFonts w:ascii="Arial" w:hAnsi="Arial" w:cs="Arial"/>
          <w:sz w:val="22"/>
          <w:szCs w:val="22"/>
        </w:rPr>
        <w:t>, musí proběhnout schvalovací proces</w:t>
      </w:r>
      <w:r>
        <w:rPr>
          <w:rFonts w:ascii="Arial" w:hAnsi="Arial" w:cs="Arial"/>
          <w:sz w:val="22"/>
          <w:szCs w:val="22"/>
        </w:rPr>
        <w:t xml:space="preserve"> – objednávka</w:t>
      </w:r>
      <w:r w:rsidR="00203316">
        <w:rPr>
          <w:rFonts w:ascii="Arial" w:hAnsi="Arial" w:cs="Arial"/>
          <w:sz w:val="22"/>
          <w:szCs w:val="22"/>
        </w:rPr>
        <w:t>,</w:t>
      </w:r>
      <w:r>
        <w:rPr>
          <w:rFonts w:ascii="Arial" w:hAnsi="Arial" w:cs="Arial"/>
          <w:sz w:val="22"/>
          <w:szCs w:val="22"/>
        </w:rPr>
        <w:t xml:space="preserve"> zdůvodnění, faktura, průvodka faktury</w:t>
      </w:r>
      <w:r w:rsidR="00203316">
        <w:rPr>
          <w:rFonts w:ascii="Arial" w:hAnsi="Arial" w:cs="Arial"/>
          <w:sz w:val="22"/>
          <w:szCs w:val="22"/>
        </w:rPr>
        <w:t>.</w:t>
      </w:r>
      <w:r w:rsidR="005C6FB4">
        <w:rPr>
          <w:rFonts w:ascii="Arial" w:hAnsi="Arial" w:cs="Arial"/>
          <w:sz w:val="22"/>
          <w:szCs w:val="22"/>
        </w:rPr>
        <w:t xml:space="preserve"> </w:t>
      </w:r>
      <w:r>
        <w:rPr>
          <w:rFonts w:ascii="Arial" w:hAnsi="Arial" w:cs="Arial"/>
          <w:sz w:val="22"/>
          <w:szCs w:val="22"/>
        </w:rPr>
        <w:t>Součástí dokumentů jsou pod</w:t>
      </w:r>
      <w:r w:rsidR="00AC00CC">
        <w:rPr>
          <w:rFonts w:ascii="Arial" w:hAnsi="Arial" w:cs="Arial"/>
          <w:sz w:val="22"/>
          <w:szCs w:val="22"/>
        </w:rPr>
        <w:t xml:space="preserve">pisy </w:t>
      </w:r>
      <w:r w:rsidR="005C6FB4">
        <w:rPr>
          <w:rFonts w:ascii="Arial" w:hAnsi="Arial" w:cs="Arial"/>
          <w:sz w:val="22"/>
          <w:szCs w:val="22"/>
        </w:rPr>
        <w:t xml:space="preserve">zodpovědných osob </w:t>
      </w:r>
      <w:r w:rsidR="00AC00CC">
        <w:rPr>
          <w:rFonts w:ascii="Arial" w:hAnsi="Arial" w:cs="Arial"/>
          <w:sz w:val="22"/>
          <w:szCs w:val="22"/>
        </w:rPr>
        <w:t>– minimálně 2 až 3 souhlasy</w:t>
      </w:r>
      <w:r>
        <w:rPr>
          <w:rFonts w:ascii="Arial" w:hAnsi="Arial" w:cs="Arial"/>
          <w:sz w:val="22"/>
          <w:szCs w:val="22"/>
        </w:rPr>
        <w:t xml:space="preserve"> z hlediska rozpoč</w:t>
      </w:r>
      <w:r w:rsidR="00203316">
        <w:rPr>
          <w:rFonts w:ascii="Arial" w:hAnsi="Arial" w:cs="Arial"/>
          <w:sz w:val="22"/>
          <w:szCs w:val="22"/>
        </w:rPr>
        <w:t xml:space="preserve">tového a věcného. </w:t>
      </w:r>
      <w:r>
        <w:rPr>
          <w:rFonts w:ascii="Arial" w:hAnsi="Arial" w:cs="Arial"/>
          <w:sz w:val="22"/>
          <w:szCs w:val="22"/>
        </w:rPr>
        <w:t xml:space="preserve">Všechny tyto náležitosti </w:t>
      </w:r>
      <w:r w:rsidR="00AC00CC">
        <w:rPr>
          <w:rFonts w:ascii="Arial" w:hAnsi="Arial" w:cs="Arial"/>
          <w:sz w:val="22"/>
          <w:szCs w:val="22"/>
        </w:rPr>
        <w:t xml:space="preserve">měly i </w:t>
      </w:r>
      <w:r w:rsidR="00203316">
        <w:rPr>
          <w:rFonts w:ascii="Arial" w:hAnsi="Arial" w:cs="Arial"/>
          <w:sz w:val="22"/>
          <w:szCs w:val="22"/>
        </w:rPr>
        <w:t xml:space="preserve">předmětné </w:t>
      </w:r>
      <w:r>
        <w:rPr>
          <w:rFonts w:ascii="Arial" w:hAnsi="Arial" w:cs="Arial"/>
          <w:sz w:val="22"/>
          <w:szCs w:val="22"/>
        </w:rPr>
        <w:t>faktury</w:t>
      </w:r>
      <w:r w:rsidR="00AC00CC">
        <w:rPr>
          <w:rFonts w:ascii="Arial" w:hAnsi="Arial" w:cs="Arial"/>
          <w:sz w:val="22"/>
          <w:szCs w:val="22"/>
        </w:rPr>
        <w:t xml:space="preserve"> k externím právním</w:t>
      </w:r>
      <w:r w:rsidR="005C6FB4">
        <w:rPr>
          <w:rFonts w:ascii="Arial" w:hAnsi="Arial" w:cs="Arial"/>
          <w:sz w:val="22"/>
          <w:szCs w:val="22"/>
        </w:rPr>
        <w:t xml:space="preserve"> zakázkám</w:t>
      </w:r>
      <w:r>
        <w:rPr>
          <w:rFonts w:ascii="Arial" w:hAnsi="Arial" w:cs="Arial"/>
          <w:sz w:val="22"/>
          <w:szCs w:val="22"/>
        </w:rPr>
        <w:t>.</w:t>
      </w:r>
      <w:r w:rsidR="005C6FB4">
        <w:rPr>
          <w:rFonts w:ascii="Arial" w:hAnsi="Arial" w:cs="Arial"/>
          <w:sz w:val="22"/>
          <w:szCs w:val="22"/>
        </w:rPr>
        <w:t xml:space="preserve"> Tehdejší v</w:t>
      </w:r>
      <w:r w:rsidR="00203316">
        <w:rPr>
          <w:rFonts w:ascii="Arial" w:hAnsi="Arial" w:cs="Arial"/>
          <w:sz w:val="22"/>
          <w:szCs w:val="22"/>
        </w:rPr>
        <w:t xml:space="preserve">edoucí </w:t>
      </w:r>
      <w:r>
        <w:rPr>
          <w:rFonts w:ascii="Arial" w:hAnsi="Arial" w:cs="Arial"/>
          <w:sz w:val="22"/>
          <w:szCs w:val="22"/>
        </w:rPr>
        <w:t xml:space="preserve">PO </w:t>
      </w:r>
      <w:r w:rsidR="00203316">
        <w:rPr>
          <w:rFonts w:ascii="Arial" w:hAnsi="Arial" w:cs="Arial"/>
          <w:sz w:val="22"/>
          <w:szCs w:val="22"/>
        </w:rPr>
        <w:t xml:space="preserve">tedy </w:t>
      </w:r>
      <w:r>
        <w:rPr>
          <w:rFonts w:ascii="Arial" w:hAnsi="Arial" w:cs="Arial"/>
          <w:sz w:val="22"/>
          <w:szCs w:val="22"/>
        </w:rPr>
        <w:t>musel potvr</w:t>
      </w:r>
      <w:r w:rsidR="00203316">
        <w:rPr>
          <w:rFonts w:ascii="Arial" w:hAnsi="Arial" w:cs="Arial"/>
          <w:sz w:val="22"/>
          <w:szCs w:val="22"/>
        </w:rPr>
        <w:t>dit, že práce odvedena byla</w:t>
      </w:r>
      <w:r w:rsidR="005C6FB4">
        <w:rPr>
          <w:rFonts w:ascii="Arial" w:hAnsi="Arial" w:cs="Arial"/>
          <w:sz w:val="22"/>
          <w:szCs w:val="22"/>
        </w:rPr>
        <w:t xml:space="preserve">. </w:t>
      </w:r>
    </w:p>
    <w:p w14:paraId="3FE11F5F" w14:textId="27DE59C9" w:rsidR="00A70AFC" w:rsidRDefault="00A26AB0" w:rsidP="00F43032">
      <w:pPr>
        <w:jc w:val="both"/>
        <w:rPr>
          <w:rFonts w:ascii="Arial" w:hAnsi="Arial" w:cs="Arial"/>
          <w:sz w:val="22"/>
          <w:szCs w:val="22"/>
        </w:rPr>
      </w:pPr>
      <w:r>
        <w:rPr>
          <w:rFonts w:ascii="Arial" w:hAnsi="Arial" w:cs="Arial"/>
          <w:sz w:val="22"/>
          <w:szCs w:val="22"/>
        </w:rPr>
        <w:t xml:space="preserve">Dále I. Hrůza </w:t>
      </w:r>
      <w:r w:rsidR="00D3672A">
        <w:rPr>
          <w:rFonts w:ascii="Arial" w:hAnsi="Arial" w:cs="Arial"/>
          <w:sz w:val="22"/>
          <w:szCs w:val="22"/>
        </w:rPr>
        <w:t xml:space="preserve">vznesl několik </w:t>
      </w:r>
      <w:r w:rsidR="00203316">
        <w:rPr>
          <w:rFonts w:ascii="Arial" w:hAnsi="Arial" w:cs="Arial"/>
          <w:sz w:val="22"/>
          <w:szCs w:val="22"/>
        </w:rPr>
        <w:t>otáz</w:t>
      </w:r>
      <w:r w:rsidR="00D3672A">
        <w:rPr>
          <w:rFonts w:ascii="Arial" w:hAnsi="Arial" w:cs="Arial"/>
          <w:sz w:val="22"/>
          <w:szCs w:val="22"/>
        </w:rPr>
        <w:t>e</w:t>
      </w:r>
      <w:r w:rsidR="00203316">
        <w:rPr>
          <w:rFonts w:ascii="Arial" w:hAnsi="Arial" w:cs="Arial"/>
          <w:sz w:val="22"/>
          <w:szCs w:val="22"/>
        </w:rPr>
        <w:t>k</w:t>
      </w:r>
      <w:r w:rsidR="00D3672A">
        <w:rPr>
          <w:rFonts w:ascii="Arial" w:hAnsi="Arial" w:cs="Arial"/>
          <w:sz w:val="22"/>
          <w:szCs w:val="22"/>
        </w:rPr>
        <w:t>, týkajících se</w:t>
      </w:r>
      <w:r w:rsidR="00203316">
        <w:rPr>
          <w:rFonts w:ascii="Arial" w:hAnsi="Arial" w:cs="Arial"/>
          <w:sz w:val="22"/>
          <w:szCs w:val="22"/>
        </w:rPr>
        <w:t xml:space="preserve"> možného </w:t>
      </w:r>
      <w:r>
        <w:rPr>
          <w:rFonts w:ascii="Arial" w:hAnsi="Arial" w:cs="Arial"/>
          <w:sz w:val="22"/>
          <w:szCs w:val="22"/>
        </w:rPr>
        <w:t xml:space="preserve">vyvlastnění budovy školy spadající pod </w:t>
      </w:r>
      <w:r w:rsidR="005C6FB4">
        <w:rPr>
          <w:rFonts w:ascii="Arial" w:hAnsi="Arial" w:cs="Arial"/>
          <w:sz w:val="22"/>
          <w:szCs w:val="22"/>
        </w:rPr>
        <w:t>r</w:t>
      </w:r>
      <w:r>
        <w:rPr>
          <w:rFonts w:ascii="Arial" w:hAnsi="Arial" w:cs="Arial"/>
          <w:sz w:val="22"/>
          <w:szCs w:val="22"/>
        </w:rPr>
        <w:t>uské velvyslanect</w:t>
      </w:r>
      <w:r w:rsidR="00D3672A">
        <w:rPr>
          <w:rFonts w:ascii="Arial" w:hAnsi="Arial" w:cs="Arial"/>
          <w:sz w:val="22"/>
          <w:szCs w:val="22"/>
        </w:rPr>
        <w:t>v</w:t>
      </w:r>
      <w:r>
        <w:rPr>
          <w:rFonts w:ascii="Arial" w:hAnsi="Arial" w:cs="Arial"/>
          <w:sz w:val="22"/>
          <w:szCs w:val="22"/>
        </w:rPr>
        <w:t>í, ke které obdržela Městská část Praha 6 právní</w:t>
      </w:r>
      <w:r w:rsidR="00203316">
        <w:rPr>
          <w:rFonts w:ascii="Arial" w:hAnsi="Arial" w:cs="Arial"/>
          <w:sz w:val="22"/>
          <w:szCs w:val="22"/>
        </w:rPr>
        <w:t xml:space="preserve"> stanovisko</w:t>
      </w:r>
      <w:r w:rsidR="005C6FB4">
        <w:rPr>
          <w:rFonts w:ascii="Arial" w:hAnsi="Arial" w:cs="Arial"/>
          <w:sz w:val="22"/>
          <w:szCs w:val="22"/>
        </w:rPr>
        <w:t xml:space="preserve">. </w:t>
      </w:r>
      <w:r w:rsidR="00B33F11">
        <w:rPr>
          <w:rFonts w:ascii="Arial" w:hAnsi="Arial" w:cs="Arial"/>
          <w:sz w:val="22"/>
          <w:szCs w:val="22"/>
        </w:rPr>
        <w:t>Z</w:t>
      </w:r>
      <w:r w:rsidR="005C6FB4">
        <w:rPr>
          <w:rFonts w:ascii="Arial" w:hAnsi="Arial" w:cs="Arial"/>
          <w:sz w:val="22"/>
          <w:szCs w:val="22"/>
        </w:rPr>
        <w:t>eptal se na podrobnosti ohledně p</w:t>
      </w:r>
      <w:r w:rsidR="00203316">
        <w:rPr>
          <w:rFonts w:ascii="Arial" w:hAnsi="Arial" w:cs="Arial"/>
          <w:sz w:val="22"/>
          <w:szCs w:val="22"/>
        </w:rPr>
        <w:t xml:space="preserve">rocesu </w:t>
      </w:r>
      <w:r w:rsidR="00B33F11">
        <w:rPr>
          <w:rFonts w:ascii="Arial" w:hAnsi="Arial" w:cs="Arial"/>
          <w:sz w:val="22"/>
          <w:szCs w:val="22"/>
        </w:rPr>
        <w:t>pořízení</w:t>
      </w:r>
      <w:r w:rsidR="00203316">
        <w:rPr>
          <w:rFonts w:ascii="Arial" w:hAnsi="Arial" w:cs="Arial"/>
          <w:sz w:val="22"/>
          <w:szCs w:val="22"/>
        </w:rPr>
        <w:t xml:space="preserve"> </w:t>
      </w:r>
      <w:r w:rsidR="005C6FB4">
        <w:rPr>
          <w:rFonts w:ascii="Arial" w:hAnsi="Arial" w:cs="Arial"/>
          <w:sz w:val="22"/>
          <w:szCs w:val="22"/>
        </w:rPr>
        <w:t>tohoto</w:t>
      </w:r>
      <w:r w:rsidR="00203316">
        <w:rPr>
          <w:rFonts w:ascii="Arial" w:hAnsi="Arial" w:cs="Arial"/>
          <w:sz w:val="22"/>
          <w:szCs w:val="22"/>
        </w:rPr>
        <w:t xml:space="preserve"> stanoviska.</w:t>
      </w:r>
    </w:p>
    <w:p w14:paraId="4BB2A81D" w14:textId="77777777" w:rsidR="00D3672A" w:rsidRDefault="00D3672A" w:rsidP="00F43032">
      <w:pPr>
        <w:jc w:val="both"/>
        <w:rPr>
          <w:rFonts w:ascii="Arial" w:hAnsi="Arial" w:cs="Arial"/>
          <w:sz w:val="22"/>
          <w:szCs w:val="22"/>
        </w:rPr>
      </w:pPr>
    </w:p>
    <w:p w14:paraId="00702D37" w14:textId="5F8BAA1E" w:rsidR="00A26AB0" w:rsidRDefault="00A26AB0" w:rsidP="00F43032">
      <w:pPr>
        <w:jc w:val="both"/>
        <w:rPr>
          <w:rFonts w:ascii="Arial" w:hAnsi="Arial" w:cs="Arial"/>
          <w:sz w:val="22"/>
          <w:szCs w:val="22"/>
        </w:rPr>
      </w:pPr>
      <w:r>
        <w:rPr>
          <w:rFonts w:ascii="Arial" w:hAnsi="Arial" w:cs="Arial"/>
          <w:sz w:val="22"/>
          <w:szCs w:val="22"/>
        </w:rPr>
        <w:t xml:space="preserve">Předseda P. Palacký výboru sdělil, že se ohledně zpracování předmětného stanoviska jednalo o dobrovolnou iniciativu jednoho z partnerů AK Havel </w:t>
      </w:r>
      <w:r w:rsidR="005C6FB4" w:rsidRPr="005C6FB4">
        <w:rPr>
          <w:rFonts w:ascii="Arial" w:hAnsi="Arial" w:cs="Arial"/>
          <w:sz w:val="22"/>
          <w:szCs w:val="22"/>
        </w:rPr>
        <w:t>&amp;</w:t>
      </w:r>
      <w:r w:rsidR="005C6FB4">
        <w:rPr>
          <w:rFonts w:ascii="Arial" w:hAnsi="Arial" w:cs="Arial"/>
          <w:sz w:val="22"/>
          <w:szCs w:val="22"/>
        </w:rPr>
        <w:t xml:space="preserve"> </w:t>
      </w:r>
      <w:proofErr w:type="spellStart"/>
      <w:r w:rsidR="005C6FB4">
        <w:rPr>
          <w:rFonts w:ascii="Arial" w:hAnsi="Arial" w:cs="Arial"/>
          <w:sz w:val="22"/>
          <w:szCs w:val="22"/>
        </w:rPr>
        <w:t>P</w:t>
      </w:r>
      <w:r>
        <w:rPr>
          <w:rFonts w:ascii="Arial" w:hAnsi="Arial" w:cs="Arial"/>
          <w:sz w:val="22"/>
          <w:szCs w:val="22"/>
        </w:rPr>
        <w:t>artners</w:t>
      </w:r>
      <w:proofErr w:type="spellEnd"/>
      <w:r>
        <w:rPr>
          <w:rFonts w:ascii="Arial" w:hAnsi="Arial" w:cs="Arial"/>
          <w:sz w:val="22"/>
          <w:szCs w:val="22"/>
        </w:rPr>
        <w:t>,</w:t>
      </w:r>
      <w:r w:rsidR="005C6FB4">
        <w:rPr>
          <w:rFonts w:ascii="Arial" w:hAnsi="Arial" w:cs="Arial"/>
          <w:sz w:val="22"/>
          <w:szCs w:val="22"/>
        </w:rPr>
        <w:t xml:space="preserve"> městská část Praha 6 obdržela právní stanovisko pro </w:t>
      </w:r>
      <w:proofErr w:type="gramStart"/>
      <w:r w:rsidR="005C6FB4">
        <w:rPr>
          <w:rFonts w:ascii="Arial" w:hAnsi="Arial" w:cs="Arial"/>
          <w:sz w:val="22"/>
          <w:szCs w:val="22"/>
        </w:rPr>
        <w:t>bono</w:t>
      </w:r>
      <w:proofErr w:type="gramEnd"/>
      <w:r w:rsidR="005C6FB4">
        <w:rPr>
          <w:rFonts w:ascii="Arial" w:hAnsi="Arial" w:cs="Arial"/>
          <w:sz w:val="22"/>
          <w:szCs w:val="22"/>
        </w:rPr>
        <w:t xml:space="preserve"> a bezplatně, a to </w:t>
      </w:r>
      <w:r>
        <w:rPr>
          <w:rFonts w:ascii="Arial" w:hAnsi="Arial" w:cs="Arial"/>
          <w:sz w:val="22"/>
          <w:szCs w:val="22"/>
        </w:rPr>
        <w:t>k rukám gesční radní pro školství M. Kubíkové.</w:t>
      </w:r>
    </w:p>
    <w:p w14:paraId="5C2D7F32" w14:textId="1051584B" w:rsidR="00A26AB0" w:rsidRDefault="00A26AB0" w:rsidP="00F43032">
      <w:pPr>
        <w:jc w:val="both"/>
        <w:rPr>
          <w:rFonts w:ascii="Arial" w:hAnsi="Arial" w:cs="Arial"/>
          <w:sz w:val="22"/>
          <w:szCs w:val="22"/>
        </w:rPr>
      </w:pPr>
    </w:p>
    <w:p w14:paraId="284DFDEE" w14:textId="0C0A3C9C" w:rsidR="006C120A" w:rsidRPr="00A70AFC" w:rsidRDefault="00A70AFC" w:rsidP="00F43032">
      <w:pPr>
        <w:jc w:val="both"/>
        <w:rPr>
          <w:rFonts w:ascii="Arial" w:hAnsi="Arial" w:cs="Arial"/>
          <w:sz w:val="22"/>
          <w:szCs w:val="22"/>
        </w:rPr>
      </w:pPr>
      <w:r w:rsidRPr="00A70AFC">
        <w:rPr>
          <w:rFonts w:ascii="Arial" w:hAnsi="Arial" w:cs="Arial"/>
          <w:sz w:val="22"/>
          <w:szCs w:val="22"/>
        </w:rPr>
        <w:t>Následně nechal předseda P. Palacký hlasovat</w:t>
      </w:r>
      <w:r w:rsidR="005C6FB4">
        <w:rPr>
          <w:rFonts w:ascii="Arial" w:hAnsi="Arial" w:cs="Arial"/>
          <w:sz w:val="22"/>
          <w:szCs w:val="22"/>
        </w:rPr>
        <w:t xml:space="preserve"> o návrhu usnesení</w:t>
      </w:r>
      <w:r>
        <w:rPr>
          <w:rFonts w:ascii="Arial" w:hAnsi="Arial" w:cs="Arial"/>
          <w:sz w:val="22"/>
          <w:szCs w:val="22"/>
        </w:rPr>
        <w:t>.</w:t>
      </w:r>
    </w:p>
    <w:p w14:paraId="53134F54" w14:textId="77777777" w:rsidR="006C120A" w:rsidRDefault="006C120A" w:rsidP="00F43032">
      <w:pPr>
        <w:jc w:val="both"/>
        <w:rPr>
          <w:rFonts w:ascii="Arial" w:hAnsi="Arial" w:cs="Arial"/>
          <w:b/>
          <w:sz w:val="22"/>
          <w:szCs w:val="22"/>
        </w:rPr>
      </w:pPr>
    </w:p>
    <w:p w14:paraId="03E337C4" w14:textId="54048205" w:rsidR="00777480" w:rsidRPr="00777480" w:rsidRDefault="00777480" w:rsidP="00F43032">
      <w:pPr>
        <w:jc w:val="both"/>
        <w:rPr>
          <w:rFonts w:ascii="Arial" w:hAnsi="Arial" w:cs="Arial"/>
          <w:b/>
          <w:sz w:val="22"/>
          <w:szCs w:val="22"/>
        </w:rPr>
      </w:pPr>
      <w:r w:rsidRPr="00777480">
        <w:rPr>
          <w:rFonts w:ascii="Arial" w:hAnsi="Arial" w:cs="Arial"/>
          <w:b/>
          <w:sz w:val="22"/>
          <w:szCs w:val="22"/>
        </w:rPr>
        <w:t>Usnesení</w:t>
      </w:r>
      <w:r w:rsidR="007421F2">
        <w:rPr>
          <w:rFonts w:ascii="Arial" w:hAnsi="Arial" w:cs="Arial"/>
          <w:b/>
          <w:sz w:val="22"/>
          <w:szCs w:val="22"/>
        </w:rPr>
        <w:t xml:space="preserve"> č. </w:t>
      </w:r>
      <w:r w:rsidR="007149C5">
        <w:rPr>
          <w:rFonts w:ascii="Arial" w:hAnsi="Arial" w:cs="Arial"/>
          <w:b/>
          <w:sz w:val="22"/>
          <w:szCs w:val="22"/>
        </w:rPr>
        <w:t xml:space="preserve">122/2022 </w:t>
      </w:r>
      <w:r w:rsidR="007149C5">
        <w:rPr>
          <w:rFonts w:ascii="Arial" w:hAnsi="Arial" w:cs="Arial"/>
          <w:sz w:val="22"/>
          <w:szCs w:val="22"/>
        </w:rPr>
        <w:t>–</w:t>
      </w:r>
      <w:r w:rsidRPr="00777480">
        <w:rPr>
          <w:rFonts w:ascii="Arial" w:hAnsi="Arial" w:cs="Arial"/>
          <w:b/>
          <w:sz w:val="22"/>
          <w:szCs w:val="22"/>
        </w:rPr>
        <w:t xml:space="preserve"> Plnění usnesení KV č. 109/2021 (externí právní zakázky)</w:t>
      </w:r>
    </w:p>
    <w:p w14:paraId="3EDF05F6" w14:textId="77777777" w:rsidR="00777480" w:rsidRPr="00777480" w:rsidRDefault="00777480" w:rsidP="00F43032">
      <w:pPr>
        <w:jc w:val="both"/>
        <w:rPr>
          <w:rFonts w:ascii="Arial" w:hAnsi="Arial" w:cs="Arial"/>
          <w:sz w:val="22"/>
          <w:szCs w:val="22"/>
        </w:rPr>
      </w:pPr>
      <w:r w:rsidRPr="00777480">
        <w:rPr>
          <w:rFonts w:ascii="Arial" w:hAnsi="Arial" w:cs="Arial"/>
          <w:sz w:val="22"/>
          <w:szCs w:val="22"/>
        </w:rPr>
        <w:t>Kontrolní výbor bere na vědomí materiál poskytnutý Právním odborem a informaci ohledně aktuálního postupu při přebírání externích právních stanovisek a jejich evidenci.</w:t>
      </w:r>
    </w:p>
    <w:p w14:paraId="510E90E5" w14:textId="541563E2" w:rsidR="00777480" w:rsidRDefault="00777480" w:rsidP="00F43032">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Pr>
          <w:rFonts w:ascii="Arial" w:hAnsi="Arial" w:cs="Arial"/>
          <w:sz w:val="22"/>
          <w:szCs w:val="22"/>
        </w:rPr>
        <w:t>10,    - 0,      z 1</w:t>
      </w:r>
      <w:proofErr w:type="gramEnd"/>
    </w:p>
    <w:p w14:paraId="36D9703E" w14:textId="5B6F3202" w:rsidR="00777480" w:rsidRDefault="00777480" w:rsidP="00F43032">
      <w:pPr>
        <w:rPr>
          <w:rFonts w:ascii="Arial" w:hAnsi="Arial" w:cs="Arial"/>
          <w:sz w:val="22"/>
          <w:szCs w:val="22"/>
        </w:rPr>
      </w:pPr>
      <w:r>
        <w:rPr>
          <w:rFonts w:ascii="Arial" w:hAnsi="Arial" w:cs="Arial"/>
          <w:sz w:val="22"/>
          <w:szCs w:val="22"/>
        </w:rPr>
        <w:t xml:space="preserve">                                                                                                                  (zdržela se E. Tichá) </w:t>
      </w:r>
    </w:p>
    <w:p w14:paraId="01F25FCB" w14:textId="77777777" w:rsidR="008263D8" w:rsidRDefault="008263D8" w:rsidP="00F43032">
      <w:pPr>
        <w:jc w:val="both"/>
        <w:rPr>
          <w:rFonts w:ascii="Arial" w:hAnsi="Arial" w:cs="Arial"/>
          <w:sz w:val="22"/>
          <w:szCs w:val="22"/>
          <w:u w:val="single"/>
        </w:rPr>
      </w:pPr>
    </w:p>
    <w:p w14:paraId="004DB1FE" w14:textId="77777777" w:rsidR="00777480" w:rsidRPr="00777480" w:rsidRDefault="00777480" w:rsidP="00F43032">
      <w:pPr>
        <w:rPr>
          <w:rFonts w:ascii="Arial" w:hAnsi="Arial" w:cs="Arial"/>
          <w:sz w:val="22"/>
          <w:szCs w:val="22"/>
          <w:u w:val="single"/>
        </w:rPr>
      </w:pPr>
      <w:r w:rsidRPr="00777480">
        <w:rPr>
          <w:rFonts w:ascii="Arial" w:hAnsi="Arial" w:cs="Arial"/>
          <w:sz w:val="22"/>
          <w:szCs w:val="22"/>
          <w:u w:val="single"/>
        </w:rPr>
        <w:t>6. Činnost Kontrolního výboru v roce 2022</w:t>
      </w:r>
    </w:p>
    <w:p w14:paraId="50035B02" w14:textId="77777777" w:rsidR="00810F5D" w:rsidRDefault="00810F5D" w:rsidP="00F43032">
      <w:pPr>
        <w:jc w:val="both"/>
        <w:rPr>
          <w:rFonts w:ascii="Arial" w:hAnsi="Arial" w:cs="Arial"/>
          <w:sz w:val="22"/>
          <w:szCs w:val="22"/>
          <w:u w:val="single"/>
        </w:rPr>
      </w:pPr>
    </w:p>
    <w:p w14:paraId="622630F7" w14:textId="3E2B5E39" w:rsidR="00D27568" w:rsidRDefault="00D27568" w:rsidP="00F43032">
      <w:pPr>
        <w:jc w:val="both"/>
        <w:rPr>
          <w:rFonts w:ascii="Arial" w:eastAsiaTheme="minorHAnsi" w:hAnsi="Arial" w:cs="Arial"/>
          <w:sz w:val="22"/>
          <w:szCs w:val="22"/>
          <w:lang w:eastAsia="en-US"/>
        </w:rPr>
      </w:pPr>
      <w:r>
        <w:rPr>
          <w:rFonts w:ascii="Arial" w:hAnsi="Arial" w:cs="Arial"/>
          <w:sz w:val="22"/>
          <w:szCs w:val="22"/>
        </w:rPr>
        <w:t xml:space="preserve">Předseda P. Palacký úvodem krátce shrnul </w:t>
      </w:r>
      <w:r w:rsidR="00B33F11">
        <w:rPr>
          <w:rFonts w:ascii="Arial" w:hAnsi="Arial" w:cs="Arial"/>
          <w:sz w:val="22"/>
          <w:szCs w:val="22"/>
        </w:rPr>
        <w:t xml:space="preserve">záležitost diskutovanou </w:t>
      </w:r>
      <w:r>
        <w:rPr>
          <w:rFonts w:ascii="Arial" w:hAnsi="Arial" w:cs="Arial"/>
          <w:sz w:val="22"/>
          <w:szCs w:val="22"/>
        </w:rPr>
        <w:t xml:space="preserve">na předchozím jednání </w:t>
      </w:r>
      <w:r w:rsidR="00B33F11">
        <w:rPr>
          <w:rFonts w:ascii="Arial" w:hAnsi="Arial" w:cs="Arial"/>
          <w:sz w:val="22"/>
          <w:szCs w:val="22"/>
        </w:rPr>
        <w:t xml:space="preserve">KV, kdy v rámci hlasování o usnesení ZMČ č. 544/22 </w:t>
      </w:r>
      <w:r w:rsidR="00B33F11">
        <w:rPr>
          <w:rFonts w:ascii="Arial" w:eastAsiaTheme="minorHAnsi" w:hAnsi="Arial" w:cs="Arial"/>
          <w:sz w:val="22"/>
          <w:szCs w:val="22"/>
          <w:lang w:eastAsia="en-US"/>
        </w:rPr>
        <w:t xml:space="preserve">část usnesení k plánu činnosti KV na rok 2022 podporu nadpolovičního počtu všech zastupitelů. </w:t>
      </w:r>
      <w:r w:rsidR="00643632">
        <w:rPr>
          <w:rFonts w:ascii="Arial" w:eastAsiaTheme="minorHAnsi" w:hAnsi="Arial" w:cs="Arial"/>
          <w:sz w:val="22"/>
          <w:szCs w:val="22"/>
          <w:lang w:eastAsia="en-US"/>
        </w:rPr>
        <w:t xml:space="preserve">Předseda P. Palacký </w:t>
      </w:r>
      <w:r w:rsidR="00D961DC">
        <w:rPr>
          <w:rFonts w:ascii="Arial" w:eastAsiaTheme="minorHAnsi" w:hAnsi="Arial" w:cs="Arial"/>
          <w:sz w:val="22"/>
          <w:szCs w:val="22"/>
          <w:lang w:eastAsia="en-US"/>
        </w:rPr>
        <w:t xml:space="preserve">shrnul výsledek diskuse na 36. jednání KV, která se věnovala činnosti KV vyplývající přímo ze zákona o hlavním městě Praze. Uvedl, že na minulém jednání nebyla dořešena otázka, </w:t>
      </w:r>
      <w:r w:rsidR="00643632">
        <w:rPr>
          <w:rFonts w:ascii="Arial" w:eastAsiaTheme="minorHAnsi" w:hAnsi="Arial" w:cs="Arial"/>
          <w:sz w:val="22"/>
          <w:szCs w:val="22"/>
          <w:lang w:eastAsia="en-US"/>
        </w:rPr>
        <w:t>zda případně opětovně navrh</w:t>
      </w:r>
      <w:r w:rsidR="008F7F27">
        <w:rPr>
          <w:rFonts w:ascii="Arial" w:eastAsiaTheme="minorHAnsi" w:hAnsi="Arial" w:cs="Arial"/>
          <w:sz w:val="22"/>
          <w:szCs w:val="22"/>
          <w:lang w:eastAsia="en-US"/>
        </w:rPr>
        <w:t>n</w:t>
      </w:r>
      <w:r w:rsidR="00643632">
        <w:rPr>
          <w:rFonts w:ascii="Arial" w:eastAsiaTheme="minorHAnsi" w:hAnsi="Arial" w:cs="Arial"/>
          <w:sz w:val="22"/>
          <w:szCs w:val="22"/>
          <w:lang w:eastAsia="en-US"/>
        </w:rPr>
        <w:t xml:space="preserve">out plán činnosti KV zastupitelstvu městské části ke schválení. </w:t>
      </w:r>
    </w:p>
    <w:p w14:paraId="5D60C879" w14:textId="77777777" w:rsidR="00643632" w:rsidRDefault="00643632" w:rsidP="00F43032">
      <w:pPr>
        <w:jc w:val="both"/>
        <w:rPr>
          <w:rFonts w:ascii="Arial" w:eastAsiaTheme="minorHAnsi" w:hAnsi="Arial" w:cs="Arial"/>
          <w:sz w:val="22"/>
          <w:szCs w:val="22"/>
          <w:lang w:eastAsia="en-US"/>
        </w:rPr>
      </w:pPr>
    </w:p>
    <w:p w14:paraId="46C67172" w14:textId="10A8328F" w:rsidR="008F7F27" w:rsidRDefault="008F7F27" w:rsidP="00F43032">
      <w:pPr>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Předseda P. Palacký tlumočil názor omluvených členů KV J. </w:t>
      </w:r>
      <w:proofErr w:type="spellStart"/>
      <w:r>
        <w:rPr>
          <w:rFonts w:ascii="Arial" w:eastAsiaTheme="minorHAnsi" w:hAnsi="Arial" w:cs="Arial"/>
          <w:sz w:val="22"/>
          <w:szCs w:val="22"/>
          <w:lang w:eastAsia="en-US"/>
        </w:rPr>
        <w:t>Krouského</w:t>
      </w:r>
      <w:proofErr w:type="spellEnd"/>
      <w:r>
        <w:rPr>
          <w:rFonts w:ascii="Arial" w:eastAsiaTheme="minorHAnsi" w:hAnsi="Arial" w:cs="Arial"/>
          <w:sz w:val="22"/>
          <w:szCs w:val="22"/>
          <w:lang w:eastAsia="en-US"/>
        </w:rPr>
        <w:t xml:space="preserve"> a M. Petráska, </w:t>
      </w:r>
      <w:r w:rsidR="00D961DC">
        <w:rPr>
          <w:rFonts w:ascii="Arial" w:eastAsiaTheme="minorHAnsi" w:hAnsi="Arial" w:cs="Arial"/>
          <w:sz w:val="22"/>
          <w:szCs w:val="22"/>
          <w:lang w:eastAsia="en-US"/>
        </w:rPr>
        <w:t xml:space="preserve">podle nichž </w:t>
      </w:r>
      <w:r>
        <w:rPr>
          <w:rFonts w:ascii="Arial" w:eastAsiaTheme="minorHAnsi" w:hAnsi="Arial" w:cs="Arial"/>
          <w:sz w:val="22"/>
          <w:szCs w:val="22"/>
          <w:lang w:eastAsia="en-US"/>
        </w:rPr>
        <w:t>KV může fungovat i bez formálního schválení plánu jeho činnosti, přičemž se domnívají,</w:t>
      </w:r>
      <w:r w:rsidR="00705B16">
        <w:rPr>
          <w:rFonts w:ascii="Arial" w:eastAsiaTheme="minorHAnsi" w:hAnsi="Arial" w:cs="Arial"/>
          <w:sz w:val="22"/>
          <w:szCs w:val="22"/>
          <w:lang w:eastAsia="en-US"/>
        </w:rPr>
        <w:t xml:space="preserve"> </w:t>
      </w:r>
      <w:r>
        <w:rPr>
          <w:rFonts w:ascii="Arial" w:eastAsiaTheme="minorHAnsi" w:hAnsi="Arial" w:cs="Arial"/>
          <w:sz w:val="22"/>
          <w:szCs w:val="22"/>
          <w:lang w:eastAsia="en-US"/>
        </w:rPr>
        <w:t>že při případném opětovném návrh</w:t>
      </w:r>
      <w:r w:rsidR="00705B16">
        <w:rPr>
          <w:rFonts w:ascii="Arial" w:eastAsiaTheme="minorHAnsi" w:hAnsi="Arial" w:cs="Arial"/>
          <w:sz w:val="22"/>
          <w:szCs w:val="22"/>
          <w:lang w:eastAsia="en-US"/>
        </w:rPr>
        <w:t>u</w:t>
      </w:r>
      <w:r>
        <w:rPr>
          <w:rFonts w:ascii="Arial" w:eastAsiaTheme="minorHAnsi" w:hAnsi="Arial" w:cs="Arial"/>
          <w:sz w:val="22"/>
          <w:szCs w:val="22"/>
          <w:lang w:eastAsia="en-US"/>
        </w:rPr>
        <w:t xml:space="preserve"> ke schválení zastupitelstvem by opět n</w:t>
      </w:r>
      <w:r w:rsidR="00705B16">
        <w:rPr>
          <w:rFonts w:ascii="Arial" w:eastAsiaTheme="minorHAnsi" w:hAnsi="Arial" w:cs="Arial"/>
          <w:sz w:val="22"/>
          <w:szCs w:val="22"/>
          <w:lang w:eastAsia="en-US"/>
        </w:rPr>
        <w:t xml:space="preserve">emusel </w:t>
      </w:r>
      <w:r>
        <w:rPr>
          <w:rFonts w:ascii="Arial" w:eastAsiaTheme="minorHAnsi" w:hAnsi="Arial" w:cs="Arial"/>
          <w:sz w:val="22"/>
          <w:szCs w:val="22"/>
          <w:lang w:eastAsia="en-US"/>
        </w:rPr>
        <w:t>plán činnosti</w:t>
      </w:r>
      <w:r w:rsidR="00705B16">
        <w:rPr>
          <w:rFonts w:ascii="Arial" w:eastAsiaTheme="minorHAnsi" w:hAnsi="Arial" w:cs="Arial"/>
          <w:sz w:val="22"/>
          <w:szCs w:val="22"/>
          <w:lang w:eastAsia="en-US"/>
        </w:rPr>
        <w:t xml:space="preserve"> KV</w:t>
      </w:r>
      <w:r>
        <w:rPr>
          <w:rFonts w:ascii="Arial" w:eastAsiaTheme="minorHAnsi" w:hAnsi="Arial" w:cs="Arial"/>
          <w:sz w:val="22"/>
          <w:szCs w:val="22"/>
          <w:lang w:eastAsia="en-US"/>
        </w:rPr>
        <w:t xml:space="preserve"> o</w:t>
      </w:r>
      <w:r w:rsidR="00D961DC">
        <w:rPr>
          <w:rFonts w:ascii="Arial" w:eastAsiaTheme="minorHAnsi" w:hAnsi="Arial" w:cs="Arial"/>
          <w:sz w:val="22"/>
          <w:szCs w:val="22"/>
          <w:lang w:eastAsia="en-US"/>
        </w:rPr>
        <w:t xml:space="preserve">pětovně obdržet podporu zastupitelů, </w:t>
      </w:r>
      <w:r>
        <w:rPr>
          <w:rFonts w:ascii="Arial" w:eastAsiaTheme="minorHAnsi" w:hAnsi="Arial" w:cs="Arial"/>
          <w:sz w:val="22"/>
          <w:szCs w:val="22"/>
          <w:lang w:eastAsia="en-US"/>
        </w:rPr>
        <w:t>i bez ohledu na případnou modifikaci obsahu</w:t>
      </w:r>
      <w:r w:rsidR="00705B16">
        <w:rPr>
          <w:rFonts w:ascii="Arial" w:eastAsiaTheme="minorHAnsi" w:hAnsi="Arial" w:cs="Arial"/>
          <w:sz w:val="22"/>
          <w:szCs w:val="22"/>
          <w:lang w:eastAsia="en-US"/>
        </w:rPr>
        <w:t>.</w:t>
      </w:r>
    </w:p>
    <w:p w14:paraId="0920AA39" w14:textId="77777777" w:rsidR="008F7F27" w:rsidRDefault="008F7F27" w:rsidP="00F43032">
      <w:pPr>
        <w:jc w:val="both"/>
        <w:rPr>
          <w:rFonts w:ascii="Arial" w:eastAsiaTheme="minorHAnsi" w:hAnsi="Arial" w:cs="Arial"/>
          <w:sz w:val="22"/>
          <w:szCs w:val="22"/>
          <w:lang w:eastAsia="en-US"/>
        </w:rPr>
      </w:pPr>
    </w:p>
    <w:p w14:paraId="1FA859F7" w14:textId="6F015E4D" w:rsidR="00D961DC" w:rsidRDefault="00D961DC" w:rsidP="00F43032">
      <w:pPr>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Následné diskuze se zúčastnili J. </w:t>
      </w:r>
      <w:proofErr w:type="spellStart"/>
      <w:r>
        <w:rPr>
          <w:rFonts w:ascii="Arial" w:eastAsiaTheme="minorHAnsi" w:hAnsi="Arial" w:cs="Arial"/>
          <w:sz w:val="22"/>
          <w:szCs w:val="22"/>
          <w:lang w:eastAsia="en-US"/>
        </w:rPr>
        <w:t>Decker</w:t>
      </w:r>
      <w:proofErr w:type="spellEnd"/>
      <w:r>
        <w:rPr>
          <w:rFonts w:ascii="Arial" w:eastAsiaTheme="minorHAnsi" w:hAnsi="Arial" w:cs="Arial"/>
          <w:sz w:val="22"/>
          <w:szCs w:val="22"/>
          <w:lang w:eastAsia="en-US"/>
        </w:rPr>
        <w:t xml:space="preserve">, J. Jireš, P. Macháček, předseda P. Palacký, I. Hrůza, </w:t>
      </w:r>
      <w:r w:rsidR="005D66D9">
        <w:rPr>
          <w:rFonts w:ascii="Arial" w:hAnsi="Arial" w:cs="Arial"/>
          <w:sz w:val="22"/>
          <w:szCs w:val="22"/>
        </w:rPr>
        <w:t>místopředsedkyně E. Tichá,</w:t>
      </w:r>
      <w:r w:rsidR="005D66D9">
        <w:rPr>
          <w:rFonts w:ascii="Arial" w:eastAsiaTheme="minorHAnsi" w:hAnsi="Arial" w:cs="Arial"/>
          <w:sz w:val="22"/>
          <w:szCs w:val="22"/>
          <w:lang w:eastAsia="en-US"/>
        </w:rPr>
        <w:t xml:space="preserve"> L. </w:t>
      </w:r>
      <w:proofErr w:type="spellStart"/>
      <w:r w:rsidR="005D66D9">
        <w:rPr>
          <w:rFonts w:ascii="Arial" w:eastAsiaTheme="minorHAnsi" w:hAnsi="Arial" w:cs="Arial"/>
          <w:sz w:val="22"/>
          <w:szCs w:val="22"/>
          <w:lang w:eastAsia="en-US"/>
        </w:rPr>
        <w:t>Weitzová</w:t>
      </w:r>
      <w:proofErr w:type="spellEnd"/>
      <w:r w:rsidR="005D66D9">
        <w:rPr>
          <w:rFonts w:ascii="Arial" w:eastAsiaTheme="minorHAnsi" w:hAnsi="Arial" w:cs="Arial"/>
          <w:sz w:val="22"/>
          <w:szCs w:val="22"/>
          <w:lang w:eastAsia="en-US"/>
        </w:rPr>
        <w:t xml:space="preserve"> a O. Vykoukal</w:t>
      </w:r>
      <w:r w:rsidR="005D66D9">
        <w:rPr>
          <w:rFonts w:ascii="Arial" w:hAnsi="Arial" w:cs="Arial"/>
          <w:sz w:val="22"/>
          <w:szCs w:val="22"/>
        </w:rPr>
        <w:t>.</w:t>
      </w:r>
    </w:p>
    <w:p w14:paraId="452EF0F9" w14:textId="77777777" w:rsidR="008F7F27" w:rsidRDefault="008F7F27" w:rsidP="00F43032">
      <w:pPr>
        <w:jc w:val="both"/>
        <w:rPr>
          <w:rFonts w:ascii="Arial" w:eastAsiaTheme="minorHAnsi" w:hAnsi="Arial" w:cs="Arial"/>
          <w:sz w:val="22"/>
          <w:szCs w:val="22"/>
          <w:lang w:eastAsia="en-US"/>
        </w:rPr>
      </w:pPr>
    </w:p>
    <w:p w14:paraId="03E57E3D" w14:textId="0A3560BF" w:rsidR="00643632" w:rsidRDefault="00643632" w:rsidP="00F43032">
      <w:pPr>
        <w:jc w:val="both"/>
        <w:rPr>
          <w:rFonts w:ascii="Arial" w:hAnsi="Arial" w:cs="Arial"/>
          <w:sz w:val="22"/>
          <w:szCs w:val="22"/>
        </w:rPr>
      </w:pPr>
      <w:r>
        <w:rPr>
          <w:rFonts w:ascii="Arial" w:eastAsiaTheme="minorHAnsi" w:hAnsi="Arial" w:cs="Arial"/>
          <w:sz w:val="22"/>
          <w:szCs w:val="22"/>
          <w:lang w:eastAsia="en-US"/>
        </w:rPr>
        <w:t xml:space="preserve">J. </w:t>
      </w:r>
      <w:proofErr w:type="spellStart"/>
      <w:r>
        <w:rPr>
          <w:rFonts w:ascii="Arial" w:eastAsiaTheme="minorHAnsi" w:hAnsi="Arial" w:cs="Arial"/>
          <w:sz w:val="22"/>
          <w:szCs w:val="22"/>
          <w:lang w:eastAsia="en-US"/>
        </w:rPr>
        <w:t>Decker</w:t>
      </w:r>
      <w:proofErr w:type="spellEnd"/>
      <w:r>
        <w:rPr>
          <w:rFonts w:ascii="Arial" w:eastAsiaTheme="minorHAnsi" w:hAnsi="Arial" w:cs="Arial"/>
          <w:sz w:val="22"/>
          <w:szCs w:val="22"/>
          <w:lang w:eastAsia="en-US"/>
        </w:rPr>
        <w:t xml:space="preserve"> </w:t>
      </w:r>
      <w:r w:rsidR="005D66D9">
        <w:rPr>
          <w:rFonts w:ascii="Arial" w:eastAsiaTheme="minorHAnsi" w:hAnsi="Arial" w:cs="Arial"/>
          <w:sz w:val="22"/>
          <w:szCs w:val="22"/>
          <w:lang w:eastAsia="en-US"/>
        </w:rPr>
        <w:t xml:space="preserve">uvedl, že </w:t>
      </w:r>
      <w:r>
        <w:rPr>
          <w:rFonts w:ascii="Arial" w:eastAsiaTheme="minorHAnsi" w:hAnsi="Arial" w:cs="Arial"/>
          <w:sz w:val="22"/>
          <w:szCs w:val="22"/>
          <w:lang w:eastAsia="en-US"/>
        </w:rPr>
        <w:t xml:space="preserve">po důkladném prozkoumání záznamu </w:t>
      </w:r>
      <w:r w:rsidR="005D66D9">
        <w:rPr>
          <w:rFonts w:ascii="Arial" w:eastAsiaTheme="minorHAnsi" w:hAnsi="Arial" w:cs="Arial"/>
          <w:sz w:val="22"/>
          <w:szCs w:val="22"/>
          <w:lang w:eastAsia="en-US"/>
        </w:rPr>
        <w:t>z příslušného</w:t>
      </w:r>
      <w:r>
        <w:rPr>
          <w:rFonts w:ascii="Arial" w:eastAsiaTheme="minorHAnsi" w:hAnsi="Arial" w:cs="Arial"/>
          <w:sz w:val="22"/>
          <w:szCs w:val="22"/>
          <w:lang w:eastAsia="en-US"/>
        </w:rPr>
        <w:t xml:space="preserve"> jednání</w:t>
      </w:r>
      <w:r w:rsidR="00705B16">
        <w:rPr>
          <w:rFonts w:ascii="Arial" w:eastAsiaTheme="minorHAnsi" w:hAnsi="Arial" w:cs="Arial"/>
          <w:sz w:val="22"/>
          <w:szCs w:val="22"/>
          <w:lang w:eastAsia="en-US"/>
        </w:rPr>
        <w:t xml:space="preserve"> zastupitelstva MČ</w:t>
      </w:r>
      <w:r w:rsidR="005D66D9">
        <w:rPr>
          <w:rFonts w:ascii="Arial" w:eastAsiaTheme="minorHAnsi" w:hAnsi="Arial" w:cs="Arial"/>
          <w:sz w:val="22"/>
          <w:szCs w:val="22"/>
          <w:lang w:eastAsia="en-US"/>
        </w:rPr>
        <w:t xml:space="preserve"> se</w:t>
      </w:r>
      <w:r>
        <w:rPr>
          <w:rFonts w:ascii="Arial" w:eastAsiaTheme="minorHAnsi" w:hAnsi="Arial" w:cs="Arial"/>
          <w:sz w:val="22"/>
          <w:szCs w:val="22"/>
          <w:lang w:eastAsia="en-US"/>
        </w:rPr>
        <w:t xml:space="preserve"> </w:t>
      </w:r>
      <w:r w:rsidR="008F7F27">
        <w:rPr>
          <w:rFonts w:ascii="Arial" w:hAnsi="Arial" w:cs="Arial"/>
          <w:sz w:val="22"/>
          <w:szCs w:val="22"/>
        </w:rPr>
        <w:t>s ohledem na</w:t>
      </w:r>
      <w:r w:rsidR="00705B16">
        <w:rPr>
          <w:rFonts w:ascii="Arial" w:hAnsi="Arial" w:cs="Arial"/>
          <w:sz w:val="22"/>
          <w:szCs w:val="22"/>
        </w:rPr>
        <w:t xml:space="preserve"> blížící se konec funkčního období KV kloní taktéž k názoru pokračovat v činnosti KV dle zákonných oprávnění</w:t>
      </w:r>
      <w:r w:rsidR="005D66D9">
        <w:rPr>
          <w:rFonts w:ascii="Arial" w:hAnsi="Arial" w:cs="Arial"/>
          <w:sz w:val="22"/>
          <w:szCs w:val="22"/>
        </w:rPr>
        <w:t xml:space="preserve">, </w:t>
      </w:r>
      <w:r w:rsidR="00705B16">
        <w:rPr>
          <w:rFonts w:ascii="Arial" w:hAnsi="Arial" w:cs="Arial"/>
          <w:sz w:val="22"/>
          <w:szCs w:val="22"/>
        </w:rPr>
        <w:t>bez opětovného pokusu</w:t>
      </w:r>
      <w:r w:rsidR="008F7F27">
        <w:rPr>
          <w:rFonts w:ascii="Arial" w:hAnsi="Arial" w:cs="Arial"/>
          <w:sz w:val="22"/>
          <w:szCs w:val="22"/>
        </w:rPr>
        <w:t xml:space="preserve"> </w:t>
      </w:r>
      <w:r w:rsidR="00705B16">
        <w:rPr>
          <w:rFonts w:ascii="Arial" w:hAnsi="Arial" w:cs="Arial"/>
          <w:sz w:val="22"/>
          <w:szCs w:val="22"/>
        </w:rPr>
        <w:t xml:space="preserve">o </w:t>
      </w:r>
      <w:r w:rsidR="008F7F27">
        <w:rPr>
          <w:rFonts w:ascii="Arial" w:hAnsi="Arial" w:cs="Arial"/>
          <w:sz w:val="22"/>
          <w:szCs w:val="22"/>
        </w:rPr>
        <w:t xml:space="preserve">nové schvalování </w:t>
      </w:r>
      <w:r w:rsidR="00705B16">
        <w:rPr>
          <w:rFonts w:ascii="Arial" w:hAnsi="Arial" w:cs="Arial"/>
          <w:sz w:val="22"/>
          <w:szCs w:val="22"/>
        </w:rPr>
        <w:t>plánu.</w:t>
      </w:r>
    </w:p>
    <w:p w14:paraId="20578AE3" w14:textId="5A813EAC" w:rsidR="00705B16" w:rsidRDefault="00705B16" w:rsidP="00F43032">
      <w:pPr>
        <w:jc w:val="both"/>
        <w:rPr>
          <w:rFonts w:ascii="Arial" w:hAnsi="Arial" w:cs="Arial"/>
          <w:sz w:val="22"/>
          <w:szCs w:val="22"/>
        </w:rPr>
      </w:pPr>
      <w:r>
        <w:rPr>
          <w:rFonts w:ascii="Arial" w:hAnsi="Arial" w:cs="Arial"/>
          <w:sz w:val="22"/>
          <w:szCs w:val="22"/>
        </w:rPr>
        <w:t>J. Jireš</w:t>
      </w:r>
      <w:r w:rsidR="005D66D9">
        <w:rPr>
          <w:rFonts w:ascii="Arial" w:hAnsi="Arial" w:cs="Arial"/>
          <w:sz w:val="22"/>
          <w:szCs w:val="22"/>
        </w:rPr>
        <w:t xml:space="preserve"> uvedl</w:t>
      </w:r>
      <w:r>
        <w:rPr>
          <w:rFonts w:ascii="Arial" w:hAnsi="Arial" w:cs="Arial"/>
          <w:sz w:val="22"/>
          <w:szCs w:val="22"/>
        </w:rPr>
        <w:t>, že ho krok zastupitelstva překvapil, nicméně že dle jeho názoru činnost KV vzhledem k zákonným oprávněním omezena není.</w:t>
      </w:r>
    </w:p>
    <w:p w14:paraId="21C08BF5" w14:textId="5C0D5A2A" w:rsidR="00705B16" w:rsidRDefault="00705B16" w:rsidP="00F43032">
      <w:pPr>
        <w:jc w:val="both"/>
        <w:rPr>
          <w:rFonts w:ascii="Arial" w:hAnsi="Arial" w:cs="Arial"/>
          <w:sz w:val="22"/>
          <w:szCs w:val="22"/>
        </w:rPr>
      </w:pPr>
      <w:r>
        <w:rPr>
          <w:rFonts w:ascii="Arial" w:hAnsi="Arial" w:cs="Arial"/>
          <w:sz w:val="22"/>
          <w:szCs w:val="22"/>
        </w:rPr>
        <w:t xml:space="preserve">P. Macháček cítí tuto záležitost jako nedůvěru zastupitelstva vůči KV. </w:t>
      </w:r>
      <w:r w:rsidR="003C1748">
        <w:rPr>
          <w:rFonts w:ascii="Arial" w:hAnsi="Arial" w:cs="Arial"/>
          <w:sz w:val="22"/>
          <w:szCs w:val="22"/>
        </w:rPr>
        <w:t>Tomuto kroku n</w:t>
      </w:r>
      <w:r>
        <w:rPr>
          <w:rFonts w:ascii="Arial" w:hAnsi="Arial" w:cs="Arial"/>
          <w:sz w:val="22"/>
          <w:szCs w:val="22"/>
        </w:rPr>
        <w:t xml:space="preserve">erozumí, </w:t>
      </w:r>
      <w:r w:rsidR="003C1748">
        <w:rPr>
          <w:rFonts w:ascii="Arial" w:hAnsi="Arial" w:cs="Arial"/>
          <w:sz w:val="22"/>
          <w:szCs w:val="22"/>
        </w:rPr>
        <w:t xml:space="preserve">vidí to jako </w:t>
      </w:r>
      <w:proofErr w:type="spellStart"/>
      <w:r>
        <w:rPr>
          <w:rFonts w:ascii="Arial" w:hAnsi="Arial" w:cs="Arial"/>
          <w:sz w:val="22"/>
          <w:szCs w:val="22"/>
        </w:rPr>
        <w:t>nefér</w:t>
      </w:r>
      <w:proofErr w:type="spellEnd"/>
      <w:r>
        <w:rPr>
          <w:rFonts w:ascii="Arial" w:hAnsi="Arial" w:cs="Arial"/>
          <w:sz w:val="22"/>
          <w:szCs w:val="22"/>
        </w:rPr>
        <w:t xml:space="preserve"> a </w:t>
      </w:r>
      <w:r w:rsidR="005D66D9">
        <w:rPr>
          <w:rFonts w:ascii="Arial" w:hAnsi="Arial" w:cs="Arial"/>
          <w:sz w:val="22"/>
          <w:szCs w:val="22"/>
        </w:rPr>
        <w:t xml:space="preserve">podle něj by to KV neměl </w:t>
      </w:r>
      <w:r>
        <w:rPr>
          <w:rFonts w:ascii="Arial" w:hAnsi="Arial" w:cs="Arial"/>
          <w:sz w:val="22"/>
          <w:szCs w:val="22"/>
        </w:rPr>
        <w:t>akceptovat.</w:t>
      </w:r>
    </w:p>
    <w:p w14:paraId="2244AA11" w14:textId="77777777" w:rsidR="003C1748" w:rsidRDefault="003C1748" w:rsidP="00F43032">
      <w:pPr>
        <w:jc w:val="both"/>
        <w:rPr>
          <w:rFonts w:ascii="Arial" w:hAnsi="Arial" w:cs="Arial"/>
          <w:sz w:val="22"/>
          <w:szCs w:val="22"/>
        </w:rPr>
      </w:pPr>
    </w:p>
    <w:p w14:paraId="13DADC32" w14:textId="35EB7EEA" w:rsidR="003C1748" w:rsidRPr="003C1748" w:rsidRDefault="003C1748" w:rsidP="00F43032">
      <w:pPr>
        <w:jc w:val="both"/>
        <w:rPr>
          <w:rFonts w:ascii="Arial" w:hAnsi="Arial" w:cs="Arial"/>
          <w:sz w:val="22"/>
          <w:szCs w:val="22"/>
        </w:rPr>
      </w:pPr>
      <w:r>
        <w:rPr>
          <w:rFonts w:ascii="Arial" w:hAnsi="Arial" w:cs="Arial"/>
          <w:sz w:val="22"/>
          <w:szCs w:val="22"/>
        </w:rPr>
        <w:t>I. Hrůza konstatoval z pohledu zastupitele na Piráty, že n</w:t>
      </w:r>
      <w:r w:rsidRPr="003C1748">
        <w:rPr>
          <w:rFonts w:ascii="Arial" w:hAnsi="Arial" w:cs="Arial"/>
          <w:sz w:val="22"/>
          <w:szCs w:val="22"/>
        </w:rPr>
        <w:t>ení důvod nepředložit plán činnosti znovu</w:t>
      </w:r>
      <w:r>
        <w:rPr>
          <w:rFonts w:ascii="Arial" w:hAnsi="Arial" w:cs="Arial"/>
          <w:sz w:val="22"/>
          <w:szCs w:val="22"/>
        </w:rPr>
        <w:t xml:space="preserve">. Místopředsedkyně E. Tichá </w:t>
      </w:r>
      <w:r w:rsidR="005D66D9">
        <w:rPr>
          <w:rFonts w:ascii="Arial" w:hAnsi="Arial" w:cs="Arial"/>
          <w:sz w:val="22"/>
          <w:szCs w:val="22"/>
        </w:rPr>
        <w:t>uvedla</w:t>
      </w:r>
      <w:r>
        <w:rPr>
          <w:rFonts w:ascii="Arial" w:hAnsi="Arial" w:cs="Arial"/>
          <w:sz w:val="22"/>
          <w:szCs w:val="22"/>
        </w:rPr>
        <w:t>, že kontrolní činnost současného Kontrolního výboru je mnohem intenzivnější ve srovnání s předchozími funkčními obdobími, a to</w:t>
      </w:r>
      <w:r w:rsidR="005D66D9">
        <w:rPr>
          <w:rFonts w:ascii="Arial" w:hAnsi="Arial" w:cs="Arial"/>
          <w:sz w:val="22"/>
          <w:szCs w:val="22"/>
        </w:rPr>
        <w:t xml:space="preserve"> podle ní</w:t>
      </w:r>
      <w:r>
        <w:rPr>
          <w:rFonts w:ascii="Arial" w:hAnsi="Arial" w:cs="Arial"/>
          <w:sz w:val="22"/>
          <w:szCs w:val="22"/>
        </w:rPr>
        <w:t xml:space="preserve"> pravděpodobně zastupitelstvu nevyhovuje.  </w:t>
      </w:r>
      <w:r w:rsidRPr="003C1748">
        <w:rPr>
          <w:rFonts w:ascii="Arial" w:hAnsi="Arial" w:cs="Arial"/>
          <w:sz w:val="22"/>
          <w:szCs w:val="22"/>
        </w:rPr>
        <w:t xml:space="preserve"> </w:t>
      </w:r>
    </w:p>
    <w:p w14:paraId="6BA1F81F" w14:textId="77777777" w:rsidR="003C1748" w:rsidRDefault="003C1748" w:rsidP="00F43032">
      <w:pPr>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p>
    <w:p w14:paraId="324A25A0" w14:textId="67F2ADD7" w:rsidR="0083340A" w:rsidRDefault="003C1748" w:rsidP="00F43032">
      <w:pPr>
        <w:jc w:val="both"/>
        <w:rPr>
          <w:rFonts w:ascii="Arial" w:hAnsi="Arial" w:cs="Arial"/>
          <w:sz w:val="22"/>
          <w:szCs w:val="22"/>
        </w:rPr>
      </w:pPr>
      <w:r>
        <w:rPr>
          <w:rFonts w:ascii="Arial" w:eastAsiaTheme="minorHAnsi" w:hAnsi="Arial" w:cs="Arial"/>
          <w:sz w:val="22"/>
          <w:szCs w:val="22"/>
          <w:lang w:eastAsia="en-US"/>
        </w:rPr>
        <w:t xml:space="preserve">P. Palacký shrnul, že v pohledu </w:t>
      </w:r>
      <w:r w:rsidR="0083340A">
        <w:rPr>
          <w:rFonts w:ascii="Arial" w:eastAsiaTheme="minorHAnsi" w:hAnsi="Arial" w:cs="Arial"/>
          <w:sz w:val="22"/>
          <w:szCs w:val="22"/>
          <w:lang w:eastAsia="en-US"/>
        </w:rPr>
        <w:t xml:space="preserve">hodnocení situace </w:t>
      </w:r>
      <w:r>
        <w:rPr>
          <w:rFonts w:ascii="Arial" w:eastAsiaTheme="minorHAnsi" w:hAnsi="Arial" w:cs="Arial"/>
          <w:sz w:val="22"/>
          <w:szCs w:val="22"/>
          <w:lang w:eastAsia="en-US"/>
        </w:rPr>
        <w:t xml:space="preserve">se členové KV shodují, rozdílný je však pohled na další postup ohledně případného opětovného návrhu na schválení plánu zastupitelstvem. </w:t>
      </w:r>
      <w:r w:rsidR="0083340A">
        <w:rPr>
          <w:rFonts w:ascii="Arial" w:hAnsi="Arial" w:cs="Arial"/>
          <w:sz w:val="22"/>
          <w:szCs w:val="22"/>
        </w:rPr>
        <w:t>Z důvodu ulehčení situace a možnosti efektivního fun</w:t>
      </w:r>
      <w:r w:rsidR="005D66D9">
        <w:rPr>
          <w:rFonts w:ascii="Arial" w:hAnsi="Arial" w:cs="Arial"/>
          <w:sz w:val="22"/>
          <w:szCs w:val="22"/>
        </w:rPr>
        <w:t xml:space="preserve">gování KV i v současném režimu </w:t>
      </w:r>
      <w:r w:rsidR="0083340A">
        <w:rPr>
          <w:rFonts w:ascii="Arial" w:hAnsi="Arial" w:cs="Arial"/>
          <w:sz w:val="22"/>
          <w:szCs w:val="22"/>
        </w:rPr>
        <w:t xml:space="preserve">se kloní </w:t>
      </w:r>
      <w:r w:rsidR="0083340A">
        <w:rPr>
          <w:rFonts w:ascii="Arial" w:hAnsi="Arial" w:cs="Arial"/>
          <w:sz w:val="22"/>
          <w:szCs w:val="22"/>
        </w:rPr>
        <w:lastRenderedPageBreak/>
        <w:t>k názoru, že vzhledem k dostatečným zákonným oprávněním k činnosti KV nedává opětovná snaha o schválení plánu činnosti smysl.</w:t>
      </w:r>
    </w:p>
    <w:p w14:paraId="37DFC133" w14:textId="77777777" w:rsidR="0083340A" w:rsidRDefault="0083340A" w:rsidP="00F43032">
      <w:pPr>
        <w:jc w:val="both"/>
        <w:rPr>
          <w:rFonts w:ascii="Arial" w:hAnsi="Arial" w:cs="Arial"/>
          <w:sz w:val="22"/>
          <w:szCs w:val="22"/>
        </w:rPr>
      </w:pPr>
    </w:p>
    <w:p w14:paraId="4578C449" w14:textId="77777777" w:rsidR="0083340A" w:rsidRDefault="0083340A" w:rsidP="00F43032">
      <w:pPr>
        <w:jc w:val="both"/>
        <w:rPr>
          <w:rFonts w:ascii="Arial" w:hAnsi="Arial" w:cs="Arial"/>
          <w:sz w:val="22"/>
          <w:szCs w:val="22"/>
        </w:rPr>
      </w:pPr>
      <w:r>
        <w:rPr>
          <w:rFonts w:ascii="Arial" w:hAnsi="Arial" w:cs="Arial"/>
          <w:sz w:val="22"/>
          <w:szCs w:val="22"/>
        </w:rPr>
        <w:t xml:space="preserve">L. </w:t>
      </w:r>
      <w:proofErr w:type="spellStart"/>
      <w:r>
        <w:rPr>
          <w:rFonts w:ascii="Arial" w:hAnsi="Arial" w:cs="Arial"/>
          <w:sz w:val="22"/>
          <w:szCs w:val="22"/>
        </w:rPr>
        <w:t>Weitzová</w:t>
      </w:r>
      <w:proofErr w:type="spellEnd"/>
      <w:r>
        <w:rPr>
          <w:rFonts w:ascii="Arial" w:hAnsi="Arial" w:cs="Arial"/>
          <w:sz w:val="22"/>
          <w:szCs w:val="22"/>
        </w:rPr>
        <w:t xml:space="preserve"> by taktéž dle jejího názoru neztrácela čas a není třeba se znovu pokoušet o schválení.</w:t>
      </w:r>
    </w:p>
    <w:p w14:paraId="1E2FCF44" w14:textId="77777777" w:rsidR="0083340A" w:rsidRDefault="0083340A" w:rsidP="00F43032">
      <w:pPr>
        <w:jc w:val="both"/>
        <w:rPr>
          <w:rFonts w:ascii="Arial" w:hAnsi="Arial" w:cs="Arial"/>
          <w:sz w:val="22"/>
          <w:szCs w:val="22"/>
        </w:rPr>
      </w:pPr>
      <w:r>
        <w:rPr>
          <w:rFonts w:ascii="Arial" w:hAnsi="Arial" w:cs="Arial"/>
          <w:sz w:val="22"/>
          <w:szCs w:val="22"/>
        </w:rPr>
        <w:t>O. Vykoukal taktéž konstatovat, že neexistují racionální výhrady či výtky. Možnost opětovného navržení by zvážil, nebo by rád slyšel od ZMČ zdůvodnění.</w:t>
      </w:r>
    </w:p>
    <w:p w14:paraId="6CE55315" w14:textId="77777777" w:rsidR="00BF6EDD" w:rsidRDefault="00BF6EDD" w:rsidP="00F43032">
      <w:pPr>
        <w:jc w:val="both"/>
        <w:rPr>
          <w:rFonts w:ascii="Arial" w:hAnsi="Arial" w:cs="Arial"/>
          <w:sz w:val="22"/>
          <w:szCs w:val="22"/>
        </w:rPr>
      </w:pPr>
    </w:p>
    <w:p w14:paraId="158ABF1A" w14:textId="0C46B04A" w:rsidR="00BF6EDD" w:rsidRDefault="00BF6EDD" w:rsidP="00F43032">
      <w:pPr>
        <w:jc w:val="both"/>
        <w:rPr>
          <w:rFonts w:ascii="Arial" w:hAnsi="Arial" w:cs="Arial"/>
          <w:sz w:val="22"/>
          <w:szCs w:val="22"/>
        </w:rPr>
      </w:pPr>
      <w:r>
        <w:rPr>
          <w:rFonts w:ascii="Arial" w:hAnsi="Arial" w:cs="Arial"/>
          <w:sz w:val="22"/>
          <w:szCs w:val="22"/>
        </w:rPr>
        <w:t xml:space="preserve">Následovala další intenzivní diskuse, které se zúčastnil P. Macháček, J. Jireš, L. </w:t>
      </w:r>
      <w:proofErr w:type="spellStart"/>
      <w:r>
        <w:rPr>
          <w:rFonts w:ascii="Arial" w:hAnsi="Arial" w:cs="Arial"/>
          <w:sz w:val="22"/>
          <w:szCs w:val="22"/>
        </w:rPr>
        <w:t>Weitzová</w:t>
      </w:r>
      <w:proofErr w:type="spellEnd"/>
      <w:r>
        <w:rPr>
          <w:rFonts w:ascii="Arial" w:hAnsi="Arial" w:cs="Arial"/>
          <w:sz w:val="22"/>
          <w:szCs w:val="22"/>
        </w:rPr>
        <w:t>, O.</w:t>
      </w:r>
      <w:r w:rsidR="002B5315">
        <w:rPr>
          <w:rFonts w:ascii="Arial" w:hAnsi="Arial" w:cs="Arial"/>
          <w:sz w:val="22"/>
          <w:szCs w:val="22"/>
        </w:rPr>
        <w:t> </w:t>
      </w:r>
      <w:r>
        <w:rPr>
          <w:rFonts w:ascii="Arial" w:hAnsi="Arial" w:cs="Arial"/>
          <w:sz w:val="22"/>
          <w:szCs w:val="22"/>
        </w:rPr>
        <w:t>Vykoukal, místopředsedkyně E. Tichá na základě které členové KV</w:t>
      </w:r>
      <w:r w:rsidR="002B5315">
        <w:rPr>
          <w:rFonts w:ascii="Arial" w:hAnsi="Arial" w:cs="Arial"/>
          <w:sz w:val="22"/>
          <w:szCs w:val="22"/>
        </w:rPr>
        <w:t xml:space="preserve"> vyjádřili shodu na</w:t>
      </w:r>
      <w:r>
        <w:rPr>
          <w:rFonts w:ascii="Arial" w:hAnsi="Arial" w:cs="Arial"/>
          <w:sz w:val="22"/>
          <w:szCs w:val="22"/>
        </w:rPr>
        <w:t xml:space="preserve"> pokračování intenzivní kontrolní činnosti KV</w:t>
      </w:r>
      <w:r w:rsidR="002B5315">
        <w:rPr>
          <w:rFonts w:ascii="Arial" w:hAnsi="Arial" w:cs="Arial"/>
          <w:sz w:val="22"/>
          <w:szCs w:val="22"/>
        </w:rPr>
        <w:t>.</w:t>
      </w:r>
      <w:r>
        <w:rPr>
          <w:rFonts w:ascii="Arial" w:hAnsi="Arial" w:cs="Arial"/>
          <w:sz w:val="22"/>
          <w:szCs w:val="22"/>
        </w:rPr>
        <w:t xml:space="preserve"> </w:t>
      </w:r>
    </w:p>
    <w:p w14:paraId="40F3DBD2" w14:textId="77777777" w:rsidR="00BF6EDD" w:rsidRDefault="00BF6EDD" w:rsidP="00F43032">
      <w:pPr>
        <w:jc w:val="both"/>
        <w:rPr>
          <w:rFonts w:ascii="Arial" w:hAnsi="Arial" w:cs="Arial"/>
          <w:sz w:val="22"/>
          <w:szCs w:val="22"/>
        </w:rPr>
      </w:pPr>
    </w:p>
    <w:p w14:paraId="128228F0" w14:textId="50912BF8" w:rsidR="00BF6EDD" w:rsidRDefault="002B5315" w:rsidP="00F43032">
      <w:pPr>
        <w:jc w:val="both"/>
        <w:rPr>
          <w:rFonts w:ascii="Arial" w:hAnsi="Arial" w:cs="Arial"/>
          <w:sz w:val="22"/>
          <w:szCs w:val="22"/>
        </w:rPr>
      </w:pPr>
      <w:r>
        <w:rPr>
          <w:rFonts w:ascii="Arial" w:hAnsi="Arial" w:cs="Arial"/>
          <w:sz w:val="22"/>
          <w:szCs w:val="22"/>
        </w:rPr>
        <w:t>(</w:t>
      </w:r>
      <w:r w:rsidR="00BF6EDD">
        <w:rPr>
          <w:rFonts w:ascii="Arial" w:hAnsi="Arial" w:cs="Arial"/>
          <w:sz w:val="22"/>
          <w:szCs w:val="22"/>
        </w:rPr>
        <w:t xml:space="preserve">18:30 odchází P. </w:t>
      </w:r>
      <w:proofErr w:type="spellStart"/>
      <w:r w:rsidR="00BF6EDD">
        <w:rPr>
          <w:rFonts w:ascii="Arial" w:hAnsi="Arial" w:cs="Arial"/>
          <w:sz w:val="22"/>
          <w:szCs w:val="22"/>
        </w:rPr>
        <w:t>Šimsa</w:t>
      </w:r>
      <w:proofErr w:type="spellEnd"/>
      <w:r>
        <w:rPr>
          <w:rFonts w:ascii="Arial" w:hAnsi="Arial" w:cs="Arial"/>
          <w:sz w:val="22"/>
          <w:szCs w:val="22"/>
        </w:rPr>
        <w:t>)</w:t>
      </w:r>
      <w:r w:rsidR="00BF6EDD">
        <w:rPr>
          <w:rFonts w:ascii="Arial" w:hAnsi="Arial" w:cs="Arial"/>
          <w:sz w:val="22"/>
          <w:szCs w:val="22"/>
        </w:rPr>
        <w:t xml:space="preserve"> </w:t>
      </w:r>
    </w:p>
    <w:p w14:paraId="2D7BAD6A" w14:textId="77777777" w:rsidR="00BF6EDD" w:rsidRDefault="00BF6EDD" w:rsidP="00F43032">
      <w:pPr>
        <w:jc w:val="both"/>
        <w:rPr>
          <w:rFonts w:ascii="Arial" w:hAnsi="Arial" w:cs="Arial"/>
          <w:sz w:val="22"/>
          <w:szCs w:val="22"/>
        </w:rPr>
      </w:pPr>
    </w:p>
    <w:p w14:paraId="6B20E8E9" w14:textId="7E133427" w:rsidR="002B5315" w:rsidRDefault="00BF6EDD" w:rsidP="00F43032">
      <w:pPr>
        <w:jc w:val="both"/>
        <w:rPr>
          <w:rFonts w:ascii="Arial" w:hAnsi="Arial" w:cs="Arial"/>
          <w:sz w:val="22"/>
          <w:szCs w:val="22"/>
        </w:rPr>
      </w:pPr>
      <w:r>
        <w:rPr>
          <w:rFonts w:ascii="Arial" w:hAnsi="Arial" w:cs="Arial"/>
          <w:sz w:val="22"/>
          <w:szCs w:val="22"/>
        </w:rPr>
        <w:t xml:space="preserve">Předseda P. Palacký </w:t>
      </w:r>
      <w:r w:rsidR="002B5315">
        <w:rPr>
          <w:rFonts w:ascii="Arial" w:hAnsi="Arial" w:cs="Arial"/>
          <w:sz w:val="22"/>
          <w:szCs w:val="22"/>
        </w:rPr>
        <w:t xml:space="preserve">závěrem tohoto bodu </w:t>
      </w:r>
      <w:r>
        <w:rPr>
          <w:rFonts w:ascii="Arial" w:hAnsi="Arial" w:cs="Arial"/>
          <w:sz w:val="22"/>
          <w:szCs w:val="22"/>
        </w:rPr>
        <w:t xml:space="preserve">poděkoval za konstruktivní diskusi, </w:t>
      </w:r>
      <w:r w:rsidR="002B5315">
        <w:rPr>
          <w:rFonts w:ascii="Arial" w:hAnsi="Arial" w:cs="Arial"/>
          <w:sz w:val="22"/>
          <w:szCs w:val="22"/>
        </w:rPr>
        <w:t>a celkově za práci všech členů</w:t>
      </w:r>
      <w:r>
        <w:rPr>
          <w:rFonts w:ascii="Arial" w:hAnsi="Arial" w:cs="Arial"/>
          <w:sz w:val="22"/>
          <w:szCs w:val="22"/>
        </w:rPr>
        <w:t xml:space="preserve"> KV</w:t>
      </w:r>
      <w:r w:rsidR="002B5315">
        <w:rPr>
          <w:rFonts w:ascii="Arial" w:hAnsi="Arial" w:cs="Arial"/>
          <w:sz w:val="22"/>
          <w:szCs w:val="22"/>
        </w:rPr>
        <w:t>,</w:t>
      </w:r>
      <w:r>
        <w:rPr>
          <w:rFonts w:ascii="Arial" w:hAnsi="Arial" w:cs="Arial"/>
          <w:sz w:val="22"/>
          <w:szCs w:val="22"/>
        </w:rPr>
        <w:t xml:space="preserve"> které </w:t>
      </w:r>
      <w:r w:rsidR="002B5315">
        <w:rPr>
          <w:rFonts w:ascii="Arial" w:hAnsi="Arial" w:cs="Arial"/>
          <w:sz w:val="22"/>
          <w:szCs w:val="22"/>
        </w:rPr>
        <w:t xml:space="preserve">velice váží. Jako </w:t>
      </w:r>
      <w:r w:rsidR="009238B7">
        <w:rPr>
          <w:rFonts w:ascii="Arial" w:hAnsi="Arial" w:cs="Arial"/>
          <w:sz w:val="22"/>
          <w:szCs w:val="22"/>
        </w:rPr>
        <w:t>většinový</w:t>
      </w:r>
      <w:r w:rsidR="002B5315">
        <w:rPr>
          <w:rFonts w:ascii="Arial" w:hAnsi="Arial" w:cs="Arial"/>
          <w:sz w:val="22"/>
          <w:szCs w:val="22"/>
        </w:rPr>
        <w:t xml:space="preserve"> názor KV shledal </w:t>
      </w:r>
      <w:r w:rsidR="009238B7">
        <w:rPr>
          <w:rFonts w:ascii="Arial" w:hAnsi="Arial" w:cs="Arial"/>
          <w:sz w:val="22"/>
          <w:szCs w:val="22"/>
        </w:rPr>
        <w:t xml:space="preserve">plán činnosti neupravovat a opětovně ZMČ ke schválení nepředkládat, přičemž Kontrolní výbor bude </w:t>
      </w:r>
      <w:r w:rsidR="002B5315">
        <w:rPr>
          <w:rFonts w:ascii="Arial" w:hAnsi="Arial" w:cs="Arial"/>
          <w:sz w:val="22"/>
          <w:szCs w:val="22"/>
        </w:rPr>
        <w:t xml:space="preserve">pokračovat v činnosti KV na základě </w:t>
      </w:r>
      <w:r w:rsidR="009238B7">
        <w:rPr>
          <w:rFonts w:ascii="Arial" w:hAnsi="Arial" w:cs="Arial"/>
          <w:sz w:val="22"/>
          <w:szCs w:val="22"/>
        </w:rPr>
        <w:t xml:space="preserve">svých </w:t>
      </w:r>
      <w:r w:rsidR="002B5315">
        <w:rPr>
          <w:rFonts w:ascii="Arial" w:hAnsi="Arial" w:cs="Arial"/>
          <w:sz w:val="22"/>
          <w:szCs w:val="22"/>
        </w:rPr>
        <w:t xml:space="preserve">zákonných oprávnění. </w:t>
      </w:r>
    </w:p>
    <w:p w14:paraId="5044E62F" w14:textId="7347410D" w:rsidR="00BF6EDD" w:rsidRDefault="002B5315" w:rsidP="00F43032">
      <w:pPr>
        <w:jc w:val="both"/>
        <w:rPr>
          <w:rFonts w:ascii="Arial" w:hAnsi="Arial" w:cs="Arial"/>
          <w:sz w:val="22"/>
          <w:szCs w:val="22"/>
        </w:rPr>
      </w:pPr>
      <w:r>
        <w:rPr>
          <w:rFonts w:ascii="Arial" w:hAnsi="Arial" w:cs="Arial"/>
          <w:sz w:val="22"/>
          <w:szCs w:val="22"/>
        </w:rPr>
        <w:t xml:space="preserve">Bod </w:t>
      </w:r>
      <w:r w:rsidR="009238B7">
        <w:rPr>
          <w:rFonts w:ascii="Arial" w:hAnsi="Arial" w:cs="Arial"/>
          <w:sz w:val="22"/>
          <w:szCs w:val="22"/>
        </w:rPr>
        <w:t>byl uzavřen</w:t>
      </w:r>
      <w:r>
        <w:rPr>
          <w:rFonts w:ascii="Arial" w:hAnsi="Arial" w:cs="Arial"/>
          <w:sz w:val="22"/>
          <w:szCs w:val="22"/>
        </w:rPr>
        <w:t xml:space="preserve"> bez usnesení. </w:t>
      </w:r>
    </w:p>
    <w:p w14:paraId="03B990E4" w14:textId="77777777" w:rsidR="00643EA5" w:rsidRDefault="00643EA5" w:rsidP="00F43032">
      <w:pPr>
        <w:jc w:val="both"/>
        <w:rPr>
          <w:rFonts w:ascii="Arial" w:hAnsi="Arial" w:cs="Arial"/>
          <w:sz w:val="22"/>
          <w:szCs w:val="22"/>
          <w:u w:val="single"/>
        </w:rPr>
      </w:pPr>
    </w:p>
    <w:p w14:paraId="00F83AE5" w14:textId="77777777" w:rsidR="00643EA5" w:rsidRDefault="00643EA5" w:rsidP="00F43032">
      <w:pPr>
        <w:jc w:val="both"/>
        <w:rPr>
          <w:rFonts w:ascii="Arial" w:hAnsi="Arial" w:cs="Arial"/>
          <w:sz w:val="22"/>
          <w:szCs w:val="22"/>
          <w:u w:val="single"/>
        </w:rPr>
      </w:pPr>
    </w:p>
    <w:p w14:paraId="38065CD9" w14:textId="152CB120" w:rsidR="00F471A0" w:rsidRDefault="00777480" w:rsidP="00F43032">
      <w:pPr>
        <w:jc w:val="both"/>
        <w:rPr>
          <w:rFonts w:ascii="Arial" w:hAnsi="Arial" w:cs="Arial"/>
          <w:sz w:val="22"/>
          <w:szCs w:val="22"/>
          <w:u w:val="single"/>
        </w:rPr>
      </w:pPr>
      <w:r>
        <w:rPr>
          <w:rFonts w:ascii="Arial" w:hAnsi="Arial" w:cs="Arial"/>
          <w:sz w:val="22"/>
          <w:szCs w:val="22"/>
          <w:u w:val="single"/>
        </w:rPr>
        <w:t>7</w:t>
      </w:r>
      <w:r w:rsidR="00681AE5">
        <w:rPr>
          <w:rFonts w:ascii="Arial" w:hAnsi="Arial" w:cs="Arial"/>
          <w:sz w:val="22"/>
          <w:szCs w:val="22"/>
          <w:u w:val="single"/>
        </w:rPr>
        <w:t>. Průběžná informace o</w:t>
      </w:r>
      <w:r w:rsidR="00F471A0">
        <w:rPr>
          <w:rFonts w:ascii="Arial" w:hAnsi="Arial" w:cs="Arial"/>
          <w:sz w:val="22"/>
          <w:szCs w:val="22"/>
          <w:u w:val="single"/>
        </w:rPr>
        <w:t xml:space="preserve"> činnosti kontrolních skupin</w:t>
      </w:r>
    </w:p>
    <w:p w14:paraId="082149F0" w14:textId="77777777" w:rsidR="00F471A0" w:rsidRDefault="00F471A0" w:rsidP="00F43032">
      <w:pPr>
        <w:jc w:val="both"/>
        <w:rPr>
          <w:rFonts w:ascii="Arial" w:hAnsi="Arial" w:cs="Arial"/>
          <w:sz w:val="22"/>
          <w:szCs w:val="22"/>
          <w:u w:val="single"/>
        </w:rPr>
      </w:pPr>
    </w:p>
    <w:p w14:paraId="74A15B01" w14:textId="4B199D32" w:rsidR="00F70DDE" w:rsidRDefault="000812EF" w:rsidP="00F43032">
      <w:pPr>
        <w:jc w:val="both"/>
        <w:rPr>
          <w:rFonts w:ascii="Arial" w:hAnsi="Arial" w:cs="Arial"/>
          <w:sz w:val="22"/>
          <w:szCs w:val="22"/>
        </w:rPr>
      </w:pPr>
      <w:r>
        <w:rPr>
          <w:rFonts w:ascii="Arial" w:hAnsi="Arial" w:cs="Arial"/>
          <w:sz w:val="22"/>
          <w:szCs w:val="22"/>
        </w:rPr>
        <w:t>Předseda P. P</w:t>
      </w:r>
      <w:r w:rsidR="0050175E">
        <w:rPr>
          <w:rFonts w:ascii="Arial" w:hAnsi="Arial" w:cs="Arial"/>
          <w:sz w:val="22"/>
          <w:szCs w:val="22"/>
        </w:rPr>
        <w:t xml:space="preserve">alacký stručně shrnul </w:t>
      </w:r>
      <w:r>
        <w:rPr>
          <w:rFonts w:ascii="Arial" w:hAnsi="Arial" w:cs="Arial"/>
          <w:sz w:val="22"/>
          <w:szCs w:val="22"/>
        </w:rPr>
        <w:t xml:space="preserve">obsazení kontrolních skupin, kde je třeba pokračovat v jejich činnosti a požádal o </w:t>
      </w:r>
      <w:r w:rsidR="0050175E">
        <w:rPr>
          <w:rFonts w:ascii="Arial" w:hAnsi="Arial" w:cs="Arial"/>
          <w:sz w:val="22"/>
          <w:szCs w:val="22"/>
        </w:rPr>
        <w:t xml:space="preserve">intenzivní vzájemnou spolupráci a stanovení termínů – např. KS k dotacím, krytům. </w:t>
      </w:r>
    </w:p>
    <w:p w14:paraId="0E45DABB" w14:textId="77777777" w:rsidR="00777480" w:rsidRDefault="00777480" w:rsidP="00F43032">
      <w:pPr>
        <w:rPr>
          <w:rFonts w:ascii="Arial" w:hAnsi="Arial" w:cs="Arial"/>
          <w:sz w:val="22"/>
          <w:szCs w:val="22"/>
        </w:rPr>
      </w:pPr>
    </w:p>
    <w:p w14:paraId="28E4DF93" w14:textId="77777777" w:rsidR="00777480" w:rsidRDefault="00777480" w:rsidP="00F43032">
      <w:pPr>
        <w:rPr>
          <w:rFonts w:ascii="Arial" w:hAnsi="Arial" w:cs="Arial"/>
          <w:sz w:val="22"/>
          <w:szCs w:val="22"/>
        </w:rPr>
      </w:pPr>
    </w:p>
    <w:p w14:paraId="6D2D3E08" w14:textId="5C93D10B" w:rsidR="00F70DDE" w:rsidRPr="00C04FCB" w:rsidRDefault="00777480" w:rsidP="00F43032">
      <w:pPr>
        <w:rPr>
          <w:rFonts w:ascii="Arial" w:hAnsi="Arial" w:cs="Arial"/>
          <w:sz w:val="22"/>
          <w:szCs w:val="22"/>
          <w:u w:val="single"/>
        </w:rPr>
      </w:pPr>
      <w:r>
        <w:rPr>
          <w:rFonts w:ascii="Arial" w:hAnsi="Arial" w:cs="Arial"/>
          <w:sz w:val="22"/>
          <w:szCs w:val="22"/>
          <w:u w:val="single"/>
        </w:rPr>
        <w:t>8</w:t>
      </w:r>
      <w:r w:rsidR="00456AC8">
        <w:rPr>
          <w:rFonts w:ascii="Arial" w:hAnsi="Arial" w:cs="Arial"/>
          <w:sz w:val="22"/>
          <w:szCs w:val="22"/>
          <w:u w:val="single"/>
        </w:rPr>
        <w:t>.</w:t>
      </w:r>
      <w:r>
        <w:rPr>
          <w:rFonts w:ascii="Arial" w:hAnsi="Arial" w:cs="Arial"/>
          <w:sz w:val="22"/>
          <w:szCs w:val="22"/>
          <w:u w:val="single"/>
        </w:rPr>
        <w:t>1</w:t>
      </w:r>
      <w:r w:rsidR="00F70DDE" w:rsidRPr="00C04FCB">
        <w:rPr>
          <w:rFonts w:ascii="Arial" w:hAnsi="Arial" w:cs="Arial"/>
          <w:sz w:val="22"/>
          <w:szCs w:val="22"/>
          <w:u w:val="single"/>
        </w:rPr>
        <w:t xml:space="preserve"> Informace o proběhlých jednáních Rady městské části</w:t>
      </w:r>
    </w:p>
    <w:p w14:paraId="417D15EC" w14:textId="77777777" w:rsidR="00C04FCB" w:rsidRDefault="00C04FCB" w:rsidP="00F43032">
      <w:pPr>
        <w:jc w:val="both"/>
        <w:rPr>
          <w:rFonts w:ascii="Arial" w:hAnsi="Arial" w:cs="Arial"/>
          <w:sz w:val="22"/>
          <w:szCs w:val="22"/>
        </w:rPr>
      </w:pPr>
    </w:p>
    <w:p w14:paraId="040EA024" w14:textId="4CC15CF9" w:rsidR="005C5ED5" w:rsidRDefault="005C5ED5" w:rsidP="00F43032">
      <w:pPr>
        <w:jc w:val="both"/>
        <w:rPr>
          <w:rFonts w:ascii="Arial" w:hAnsi="Arial" w:cs="Arial"/>
          <w:sz w:val="22"/>
          <w:szCs w:val="22"/>
        </w:rPr>
      </w:pPr>
      <w:r>
        <w:rPr>
          <w:rFonts w:ascii="Arial" w:hAnsi="Arial" w:cs="Arial"/>
          <w:sz w:val="22"/>
          <w:szCs w:val="22"/>
        </w:rPr>
        <w:t xml:space="preserve">Předseda P. Palacký představil předem předložený již standardně předkládaný materiál – svodku informací z v mezidobí proběhlých jednání RMČ. </w:t>
      </w:r>
    </w:p>
    <w:p w14:paraId="4A1E670F" w14:textId="579DF9BD" w:rsidR="005C5ED5" w:rsidRDefault="0050175E" w:rsidP="00F43032">
      <w:pPr>
        <w:jc w:val="both"/>
        <w:rPr>
          <w:rFonts w:ascii="Arial" w:hAnsi="Arial" w:cs="Arial"/>
          <w:sz w:val="22"/>
          <w:szCs w:val="22"/>
        </w:rPr>
      </w:pPr>
      <w:r>
        <w:rPr>
          <w:rFonts w:ascii="Arial" w:hAnsi="Arial" w:cs="Arial"/>
          <w:sz w:val="22"/>
          <w:szCs w:val="22"/>
        </w:rPr>
        <w:t xml:space="preserve">O. Vykoukal předložil dotaz ohledně </w:t>
      </w:r>
      <w:r w:rsidR="005D66D9">
        <w:rPr>
          <w:rFonts w:ascii="Arial" w:hAnsi="Arial" w:cs="Arial"/>
          <w:sz w:val="22"/>
          <w:szCs w:val="22"/>
        </w:rPr>
        <w:t>usnesení RMČ č.</w:t>
      </w:r>
      <w:r>
        <w:rPr>
          <w:rFonts w:ascii="Arial" w:hAnsi="Arial" w:cs="Arial"/>
          <w:sz w:val="22"/>
          <w:szCs w:val="22"/>
        </w:rPr>
        <w:t xml:space="preserve"> 3361/22 </w:t>
      </w:r>
      <w:r w:rsidR="005D66D9">
        <w:rPr>
          <w:rFonts w:ascii="Arial" w:hAnsi="Arial" w:cs="Arial"/>
          <w:sz w:val="22"/>
          <w:szCs w:val="22"/>
        </w:rPr>
        <w:t xml:space="preserve">– dodatek ke smlouvě o dílo na projektové práce při rekonstrukci Bubenečského nádraží, a to </w:t>
      </w:r>
      <w:r>
        <w:rPr>
          <w:rFonts w:ascii="Arial" w:hAnsi="Arial" w:cs="Arial"/>
          <w:sz w:val="22"/>
          <w:szCs w:val="22"/>
        </w:rPr>
        <w:t>z důvodu změny typu kuchyně. Předseda P. Palacký přislíbil informace do příštího jednání.</w:t>
      </w:r>
    </w:p>
    <w:p w14:paraId="4F533DB0" w14:textId="77777777" w:rsidR="00F43032" w:rsidRDefault="00F43032" w:rsidP="00F43032">
      <w:pPr>
        <w:jc w:val="both"/>
        <w:rPr>
          <w:rFonts w:ascii="Arial" w:hAnsi="Arial" w:cs="Arial"/>
          <w:sz w:val="22"/>
          <w:szCs w:val="22"/>
          <w:highlight w:val="yellow"/>
        </w:rPr>
      </w:pPr>
    </w:p>
    <w:p w14:paraId="30B069EC" w14:textId="6DD76958" w:rsidR="0050175E" w:rsidRPr="00817098" w:rsidRDefault="0050175E" w:rsidP="00F43032">
      <w:pPr>
        <w:jc w:val="both"/>
        <w:rPr>
          <w:rFonts w:ascii="Arial" w:hAnsi="Arial" w:cs="Arial"/>
          <w:sz w:val="22"/>
          <w:szCs w:val="22"/>
        </w:rPr>
      </w:pPr>
      <w:r w:rsidRPr="00817098">
        <w:rPr>
          <w:rFonts w:ascii="Arial" w:hAnsi="Arial" w:cs="Arial"/>
          <w:sz w:val="22"/>
          <w:szCs w:val="22"/>
        </w:rPr>
        <w:t xml:space="preserve">P. Macháček se dotázal na řešení parkovacího domu Na Dědině </w:t>
      </w:r>
      <w:r w:rsidR="005D66D9" w:rsidRPr="00817098">
        <w:rPr>
          <w:rFonts w:ascii="Arial" w:hAnsi="Arial" w:cs="Arial"/>
          <w:sz w:val="22"/>
          <w:szCs w:val="22"/>
        </w:rPr>
        <w:t>s ohledem na stavbu tramvajové tratě</w:t>
      </w:r>
      <w:r w:rsidR="00817098" w:rsidRPr="00817098">
        <w:rPr>
          <w:rFonts w:ascii="Arial" w:hAnsi="Arial" w:cs="Arial"/>
          <w:sz w:val="22"/>
          <w:szCs w:val="22"/>
        </w:rPr>
        <w:t xml:space="preserve"> a konstatoval špatný stav komunikace s občany v této souvislosti</w:t>
      </w:r>
      <w:r w:rsidR="005D66D9" w:rsidRPr="00817098">
        <w:rPr>
          <w:rFonts w:ascii="Arial" w:hAnsi="Arial" w:cs="Arial"/>
          <w:sz w:val="22"/>
          <w:szCs w:val="22"/>
        </w:rPr>
        <w:t xml:space="preserve">. </w:t>
      </w:r>
      <w:r w:rsidRPr="00817098">
        <w:rPr>
          <w:rFonts w:ascii="Arial" w:hAnsi="Arial" w:cs="Arial"/>
          <w:sz w:val="22"/>
          <w:szCs w:val="22"/>
        </w:rPr>
        <w:t xml:space="preserve">Předseda P. Palacký zmínil, že investorem je Hl. m. Praha a stručně záležitost shrnul. </w:t>
      </w:r>
      <w:r w:rsidR="005D66D9" w:rsidRPr="00817098">
        <w:rPr>
          <w:rFonts w:ascii="Arial" w:hAnsi="Arial" w:cs="Arial"/>
          <w:sz w:val="22"/>
          <w:szCs w:val="22"/>
        </w:rPr>
        <w:t>K</w:t>
      </w:r>
      <w:r w:rsidRPr="00817098">
        <w:rPr>
          <w:rFonts w:ascii="Arial" w:hAnsi="Arial" w:cs="Arial"/>
          <w:sz w:val="22"/>
          <w:szCs w:val="22"/>
        </w:rPr>
        <w:t>onstatoval, že může zjistit informace, nicméně záležitost je v kompetenci HMP.</w:t>
      </w:r>
    </w:p>
    <w:p w14:paraId="53F7E252" w14:textId="496EA35B" w:rsidR="00817098" w:rsidRDefault="0050175E" w:rsidP="00F43032">
      <w:pPr>
        <w:jc w:val="both"/>
        <w:rPr>
          <w:rFonts w:ascii="Arial" w:hAnsi="Arial" w:cs="Arial"/>
          <w:sz w:val="22"/>
          <w:szCs w:val="22"/>
        </w:rPr>
      </w:pPr>
      <w:r w:rsidRPr="00817098">
        <w:rPr>
          <w:rFonts w:ascii="Arial" w:hAnsi="Arial" w:cs="Arial"/>
          <w:sz w:val="22"/>
          <w:szCs w:val="22"/>
        </w:rPr>
        <w:t>M. Suchan konstatoval</w:t>
      </w:r>
      <w:r w:rsidR="00F43032" w:rsidRPr="00817098">
        <w:rPr>
          <w:rFonts w:ascii="Arial" w:hAnsi="Arial" w:cs="Arial"/>
          <w:sz w:val="22"/>
          <w:szCs w:val="22"/>
        </w:rPr>
        <w:t xml:space="preserve"> potřebu</w:t>
      </w:r>
      <w:r w:rsidRPr="00817098">
        <w:rPr>
          <w:rFonts w:ascii="Arial" w:hAnsi="Arial" w:cs="Arial"/>
          <w:sz w:val="22"/>
          <w:szCs w:val="22"/>
        </w:rPr>
        <w:t xml:space="preserve"> komunikace v této věci ze strany HMP a MČ P</w:t>
      </w:r>
      <w:r w:rsidR="00320F73">
        <w:rPr>
          <w:rFonts w:ascii="Arial" w:hAnsi="Arial" w:cs="Arial"/>
          <w:sz w:val="22"/>
          <w:szCs w:val="22"/>
        </w:rPr>
        <w:t>raha 6 vůči občanům, např. ohledně možnosti dočasných parkovacích míst.</w:t>
      </w:r>
    </w:p>
    <w:p w14:paraId="544577C0" w14:textId="77777777" w:rsidR="0050175E" w:rsidRDefault="0050175E" w:rsidP="00F43032">
      <w:pPr>
        <w:jc w:val="both"/>
        <w:rPr>
          <w:rFonts w:ascii="Arial" w:hAnsi="Arial" w:cs="Arial"/>
          <w:sz w:val="22"/>
          <w:szCs w:val="22"/>
        </w:rPr>
      </w:pPr>
    </w:p>
    <w:p w14:paraId="55EF68C9" w14:textId="77777777" w:rsidR="00777480" w:rsidRDefault="00777480" w:rsidP="00F43032">
      <w:pPr>
        <w:jc w:val="both"/>
        <w:rPr>
          <w:rFonts w:ascii="Arial" w:hAnsi="Arial" w:cs="Arial"/>
          <w:sz w:val="22"/>
          <w:szCs w:val="22"/>
          <w:u w:val="single"/>
        </w:rPr>
      </w:pPr>
      <w:r w:rsidRPr="00777480">
        <w:rPr>
          <w:rFonts w:ascii="Arial" w:hAnsi="Arial" w:cs="Arial"/>
          <w:sz w:val="22"/>
          <w:szCs w:val="22"/>
          <w:u w:val="single"/>
        </w:rPr>
        <w:t>8.2 Informace o proběhlém jednání Zastupitelstva městské části</w:t>
      </w:r>
    </w:p>
    <w:p w14:paraId="5C7162B6" w14:textId="77777777" w:rsidR="005F0491" w:rsidRPr="00777480" w:rsidRDefault="005F0491" w:rsidP="00F43032">
      <w:pPr>
        <w:jc w:val="both"/>
        <w:rPr>
          <w:rFonts w:ascii="Arial" w:hAnsi="Arial" w:cs="Arial"/>
          <w:sz w:val="22"/>
          <w:szCs w:val="22"/>
          <w:u w:val="single"/>
        </w:rPr>
      </w:pPr>
    </w:p>
    <w:p w14:paraId="6198A095" w14:textId="3684CE76" w:rsidR="00643EA5" w:rsidRDefault="00643EA5" w:rsidP="00F43032">
      <w:pPr>
        <w:jc w:val="both"/>
        <w:rPr>
          <w:rFonts w:ascii="Arial" w:hAnsi="Arial" w:cs="Arial"/>
          <w:sz w:val="22"/>
          <w:szCs w:val="22"/>
        </w:rPr>
      </w:pPr>
      <w:r>
        <w:rPr>
          <w:rFonts w:ascii="Arial" w:hAnsi="Arial" w:cs="Arial"/>
          <w:sz w:val="22"/>
          <w:szCs w:val="22"/>
        </w:rPr>
        <w:t>Předseda P. Palacký představil předem předložený již standardně předkládaný materiál – svodku i</w:t>
      </w:r>
      <w:r w:rsidR="00885ABF">
        <w:rPr>
          <w:rFonts w:ascii="Arial" w:hAnsi="Arial" w:cs="Arial"/>
          <w:sz w:val="22"/>
          <w:szCs w:val="22"/>
        </w:rPr>
        <w:t>nformací z v mezidobí proběhlém mimořádném</w:t>
      </w:r>
      <w:r>
        <w:rPr>
          <w:rFonts w:ascii="Arial" w:hAnsi="Arial" w:cs="Arial"/>
          <w:sz w:val="22"/>
          <w:szCs w:val="22"/>
        </w:rPr>
        <w:t xml:space="preserve"> jednání ZMČ. </w:t>
      </w:r>
    </w:p>
    <w:p w14:paraId="1C5CBF7B" w14:textId="77777777" w:rsidR="00777480" w:rsidRDefault="00777480" w:rsidP="00F43032">
      <w:pPr>
        <w:jc w:val="both"/>
        <w:rPr>
          <w:rFonts w:ascii="Arial" w:hAnsi="Arial" w:cs="Arial"/>
          <w:sz w:val="22"/>
          <w:szCs w:val="22"/>
        </w:rPr>
      </w:pPr>
    </w:p>
    <w:p w14:paraId="2D2A96FE" w14:textId="77777777" w:rsidR="00777480" w:rsidRDefault="00777480" w:rsidP="00F43032">
      <w:pPr>
        <w:jc w:val="both"/>
        <w:rPr>
          <w:rFonts w:ascii="Arial" w:hAnsi="Arial" w:cs="Arial"/>
          <w:sz w:val="22"/>
          <w:szCs w:val="22"/>
        </w:rPr>
      </w:pPr>
    </w:p>
    <w:p w14:paraId="68236670" w14:textId="56C6BDFE" w:rsidR="00F70DDE" w:rsidRDefault="00777480" w:rsidP="00F43032">
      <w:pPr>
        <w:jc w:val="both"/>
        <w:rPr>
          <w:rFonts w:ascii="Arial" w:hAnsi="Arial" w:cs="Arial"/>
          <w:sz w:val="22"/>
          <w:szCs w:val="22"/>
          <w:u w:val="single"/>
        </w:rPr>
      </w:pPr>
      <w:proofErr w:type="gramStart"/>
      <w:r>
        <w:rPr>
          <w:rFonts w:ascii="Arial" w:hAnsi="Arial" w:cs="Arial"/>
          <w:sz w:val="22"/>
          <w:szCs w:val="22"/>
          <w:u w:val="single"/>
        </w:rPr>
        <w:t>9</w:t>
      </w:r>
      <w:r w:rsidR="00C93980">
        <w:rPr>
          <w:rFonts w:ascii="Arial" w:hAnsi="Arial" w:cs="Arial"/>
          <w:sz w:val="22"/>
          <w:szCs w:val="22"/>
          <w:u w:val="single"/>
        </w:rPr>
        <w:t>.</w:t>
      </w:r>
      <w:r w:rsidR="00F70DDE" w:rsidRPr="005C1C25">
        <w:rPr>
          <w:rFonts w:ascii="Arial" w:hAnsi="Arial" w:cs="Arial"/>
          <w:sz w:val="22"/>
          <w:szCs w:val="22"/>
          <w:u w:val="single"/>
        </w:rPr>
        <w:t>Různé</w:t>
      </w:r>
      <w:proofErr w:type="gramEnd"/>
    </w:p>
    <w:p w14:paraId="09CCCAD9" w14:textId="77777777" w:rsidR="00777480" w:rsidRPr="00F43032" w:rsidRDefault="00777480" w:rsidP="00F43032">
      <w:pPr>
        <w:jc w:val="both"/>
        <w:rPr>
          <w:rFonts w:ascii="Arial" w:hAnsi="Arial" w:cs="Arial"/>
          <w:sz w:val="22"/>
          <w:szCs w:val="22"/>
          <w:u w:val="single"/>
        </w:rPr>
      </w:pPr>
      <w:r w:rsidRPr="00F43032">
        <w:rPr>
          <w:rFonts w:ascii="Arial" w:hAnsi="Arial" w:cs="Arial"/>
          <w:sz w:val="22"/>
          <w:szCs w:val="22"/>
          <w:u w:val="single"/>
        </w:rPr>
        <w:t>9.1 Novelizace Příkazu tajemníka k zadávání veřejných zakázek</w:t>
      </w:r>
    </w:p>
    <w:p w14:paraId="6E74BF14" w14:textId="77777777" w:rsidR="00F43032" w:rsidRDefault="00F43032" w:rsidP="00F43032">
      <w:pPr>
        <w:jc w:val="both"/>
        <w:rPr>
          <w:rFonts w:ascii="Arial" w:hAnsi="Arial" w:cs="Arial"/>
          <w:sz w:val="22"/>
          <w:szCs w:val="22"/>
        </w:rPr>
      </w:pPr>
    </w:p>
    <w:p w14:paraId="5A6D213F" w14:textId="22EF1FAE" w:rsidR="00271102" w:rsidRDefault="00F43032" w:rsidP="00F43032">
      <w:pPr>
        <w:jc w:val="both"/>
        <w:rPr>
          <w:rFonts w:ascii="Arial" w:hAnsi="Arial" w:cs="Arial"/>
          <w:sz w:val="22"/>
          <w:szCs w:val="22"/>
        </w:rPr>
      </w:pPr>
      <w:r w:rsidRPr="005F0491">
        <w:rPr>
          <w:rFonts w:ascii="Arial" w:hAnsi="Arial" w:cs="Arial"/>
          <w:sz w:val="22"/>
          <w:szCs w:val="22"/>
        </w:rPr>
        <w:t>Předseda P. Palacký p</w:t>
      </w:r>
      <w:r w:rsidR="00271102" w:rsidRPr="005F0491">
        <w:rPr>
          <w:rFonts w:ascii="Arial" w:hAnsi="Arial" w:cs="Arial"/>
          <w:sz w:val="22"/>
          <w:szCs w:val="22"/>
        </w:rPr>
        <w:t xml:space="preserve">ředstavil </w:t>
      </w:r>
      <w:r w:rsidRPr="005F0491">
        <w:rPr>
          <w:rFonts w:ascii="Arial" w:hAnsi="Arial" w:cs="Arial"/>
          <w:sz w:val="22"/>
          <w:szCs w:val="22"/>
        </w:rPr>
        <w:t>předmětný materiál</w:t>
      </w:r>
      <w:r w:rsidR="00271102" w:rsidRPr="005F0491">
        <w:rPr>
          <w:rFonts w:ascii="Arial" w:hAnsi="Arial" w:cs="Arial"/>
          <w:sz w:val="22"/>
          <w:szCs w:val="22"/>
        </w:rPr>
        <w:t>. O. Vykoukala a P.</w:t>
      </w:r>
      <w:r w:rsidR="005F0491">
        <w:rPr>
          <w:rFonts w:ascii="Arial" w:hAnsi="Arial" w:cs="Arial"/>
          <w:sz w:val="22"/>
          <w:szCs w:val="22"/>
        </w:rPr>
        <w:t xml:space="preserve"> Macháčka zajímaly důvody navýšení částek, od nichž je nutný předchozí souhlas tajemníka/starosty s výběrem dodavatele mimo prostředí e-aukce/e-tržiště.</w:t>
      </w:r>
      <w:r w:rsidR="00271102">
        <w:rPr>
          <w:rFonts w:ascii="Arial" w:hAnsi="Arial" w:cs="Arial"/>
          <w:sz w:val="22"/>
          <w:szCs w:val="22"/>
        </w:rPr>
        <w:t xml:space="preserve"> </w:t>
      </w:r>
    </w:p>
    <w:p w14:paraId="0BDA057C" w14:textId="124765A0" w:rsidR="00271102" w:rsidRDefault="00271102" w:rsidP="00F43032">
      <w:pPr>
        <w:jc w:val="both"/>
        <w:rPr>
          <w:rFonts w:ascii="Arial" w:hAnsi="Arial" w:cs="Arial"/>
          <w:sz w:val="22"/>
          <w:szCs w:val="22"/>
        </w:rPr>
      </w:pPr>
      <w:r>
        <w:rPr>
          <w:rFonts w:ascii="Arial" w:hAnsi="Arial" w:cs="Arial"/>
          <w:sz w:val="22"/>
          <w:szCs w:val="22"/>
        </w:rPr>
        <w:lastRenderedPageBreak/>
        <w:t>P. Macháček vznesl dále dotaz k zadávání veřejných zakázek ve vztahu k dopadům na životní prostředí a klimatickým změnám. Předseda P. Palacký poukázal na možnost pro předmětnou kontrolní skupinu z hlediska analýzy této záležitosti.</w:t>
      </w:r>
    </w:p>
    <w:p w14:paraId="7C06CA42" w14:textId="77777777" w:rsidR="00F43032" w:rsidRDefault="00F43032" w:rsidP="00F43032">
      <w:pPr>
        <w:jc w:val="both"/>
        <w:rPr>
          <w:rFonts w:ascii="Arial" w:hAnsi="Arial" w:cs="Arial"/>
          <w:sz w:val="22"/>
          <w:szCs w:val="22"/>
        </w:rPr>
      </w:pPr>
    </w:p>
    <w:p w14:paraId="04E4D42F" w14:textId="77777777" w:rsidR="005F0491" w:rsidRPr="00A23B5D" w:rsidRDefault="005F0491" w:rsidP="00F43032">
      <w:pPr>
        <w:jc w:val="both"/>
        <w:rPr>
          <w:rFonts w:ascii="Arial" w:hAnsi="Arial" w:cs="Arial"/>
          <w:sz w:val="22"/>
          <w:szCs w:val="22"/>
        </w:rPr>
      </w:pPr>
    </w:p>
    <w:p w14:paraId="2B8A353F" w14:textId="1CF41C0C" w:rsidR="00F43032" w:rsidRDefault="00F43032" w:rsidP="00F43032">
      <w:pPr>
        <w:jc w:val="both"/>
        <w:rPr>
          <w:rFonts w:ascii="Arial" w:hAnsi="Arial" w:cs="Arial"/>
          <w:sz w:val="22"/>
          <w:szCs w:val="22"/>
        </w:rPr>
      </w:pPr>
      <w:r>
        <w:rPr>
          <w:rFonts w:ascii="Arial" w:hAnsi="Arial" w:cs="Arial"/>
          <w:sz w:val="22"/>
          <w:szCs w:val="22"/>
        </w:rPr>
        <w:t>(</w:t>
      </w:r>
      <w:r w:rsidR="00AC7F78">
        <w:rPr>
          <w:rFonts w:ascii="Arial" w:hAnsi="Arial" w:cs="Arial"/>
          <w:sz w:val="22"/>
          <w:szCs w:val="22"/>
        </w:rPr>
        <w:t>18:5</w:t>
      </w:r>
      <w:r>
        <w:rPr>
          <w:rFonts w:ascii="Arial" w:hAnsi="Arial" w:cs="Arial"/>
          <w:sz w:val="22"/>
          <w:szCs w:val="22"/>
        </w:rPr>
        <w:t xml:space="preserve">0 odchází T. Stařecký) </w:t>
      </w:r>
    </w:p>
    <w:p w14:paraId="5BE4B799" w14:textId="70644E1B" w:rsidR="00AC7F78" w:rsidRDefault="00AC7F78" w:rsidP="00F43032">
      <w:pPr>
        <w:jc w:val="both"/>
        <w:rPr>
          <w:rFonts w:ascii="Arial" w:hAnsi="Arial" w:cs="Arial"/>
          <w:sz w:val="22"/>
          <w:szCs w:val="22"/>
        </w:rPr>
      </w:pPr>
      <w:r>
        <w:rPr>
          <w:rFonts w:ascii="Arial" w:hAnsi="Arial" w:cs="Arial"/>
          <w:sz w:val="22"/>
          <w:szCs w:val="22"/>
        </w:rPr>
        <w:t>(19:00 odchází P. Klaška)</w:t>
      </w:r>
    </w:p>
    <w:p w14:paraId="17814EBE" w14:textId="77777777" w:rsidR="00885ABF" w:rsidRDefault="00885ABF" w:rsidP="00F43032">
      <w:pPr>
        <w:jc w:val="both"/>
        <w:rPr>
          <w:rFonts w:ascii="Arial" w:hAnsi="Arial" w:cs="Arial"/>
          <w:sz w:val="22"/>
          <w:szCs w:val="22"/>
          <w:u w:val="single"/>
        </w:rPr>
      </w:pPr>
    </w:p>
    <w:p w14:paraId="108E931E" w14:textId="77777777" w:rsidR="00777480" w:rsidRPr="00F43032" w:rsidRDefault="00777480" w:rsidP="00F43032">
      <w:pPr>
        <w:jc w:val="both"/>
        <w:rPr>
          <w:rFonts w:ascii="Arial" w:hAnsi="Arial" w:cs="Arial"/>
          <w:sz w:val="22"/>
          <w:szCs w:val="22"/>
          <w:u w:val="single"/>
        </w:rPr>
      </w:pPr>
      <w:r w:rsidRPr="00F43032">
        <w:rPr>
          <w:rFonts w:ascii="Arial" w:hAnsi="Arial" w:cs="Arial"/>
          <w:sz w:val="22"/>
          <w:szCs w:val="22"/>
          <w:u w:val="single"/>
        </w:rPr>
        <w:t>9.2 Reakce gesčních odborů na dotazy v rámci rozboru výsledků hospodaření za rok 2021</w:t>
      </w:r>
    </w:p>
    <w:p w14:paraId="58125F20" w14:textId="20261FA7" w:rsidR="00271102" w:rsidRDefault="006E3571" w:rsidP="00F43032">
      <w:pPr>
        <w:jc w:val="both"/>
        <w:rPr>
          <w:rFonts w:ascii="Arial" w:hAnsi="Arial" w:cs="Arial"/>
          <w:sz w:val="22"/>
          <w:szCs w:val="22"/>
        </w:rPr>
      </w:pPr>
      <w:r>
        <w:rPr>
          <w:rFonts w:ascii="Arial" w:hAnsi="Arial" w:cs="Arial"/>
          <w:sz w:val="22"/>
          <w:szCs w:val="22"/>
        </w:rPr>
        <w:t>Závěrečný účet bude projednáván na společném jednání KV a FV</w:t>
      </w:r>
      <w:r w:rsidR="00F43032">
        <w:rPr>
          <w:rFonts w:ascii="Arial" w:hAnsi="Arial" w:cs="Arial"/>
          <w:sz w:val="22"/>
          <w:szCs w:val="22"/>
        </w:rPr>
        <w:t xml:space="preserve"> na konci května</w:t>
      </w:r>
      <w:r>
        <w:rPr>
          <w:rFonts w:ascii="Arial" w:hAnsi="Arial" w:cs="Arial"/>
          <w:sz w:val="22"/>
          <w:szCs w:val="22"/>
        </w:rPr>
        <w:t xml:space="preserve">. </w:t>
      </w:r>
      <w:r w:rsidR="00784BD3">
        <w:rPr>
          <w:rFonts w:ascii="Arial" w:hAnsi="Arial" w:cs="Arial"/>
          <w:sz w:val="22"/>
          <w:szCs w:val="22"/>
        </w:rPr>
        <w:t xml:space="preserve">Projednávání </w:t>
      </w:r>
      <w:r w:rsidR="00F43032">
        <w:rPr>
          <w:rFonts w:ascii="Arial" w:hAnsi="Arial" w:cs="Arial"/>
          <w:sz w:val="22"/>
          <w:szCs w:val="22"/>
        </w:rPr>
        <w:t xml:space="preserve">rozborů hospodaření </w:t>
      </w:r>
      <w:r w:rsidR="00784BD3">
        <w:rPr>
          <w:rFonts w:ascii="Arial" w:hAnsi="Arial" w:cs="Arial"/>
          <w:sz w:val="22"/>
          <w:szCs w:val="22"/>
        </w:rPr>
        <w:t xml:space="preserve">proběhlo </w:t>
      </w:r>
      <w:r w:rsidR="00F43032">
        <w:rPr>
          <w:rFonts w:ascii="Arial" w:hAnsi="Arial" w:cs="Arial"/>
          <w:sz w:val="22"/>
          <w:szCs w:val="22"/>
        </w:rPr>
        <w:t>písemnou</w:t>
      </w:r>
      <w:r w:rsidR="00784BD3">
        <w:rPr>
          <w:rFonts w:ascii="Arial" w:hAnsi="Arial" w:cs="Arial"/>
          <w:sz w:val="22"/>
          <w:szCs w:val="22"/>
        </w:rPr>
        <w:t xml:space="preserve"> formou. </w:t>
      </w:r>
      <w:r>
        <w:rPr>
          <w:rFonts w:ascii="Arial" w:hAnsi="Arial" w:cs="Arial"/>
          <w:sz w:val="22"/>
          <w:szCs w:val="22"/>
        </w:rPr>
        <w:t xml:space="preserve">Dotazy </w:t>
      </w:r>
      <w:r w:rsidR="00784BD3">
        <w:rPr>
          <w:rFonts w:ascii="Arial" w:hAnsi="Arial" w:cs="Arial"/>
          <w:sz w:val="22"/>
          <w:szCs w:val="22"/>
        </w:rPr>
        <w:t>a odpovědi předseda P. Palacký poskytl členům KV jako materiál k tomuto bodu.</w:t>
      </w:r>
    </w:p>
    <w:p w14:paraId="2EE58E49" w14:textId="071A52B1" w:rsidR="00784BD3" w:rsidRDefault="00784BD3" w:rsidP="00F43032">
      <w:pPr>
        <w:jc w:val="both"/>
        <w:rPr>
          <w:rFonts w:ascii="Arial" w:hAnsi="Arial" w:cs="Arial"/>
          <w:sz w:val="22"/>
          <w:szCs w:val="22"/>
        </w:rPr>
      </w:pPr>
      <w:r>
        <w:rPr>
          <w:rFonts w:ascii="Arial" w:hAnsi="Arial" w:cs="Arial"/>
          <w:sz w:val="22"/>
          <w:szCs w:val="22"/>
        </w:rPr>
        <w:t>K rozborům hospodaření vznesl dotaz O. Vykoukal</w:t>
      </w:r>
      <w:r w:rsidR="00571648">
        <w:rPr>
          <w:rFonts w:ascii="Arial" w:hAnsi="Arial" w:cs="Arial"/>
          <w:sz w:val="22"/>
          <w:szCs w:val="22"/>
        </w:rPr>
        <w:t xml:space="preserve"> ohledně smlouvy</w:t>
      </w:r>
      <w:r>
        <w:rPr>
          <w:rFonts w:ascii="Arial" w:hAnsi="Arial" w:cs="Arial"/>
          <w:sz w:val="22"/>
          <w:szCs w:val="22"/>
        </w:rPr>
        <w:t xml:space="preserve"> s</w:t>
      </w:r>
      <w:r w:rsidR="00934A24">
        <w:rPr>
          <w:rFonts w:ascii="Arial" w:hAnsi="Arial" w:cs="Arial"/>
          <w:sz w:val="22"/>
          <w:szCs w:val="22"/>
        </w:rPr>
        <w:t> </w:t>
      </w:r>
      <w:r w:rsidR="00934A24" w:rsidRPr="00AD61E6">
        <w:rPr>
          <w:rFonts w:ascii="Arial" w:hAnsi="Arial" w:cs="Arial"/>
          <w:sz w:val="22"/>
          <w:szCs w:val="22"/>
        </w:rPr>
        <w:t>advokátní kancelář</w:t>
      </w:r>
      <w:r w:rsidR="00D00315" w:rsidRPr="00AD61E6">
        <w:rPr>
          <w:rFonts w:ascii="Arial" w:hAnsi="Arial" w:cs="Arial"/>
          <w:sz w:val="22"/>
          <w:szCs w:val="22"/>
        </w:rPr>
        <w:t>í</w:t>
      </w:r>
      <w:r w:rsidR="00934A24" w:rsidRPr="00AD61E6">
        <w:rPr>
          <w:rFonts w:ascii="Arial" w:hAnsi="Arial" w:cs="Arial"/>
          <w:sz w:val="22"/>
          <w:szCs w:val="22"/>
        </w:rPr>
        <w:t xml:space="preserve"> František </w:t>
      </w:r>
      <w:proofErr w:type="spellStart"/>
      <w:r w:rsidR="00934A24" w:rsidRPr="00AD61E6">
        <w:rPr>
          <w:rFonts w:ascii="Arial" w:hAnsi="Arial" w:cs="Arial"/>
          <w:sz w:val="22"/>
          <w:szCs w:val="22"/>
        </w:rPr>
        <w:t>Vokůrka</w:t>
      </w:r>
      <w:proofErr w:type="spellEnd"/>
      <w:r>
        <w:rPr>
          <w:rFonts w:ascii="Arial" w:hAnsi="Arial" w:cs="Arial"/>
          <w:sz w:val="22"/>
          <w:szCs w:val="22"/>
        </w:rPr>
        <w:t>,</w:t>
      </w:r>
      <w:r w:rsidR="004566F8">
        <w:rPr>
          <w:rFonts w:ascii="Arial" w:hAnsi="Arial" w:cs="Arial"/>
          <w:sz w:val="22"/>
          <w:szCs w:val="22"/>
        </w:rPr>
        <w:t xml:space="preserve"> </w:t>
      </w:r>
      <w:r>
        <w:rPr>
          <w:rFonts w:ascii="Arial" w:hAnsi="Arial" w:cs="Arial"/>
          <w:sz w:val="22"/>
          <w:szCs w:val="22"/>
        </w:rPr>
        <w:t xml:space="preserve">která </w:t>
      </w:r>
      <w:r w:rsidR="004566F8">
        <w:rPr>
          <w:rFonts w:ascii="Arial" w:hAnsi="Arial" w:cs="Arial"/>
          <w:sz w:val="22"/>
          <w:szCs w:val="22"/>
        </w:rPr>
        <w:t>trvá</w:t>
      </w:r>
      <w:r>
        <w:rPr>
          <w:rFonts w:ascii="Arial" w:hAnsi="Arial" w:cs="Arial"/>
          <w:sz w:val="22"/>
          <w:szCs w:val="22"/>
        </w:rPr>
        <w:t xml:space="preserve"> již od roku 1993</w:t>
      </w:r>
      <w:r w:rsidR="00C12FA1">
        <w:rPr>
          <w:rFonts w:ascii="Arial" w:hAnsi="Arial" w:cs="Arial"/>
          <w:sz w:val="22"/>
          <w:szCs w:val="22"/>
        </w:rPr>
        <w:t xml:space="preserve"> a je hrazená</w:t>
      </w:r>
      <w:r>
        <w:rPr>
          <w:rFonts w:ascii="Arial" w:hAnsi="Arial" w:cs="Arial"/>
          <w:sz w:val="22"/>
          <w:szCs w:val="22"/>
        </w:rPr>
        <w:t xml:space="preserve"> paušální částkou bez</w:t>
      </w:r>
      <w:r w:rsidR="00AD61E6">
        <w:rPr>
          <w:rFonts w:ascii="Arial" w:hAnsi="Arial" w:cs="Arial"/>
          <w:sz w:val="22"/>
          <w:szCs w:val="22"/>
        </w:rPr>
        <w:t xml:space="preserve"> přesného</w:t>
      </w:r>
      <w:r>
        <w:rPr>
          <w:rFonts w:ascii="Arial" w:hAnsi="Arial" w:cs="Arial"/>
          <w:sz w:val="22"/>
          <w:szCs w:val="22"/>
        </w:rPr>
        <w:t xml:space="preserve"> vykazování práce</w:t>
      </w:r>
      <w:r w:rsidR="00C12FA1">
        <w:rPr>
          <w:rFonts w:ascii="Arial" w:hAnsi="Arial" w:cs="Arial"/>
          <w:sz w:val="22"/>
          <w:szCs w:val="22"/>
        </w:rPr>
        <w:t xml:space="preserve"> dodavatelem služby</w:t>
      </w:r>
      <w:r>
        <w:rPr>
          <w:rFonts w:ascii="Arial" w:hAnsi="Arial" w:cs="Arial"/>
          <w:sz w:val="22"/>
          <w:szCs w:val="22"/>
        </w:rPr>
        <w:t>.</w:t>
      </w:r>
      <w:r w:rsidR="00F43032">
        <w:rPr>
          <w:rFonts w:ascii="Arial" w:hAnsi="Arial" w:cs="Arial"/>
          <w:sz w:val="22"/>
          <w:szCs w:val="22"/>
        </w:rPr>
        <w:t xml:space="preserve"> </w:t>
      </w:r>
      <w:r>
        <w:rPr>
          <w:rFonts w:ascii="Arial" w:hAnsi="Arial" w:cs="Arial"/>
          <w:sz w:val="22"/>
          <w:szCs w:val="22"/>
        </w:rPr>
        <w:t>O. Vykoukal si vyžádal</w:t>
      </w:r>
      <w:r w:rsidR="00571648">
        <w:rPr>
          <w:rFonts w:ascii="Arial" w:hAnsi="Arial" w:cs="Arial"/>
          <w:sz w:val="22"/>
          <w:szCs w:val="22"/>
        </w:rPr>
        <w:t xml:space="preserve"> k tomuto smluvnímu vztahu</w:t>
      </w:r>
      <w:r>
        <w:rPr>
          <w:rFonts w:ascii="Arial" w:hAnsi="Arial" w:cs="Arial"/>
          <w:sz w:val="22"/>
          <w:szCs w:val="22"/>
        </w:rPr>
        <w:t xml:space="preserve"> bližší informace.</w:t>
      </w:r>
    </w:p>
    <w:p w14:paraId="53D82AB6" w14:textId="77777777" w:rsidR="00271102" w:rsidRDefault="00271102" w:rsidP="00F43032">
      <w:pPr>
        <w:rPr>
          <w:rFonts w:ascii="Arial" w:hAnsi="Arial" w:cs="Arial"/>
          <w:sz w:val="22"/>
          <w:szCs w:val="22"/>
        </w:rPr>
      </w:pPr>
    </w:p>
    <w:p w14:paraId="48AEA6C9" w14:textId="77777777" w:rsidR="00777480" w:rsidRPr="00F43032" w:rsidRDefault="00777480" w:rsidP="00F43032">
      <w:pPr>
        <w:rPr>
          <w:rFonts w:ascii="Arial" w:hAnsi="Arial" w:cs="Arial"/>
          <w:sz w:val="22"/>
          <w:szCs w:val="22"/>
          <w:u w:val="single"/>
        </w:rPr>
      </w:pPr>
      <w:r w:rsidRPr="00F43032">
        <w:rPr>
          <w:rFonts w:ascii="Arial" w:hAnsi="Arial" w:cs="Arial"/>
          <w:sz w:val="22"/>
          <w:szCs w:val="22"/>
          <w:u w:val="single"/>
        </w:rPr>
        <w:t xml:space="preserve">9.3 Uzavření dodatku č. 1 k nájemní smlouvě č. N 58/2007 uzavřené se společností Prague </w:t>
      </w:r>
      <w:proofErr w:type="spellStart"/>
      <w:r w:rsidRPr="00F43032">
        <w:rPr>
          <w:rFonts w:ascii="Arial" w:hAnsi="Arial" w:cs="Arial"/>
          <w:sz w:val="22"/>
          <w:szCs w:val="22"/>
          <w:u w:val="single"/>
        </w:rPr>
        <w:t>British</w:t>
      </w:r>
      <w:proofErr w:type="spellEnd"/>
      <w:r w:rsidRPr="00F43032">
        <w:rPr>
          <w:rFonts w:ascii="Arial" w:hAnsi="Arial" w:cs="Arial"/>
          <w:sz w:val="22"/>
          <w:szCs w:val="22"/>
          <w:u w:val="single"/>
        </w:rPr>
        <w:t xml:space="preserve"> International </w:t>
      </w:r>
      <w:proofErr w:type="spellStart"/>
      <w:r w:rsidRPr="00F43032">
        <w:rPr>
          <w:rFonts w:ascii="Arial" w:hAnsi="Arial" w:cs="Arial"/>
          <w:sz w:val="22"/>
          <w:szCs w:val="22"/>
          <w:u w:val="single"/>
        </w:rPr>
        <w:t>School</w:t>
      </w:r>
      <w:proofErr w:type="spellEnd"/>
      <w:r w:rsidRPr="00F43032">
        <w:rPr>
          <w:rFonts w:ascii="Arial" w:hAnsi="Arial" w:cs="Arial"/>
          <w:sz w:val="22"/>
          <w:szCs w:val="22"/>
          <w:u w:val="single"/>
        </w:rPr>
        <w:t>, s.r.o.</w:t>
      </w:r>
    </w:p>
    <w:p w14:paraId="1FF1526C" w14:textId="77777777" w:rsidR="00885ABF" w:rsidRDefault="00885ABF" w:rsidP="00F43032">
      <w:pPr>
        <w:pStyle w:val="Zkladntext"/>
        <w:tabs>
          <w:tab w:val="clear" w:pos="1276"/>
          <w:tab w:val="left" w:pos="1134"/>
          <w:tab w:val="left" w:pos="2268"/>
          <w:tab w:val="left" w:pos="7088"/>
        </w:tabs>
        <w:rPr>
          <w:rFonts w:ascii="Arial" w:hAnsi="Arial" w:cs="Arial"/>
          <w:sz w:val="22"/>
          <w:szCs w:val="22"/>
        </w:rPr>
      </w:pPr>
    </w:p>
    <w:p w14:paraId="74D5B4CB" w14:textId="05242AFC" w:rsidR="002E7EE8" w:rsidRDefault="00784BD3" w:rsidP="00F43032">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Bod</w:t>
      </w:r>
      <w:r w:rsidR="00404B2D">
        <w:rPr>
          <w:rFonts w:ascii="Arial" w:hAnsi="Arial" w:cs="Arial"/>
          <w:sz w:val="22"/>
          <w:szCs w:val="22"/>
        </w:rPr>
        <w:t xml:space="preserve"> zařazen aktuálně bezprostředně</w:t>
      </w:r>
      <w:r>
        <w:rPr>
          <w:rFonts w:ascii="Arial" w:hAnsi="Arial" w:cs="Arial"/>
          <w:sz w:val="22"/>
          <w:szCs w:val="22"/>
        </w:rPr>
        <w:t xml:space="preserve"> po jednání RMČ na základě podnětu M. Suchana.</w:t>
      </w:r>
      <w:r w:rsidR="00E821FB">
        <w:rPr>
          <w:rFonts w:ascii="Arial" w:hAnsi="Arial" w:cs="Arial"/>
          <w:sz w:val="22"/>
          <w:szCs w:val="22"/>
        </w:rPr>
        <w:t xml:space="preserve"> </w:t>
      </w:r>
      <w:r>
        <w:rPr>
          <w:rFonts w:ascii="Arial" w:hAnsi="Arial" w:cs="Arial"/>
          <w:sz w:val="22"/>
          <w:szCs w:val="22"/>
        </w:rPr>
        <w:t xml:space="preserve">Usnesení  RMČ již bylo dnes </w:t>
      </w:r>
      <w:r w:rsidR="00404B2D">
        <w:rPr>
          <w:rFonts w:ascii="Arial" w:hAnsi="Arial" w:cs="Arial"/>
          <w:sz w:val="22"/>
          <w:szCs w:val="22"/>
        </w:rPr>
        <w:t xml:space="preserve">k této věci </w:t>
      </w:r>
      <w:r>
        <w:rPr>
          <w:rFonts w:ascii="Arial" w:hAnsi="Arial" w:cs="Arial"/>
          <w:sz w:val="22"/>
          <w:szCs w:val="22"/>
        </w:rPr>
        <w:t xml:space="preserve">schváleno. </w:t>
      </w:r>
    </w:p>
    <w:p w14:paraId="70FF1FDE" w14:textId="044FB697" w:rsidR="00784BD3" w:rsidRDefault="00784BD3" w:rsidP="00F43032">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 xml:space="preserve">Předseda P. Palacký navrhl </w:t>
      </w:r>
      <w:r w:rsidR="00885ABF">
        <w:rPr>
          <w:rFonts w:ascii="Arial" w:hAnsi="Arial" w:cs="Arial"/>
          <w:sz w:val="22"/>
          <w:szCs w:val="22"/>
        </w:rPr>
        <w:t xml:space="preserve">vést úvodní diskusi s tím, že záležitost bude </w:t>
      </w:r>
      <w:r>
        <w:rPr>
          <w:rFonts w:ascii="Arial" w:hAnsi="Arial" w:cs="Arial"/>
          <w:sz w:val="22"/>
          <w:szCs w:val="22"/>
        </w:rPr>
        <w:t xml:space="preserve">meritorně </w:t>
      </w:r>
      <w:r w:rsidR="00885ABF">
        <w:rPr>
          <w:rFonts w:ascii="Arial" w:hAnsi="Arial" w:cs="Arial"/>
          <w:sz w:val="22"/>
          <w:szCs w:val="22"/>
        </w:rPr>
        <w:t>zařazena</w:t>
      </w:r>
      <w:r>
        <w:rPr>
          <w:rFonts w:ascii="Arial" w:hAnsi="Arial" w:cs="Arial"/>
          <w:sz w:val="22"/>
          <w:szCs w:val="22"/>
        </w:rPr>
        <w:t xml:space="preserve"> na příští jednání</w:t>
      </w:r>
      <w:r w:rsidR="00885ABF">
        <w:rPr>
          <w:rFonts w:ascii="Arial" w:hAnsi="Arial" w:cs="Arial"/>
          <w:sz w:val="22"/>
          <w:szCs w:val="22"/>
        </w:rPr>
        <w:t xml:space="preserve"> KV</w:t>
      </w:r>
      <w:r>
        <w:rPr>
          <w:rFonts w:ascii="Arial" w:hAnsi="Arial" w:cs="Arial"/>
          <w:sz w:val="22"/>
          <w:szCs w:val="22"/>
        </w:rPr>
        <w:t>,</w:t>
      </w:r>
      <w:r w:rsidR="00885ABF">
        <w:rPr>
          <w:rFonts w:ascii="Arial" w:hAnsi="Arial" w:cs="Arial"/>
          <w:sz w:val="22"/>
          <w:szCs w:val="22"/>
        </w:rPr>
        <w:t xml:space="preserve"> aby se s ní</w:t>
      </w:r>
      <w:r>
        <w:rPr>
          <w:rFonts w:ascii="Arial" w:hAnsi="Arial" w:cs="Arial"/>
          <w:sz w:val="22"/>
          <w:szCs w:val="22"/>
        </w:rPr>
        <w:t xml:space="preserve"> členové KV </w:t>
      </w:r>
      <w:r w:rsidR="00885ABF">
        <w:rPr>
          <w:rFonts w:ascii="Arial" w:hAnsi="Arial" w:cs="Arial"/>
          <w:sz w:val="22"/>
          <w:szCs w:val="22"/>
        </w:rPr>
        <w:t>mohli podrobněji seznámit</w:t>
      </w:r>
      <w:r>
        <w:rPr>
          <w:rFonts w:ascii="Arial" w:hAnsi="Arial" w:cs="Arial"/>
          <w:sz w:val="22"/>
          <w:szCs w:val="22"/>
        </w:rPr>
        <w:t xml:space="preserve">. </w:t>
      </w:r>
      <w:r w:rsidR="00404B2D">
        <w:rPr>
          <w:rFonts w:ascii="Arial" w:hAnsi="Arial" w:cs="Arial"/>
          <w:sz w:val="22"/>
          <w:szCs w:val="22"/>
        </w:rPr>
        <w:t>Následně předal slovo navrhovateli podnětu M. Suchanovi.</w:t>
      </w:r>
    </w:p>
    <w:p w14:paraId="14C6217A" w14:textId="77777777" w:rsidR="00784BD3" w:rsidRDefault="00784BD3" w:rsidP="00F43032">
      <w:pPr>
        <w:pStyle w:val="Zkladntext"/>
        <w:tabs>
          <w:tab w:val="clear" w:pos="1276"/>
          <w:tab w:val="left" w:pos="1134"/>
          <w:tab w:val="left" w:pos="2268"/>
          <w:tab w:val="left" w:pos="7088"/>
        </w:tabs>
        <w:rPr>
          <w:rFonts w:ascii="Arial" w:hAnsi="Arial" w:cs="Arial"/>
          <w:sz w:val="22"/>
          <w:szCs w:val="22"/>
        </w:rPr>
      </w:pPr>
    </w:p>
    <w:p w14:paraId="402875CE" w14:textId="2D5468A4" w:rsidR="005F0491" w:rsidRPr="00056930" w:rsidRDefault="00934A24" w:rsidP="00F43032">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M. Suchan uvedl, že</w:t>
      </w:r>
      <w:r w:rsidR="00C33BFE">
        <w:rPr>
          <w:rFonts w:ascii="Arial" w:hAnsi="Arial" w:cs="Arial"/>
          <w:sz w:val="22"/>
          <w:szCs w:val="22"/>
        </w:rPr>
        <w:t xml:space="preserve"> v RMČ </w:t>
      </w:r>
      <w:r>
        <w:rPr>
          <w:rFonts w:ascii="Arial" w:hAnsi="Arial" w:cs="Arial"/>
          <w:sz w:val="22"/>
          <w:szCs w:val="22"/>
        </w:rPr>
        <w:t xml:space="preserve">bylo </w:t>
      </w:r>
      <w:r w:rsidR="00C33BFE">
        <w:rPr>
          <w:rFonts w:ascii="Arial" w:hAnsi="Arial" w:cs="Arial"/>
          <w:sz w:val="22"/>
          <w:szCs w:val="22"/>
        </w:rPr>
        <w:t>schváleno uzavření předmětného dodatku</w:t>
      </w:r>
      <w:r w:rsidR="00404B2D">
        <w:rPr>
          <w:rFonts w:ascii="Arial" w:hAnsi="Arial" w:cs="Arial"/>
          <w:sz w:val="22"/>
          <w:szCs w:val="22"/>
        </w:rPr>
        <w:t xml:space="preserve"> k nájemní smlouvě</w:t>
      </w:r>
      <w:r w:rsidR="00C33BFE">
        <w:rPr>
          <w:rFonts w:ascii="Arial" w:hAnsi="Arial" w:cs="Arial"/>
          <w:sz w:val="22"/>
          <w:szCs w:val="22"/>
        </w:rPr>
        <w:t xml:space="preserve"> s výše zmíněn</w:t>
      </w:r>
      <w:r w:rsidR="00404B2D">
        <w:rPr>
          <w:rFonts w:ascii="Arial" w:hAnsi="Arial" w:cs="Arial"/>
          <w:sz w:val="22"/>
          <w:szCs w:val="22"/>
        </w:rPr>
        <w:t>ou soukromou školou</w:t>
      </w:r>
      <w:r>
        <w:rPr>
          <w:rFonts w:ascii="Arial" w:hAnsi="Arial" w:cs="Arial"/>
          <w:sz w:val="22"/>
          <w:szCs w:val="22"/>
        </w:rPr>
        <w:t>, týkající se nájmu</w:t>
      </w:r>
      <w:r w:rsidR="00BE2137">
        <w:rPr>
          <w:rFonts w:ascii="Arial" w:hAnsi="Arial" w:cs="Arial"/>
          <w:sz w:val="22"/>
          <w:szCs w:val="22"/>
        </w:rPr>
        <w:t xml:space="preserve"> objektu budovy školy</w:t>
      </w:r>
      <w:r w:rsidR="00C33BFE">
        <w:rPr>
          <w:rFonts w:ascii="Arial" w:hAnsi="Arial" w:cs="Arial"/>
          <w:sz w:val="22"/>
          <w:szCs w:val="22"/>
        </w:rPr>
        <w:t xml:space="preserve">, ke kterému vykonává vlastnická práva MČ Praha 6. </w:t>
      </w:r>
      <w:r w:rsidR="00BE2137">
        <w:rPr>
          <w:rFonts w:ascii="Arial" w:hAnsi="Arial" w:cs="Arial"/>
          <w:sz w:val="22"/>
          <w:szCs w:val="22"/>
        </w:rPr>
        <w:t>P</w:t>
      </w:r>
      <w:r>
        <w:rPr>
          <w:rFonts w:ascii="Arial" w:hAnsi="Arial" w:cs="Arial"/>
          <w:sz w:val="22"/>
          <w:szCs w:val="22"/>
        </w:rPr>
        <w:t>odle M. Suchana je p</w:t>
      </w:r>
      <w:r w:rsidR="00BE2137">
        <w:rPr>
          <w:rFonts w:ascii="Arial" w:hAnsi="Arial" w:cs="Arial"/>
          <w:sz w:val="22"/>
          <w:szCs w:val="22"/>
        </w:rPr>
        <w:t>roblematická např. otázka uzavření tohoto dodatku na nájem školní budovy se soukromým subjektem, který poskytuje služby za vysoké školné, přičemž chybí kapacity pro běžné žáky z Prahy 6</w:t>
      </w:r>
      <w:r>
        <w:rPr>
          <w:rFonts w:ascii="Arial" w:hAnsi="Arial" w:cs="Arial"/>
          <w:sz w:val="22"/>
          <w:szCs w:val="22"/>
        </w:rPr>
        <w:t xml:space="preserve">, a dále výše nájemného, která zůstává v nezměněné </w:t>
      </w:r>
      <w:r w:rsidR="00BE2137">
        <w:rPr>
          <w:rFonts w:ascii="Arial" w:hAnsi="Arial" w:cs="Arial"/>
          <w:sz w:val="22"/>
          <w:szCs w:val="22"/>
        </w:rPr>
        <w:t xml:space="preserve">výši </w:t>
      </w:r>
      <w:proofErr w:type="gramStart"/>
      <w:r>
        <w:rPr>
          <w:rFonts w:ascii="Arial" w:hAnsi="Arial" w:cs="Arial"/>
          <w:sz w:val="22"/>
          <w:szCs w:val="22"/>
        </w:rPr>
        <w:t>oproti</w:t>
      </w:r>
      <w:proofErr w:type="gramEnd"/>
      <w:r>
        <w:rPr>
          <w:rFonts w:ascii="Arial" w:hAnsi="Arial" w:cs="Arial"/>
          <w:sz w:val="22"/>
          <w:szCs w:val="22"/>
        </w:rPr>
        <w:t xml:space="preserve"> </w:t>
      </w:r>
      <w:r w:rsidR="00BE2137">
        <w:rPr>
          <w:rFonts w:ascii="Arial" w:hAnsi="Arial" w:cs="Arial"/>
          <w:sz w:val="22"/>
          <w:szCs w:val="22"/>
        </w:rPr>
        <w:t>z roku 2007.</w:t>
      </w:r>
      <w:r w:rsidR="00BA51A5">
        <w:rPr>
          <w:rFonts w:ascii="Arial" w:hAnsi="Arial" w:cs="Arial"/>
          <w:sz w:val="22"/>
          <w:szCs w:val="22"/>
        </w:rPr>
        <w:t xml:space="preserve"> Původní smlouva s výše </w:t>
      </w:r>
      <w:r w:rsidR="00404B2D">
        <w:rPr>
          <w:rFonts w:ascii="Arial" w:hAnsi="Arial" w:cs="Arial"/>
          <w:sz w:val="22"/>
          <w:szCs w:val="22"/>
        </w:rPr>
        <w:t>zmíněným soukromým subjektem</w:t>
      </w:r>
      <w:r>
        <w:rPr>
          <w:rFonts w:ascii="Arial" w:hAnsi="Arial" w:cs="Arial"/>
          <w:sz w:val="22"/>
          <w:szCs w:val="22"/>
        </w:rPr>
        <w:t xml:space="preserve"> měla vypršet ke dni </w:t>
      </w:r>
      <w:proofErr w:type="gramStart"/>
      <w:r>
        <w:rPr>
          <w:rFonts w:ascii="Arial" w:hAnsi="Arial" w:cs="Arial"/>
          <w:sz w:val="22"/>
          <w:szCs w:val="22"/>
        </w:rPr>
        <w:t>31.08.2022</w:t>
      </w:r>
      <w:proofErr w:type="gramEnd"/>
      <w:r>
        <w:rPr>
          <w:rFonts w:ascii="Arial" w:hAnsi="Arial" w:cs="Arial"/>
          <w:sz w:val="22"/>
          <w:szCs w:val="22"/>
        </w:rPr>
        <w:t xml:space="preserve">, předmětem dodatku je prodloužení nájmu o 3 roky s možností </w:t>
      </w:r>
      <w:r w:rsidR="00D36753">
        <w:rPr>
          <w:rFonts w:ascii="Arial" w:hAnsi="Arial" w:cs="Arial"/>
          <w:sz w:val="22"/>
          <w:szCs w:val="22"/>
        </w:rPr>
        <w:t>předávání některých tříd v případě zájmu MČ.</w:t>
      </w:r>
      <w:r>
        <w:rPr>
          <w:rFonts w:ascii="Arial" w:hAnsi="Arial" w:cs="Arial"/>
          <w:sz w:val="22"/>
          <w:szCs w:val="22"/>
        </w:rPr>
        <w:t xml:space="preserve"> </w:t>
      </w:r>
      <w:r w:rsidR="00056930">
        <w:rPr>
          <w:rFonts w:ascii="Arial" w:hAnsi="Arial" w:cs="Arial"/>
          <w:sz w:val="22"/>
          <w:szCs w:val="22"/>
        </w:rPr>
        <w:t>Objevily se informace, že dodatek smlouvy musel být uzavřen z důvodu předsmluvní odpovědnosti vzniklé ze strany městské části</w:t>
      </w:r>
      <w:r w:rsidR="00056930" w:rsidRPr="00056930">
        <w:rPr>
          <w:rFonts w:ascii="Arial" w:hAnsi="Arial" w:cs="Arial"/>
          <w:sz w:val="22"/>
          <w:szCs w:val="22"/>
        </w:rPr>
        <w:t xml:space="preserve">. </w:t>
      </w:r>
      <w:r w:rsidR="00BE2137" w:rsidRPr="00056930">
        <w:rPr>
          <w:rFonts w:ascii="Arial" w:hAnsi="Arial" w:cs="Arial"/>
          <w:sz w:val="22"/>
          <w:szCs w:val="22"/>
        </w:rPr>
        <w:t>M. Suc</w:t>
      </w:r>
      <w:r w:rsidRPr="00056930">
        <w:rPr>
          <w:rFonts w:ascii="Arial" w:hAnsi="Arial" w:cs="Arial"/>
          <w:sz w:val="22"/>
          <w:szCs w:val="22"/>
        </w:rPr>
        <w:t>han představil návrhy případných</w:t>
      </w:r>
      <w:r w:rsidR="00BE2137" w:rsidRPr="00056930">
        <w:rPr>
          <w:rFonts w:ascii="Arial" w:hAnsi="Arial" w:cs="Arial"/>
          <w:sz w:val="22"/>
          <w:szCs w:val="22"/>
        </w:rPr>
        <w:t xml:space="preserve"> usnesení k této věci</w:t>
      </w:r>
      <w:r w:rsidR="00BA51A5" w:rsidRPr="00056930">
        <w:rPr>
          <w:rFonts w:ascii="Arial" w:hAnsi="Arial" w:cs="Arial"/>
          <w:sz w:val="22"/>
          <w:szCs w:val="22"/>
        </w:rPr>
        <w:t xml:space="preserve">. </w:t>
      </w:r>
    </w:p>
    <w:p w14:paraId="230D6ABD" w14:textId="77777777" w:rsidR="00056930" w:rsidRPr="00056930" w:rsidRDefault="00056930" w:rsidP="00F43032">
      <w:pPr>
        <w:pStyle w:val="Zkladntext"/>
        <w:tabs>
          <w:tab w:val="clear" w:pos="1276"/>
          <w:tab w:val="left" w:pos="1134"/>
          <w:tab w:val="left" w:pos="2268"/>
          <w:tab w:val="left" w:pos="7088"/>
        </w:tabs>
        <w:rPr>
          <w:rFonts w:ascii="Arial" w:hAnsi="Arial" w:cs="Arial"/>
          <w:sz w:val="22"/>
          <w:szCs w:val="22"/>
        </w:rPr>
      </w:pPr>
    </w:p>
    <w:p w14:paraId="54C496F9" w14:textId="04F71247" w:rsidR="00056930" w:rsidRPr="00056930" w:rsidRDefault="00056930" w:rsidP="00F43032">
      <w:pPr>
        <w:pStyle w:val="Zkladntext"/>
        <w:tabs>
          <w:tab w:val="clear" w:pos="1276"/>
          <w:tab w:val="left" w:pos="1134"/>
          <w:tab w:val="left" w:pos="2268"/>
          <w:tab w:val="left" w:pos="7088"/>
        </w:tabs>
        <w:rPr>
          <w:rFonts w:ascii="Arial" w:hAnsi="Arial" w:cs="Arial"/>
          <w:sz w:val="22"/>
          <w:szCs w:val="22"/>
        </w:rPr>
      </w:pPr>
      <w:r w:rsidRPr="00056930">
        <w:rPr>
          <w:rFonts w:ascii="Arial" w:hAnsi="Arial" w:cs="Arial"/>
          <w:sz w:val="22"/>
          <w:szCs w:val="22"/>
        </w:rPr>
        <w:t>Následné diskuse se zúčastnili O. Vykoukal, J. Jireš, předseda P. Palacký, P. Mach</w:t>
      </w:r>
      <w:r w:rsidR="00987311">
        <w:rPr>
          <w:rFonts w:ascii="Arial" w:hAnsi="Arial" w:cs="Arial"/>
          <w:sz w:val="22"/>
          <w:szCs w:val="22"/>
        </w:rPr>
        <w:t xml:space="preserve">áček, místopředsedkyně E. Tichá, J. </w:t>
      </w:r>
      <w:proofErr w:type="spellStart"/>
      <w:r w:rsidR="00987311">
        <w:rPr>
          <w:rFonts w:ascii="Arial" w:hAnsi="Arial" w:cs="Arial"/>
          <w:sz w:val="22"/>
          <w:szCs w:val="22"/>
        </w:rPr>
        <w:t>Decker</w:t>
      </w:r>
      <w:proofErr w:type="spellEnd"/>
      <w:r w:rsidR="00987311">
        <w:rPr>
          <w:rFonts w:ascii="Arial" w:hAnsi="Arial" w:cs="Arial"/>
          <w:sz w:val="22"/>
          <w:szCs w:val="22"/>
        </w:rPr>
        <w:t xml:space="preserve">, L. </w:t>
      </w:r>
      <w:proofErr w:type="spellStart"/>
      <w:r w:rsidR="00987311">
        <w:rPr>
          <w:rFonts w:ascii="Arial" w:hAnsi="Arial" w:cs="Arial"/>
          <w:sz w:val="22"/>
          <w:szCs w:val="22"/>
        </w:rPr>
        <w:t>Weitzová</w:t>
      </w:r>
      <w:proofErr w:type="spellEnd"/>
      <w:r w:rsidR="00987311">
        <w:rPr>
          <w:rFonts w:ascii="Arial" w:hAnsi="Arial" w:cs="Arial"/>
          <w:sz w:val="22"/>
          <w:szCs w:val="22"/>
        </w:rPr>
        <w:t>, I. Hrůza a M. Suchan.</w:t>
      </w:r>
    </w:p>
    <w:p w14:paraId="3CD9D1C8" w14:textId="323C3131" w:rsidR="00BE2137" w:rsidRPr="005F0491" w:rsidRDefault="00BA51A5" w:rsidP="00F43032">
      <w:pPr>
        <w:pStyle w:val="Zkladntext"/>
        <w:tabs>
          <w:tab w:val="clear" w:pos="1276"/>
          <w:tab w:val="left" w:pos="1134"/>
          <w:tab w:val="left" w:pos="2268"/>
          <w:tab w:val="left" w:pos="7088"/>
        </w:tabs>
        <w:rPr>
          <w:rFonts w:ascii="Arial" w:hAnsi="Arial" w:cs="Arial"/>
          <w:sz w:val="22"/>
          <w:szCs w:val="22"/>
        </w:rPr>
      </w:pPr>
      <w:r w:rsidRPr="00056930">
        <w:rPr>
          <w:rFonts w:ascii="Arial" w:hAnsi="Arial" w:cs="Arial"/>
          <w:sz w:val="22"/>
          <w:szCs w:val="22"/>
        </w:rPr>
        <w:t xml:space="preserve">Někteří členové KV vyjádřili jako problematické přijímat usnesení k věci, ke které nemají vzhledem </w:t>
      </w:r>
      <w:r w:rsidR="00404B2D" w:rsidRPr="00056930">
        <w:rPr>
          <w:rFonts w:ascii="Arial" w:hAnsi="Arial" w:cs="Arial"/>
          <w:sz w:val="22"/>
          <w:szCs w:val="22"/>
        </w:rPr>
        <w:t xml:space="preserve">k </w:t>
      </w:r>
      <w:r w:rsidRPr="00056930">
        <w:rPr>
          <w:rFonts w:ascii="Arial" w:hAnsi="Arial" w:cs="Arial"/>
          <w:sz w:val="22"/>
          <w:szCs w:val="22"/>
        </w:rPr>
        <w:t>jejím</w:t>
      </w:r>
      <w:r w:rsidR="00404B2D" w:rsidRPr="00056930">
        <w:rPr>
          <w:rFonts w:ascii="Arial" w:hAnsi="Arial" w:cs="Arial"/>
          <w:sz w:val="22"/>
          <w:szCs w:val="22"/>
        </w:rPr>
        <w:t>u</w:t>
      </w:r>
      <w:r w:rsidRPr="00056930">
        <w:rPr>
          <w:rFonts w:ascii="Arial" w:hAnsi="Arial" w:cs="Arial"/>
          <w:sz w:val="22"/>
          <w:szCs w:val="22"/>
        </w:rPr>
        <w:t xml:space="preserve"> bezprostřednímu zařazení do programu dostatečné informace a podklady. Zároveň by bylo třeba prodiskutovat záležitost s p</w:t>
      </w:r>
      <w:r w:rsidR="00404B2D" w:rsidRPr="00056930">
        <w:rPr>
          <w:rFonts w:ascii="Arial" w:hAnsi="Arial" w:cs="Arial"/>
          <w:sz w:val="22"/>
          <w:szCs w:val="22"/>
        </w:rPr>
        <w:t>ozvanými</w:t>
      </w:r>
      <w:r w:rsidRPr="00056930">
        <w:rPr>
          <w:rFonts w:ascii="Arial" w:hAnsi="Arial" w:cs="Arial"/>
          <w:sz w:val="22"/>
          <w:szCs w:val="22"/>
        </w:rPr>
        <w:t xml:space="preserve"> </w:t>
      </w:r>
      <w:r w:rsidR="00404B2D" w:rsidRPr="00056930">
        <w:rPr>
          <w:rFonts w:ascii="Arial" w:hAnsi="Arial" w:cs="Arial"/>
          <w:sz w:val="22"/>
          <w:szCs w:val="22"/>
        </w:rPr>
        <w:t>odpovědnými zástupci</w:t>
      </w:r>
      <w:r w:rsidRPr="00056930">
        <w:rPr>
          <w:rFonts w:ascii="Arial" w:hAnsi="Arial" w:cs="Arial"/>
          <w:sz w:val="22"/>
          <w:szCs w:val="22"/>
        </w:rPr>
        <w:t xml:space="preserve"> radnice na jednání KV, např. </w:t>
      </w:r>
      <w:r w:rsidR="00D36753" w:rsidRPr="00056930">
        <w:rPr>
          <w:rFonts w:ascii="Arial" w:hAnsi="Arial" w:cs="Arial"/>
          <w:sz w:val="22"/>
          <w:szCs w:val="22"/>
        </w:rPr>
        <w:t xml:space="preserve">s </w:t>
      </w:r>
      <w:r w:rsidRPr="00056930">
        <w:rPr>
          <w:rFonts w:ascii="Arial" w:hAnsi="Arial" w:cs="Arial"/>
          <w:sz w:val="22"/>
          <w:szCs w:val="22"/>
        </w:rPr>
        <w:t>gesční radní M.</w:t>
      </w:r>
      <w:r w:rsidR="00404B2D" w:rsidRPr="00056930">
        <w:rPr>
          <w:rFonts w:ascii="Arial" w:hAnsi="Arial" w:cs="Arial"/>
          <w:sz w:val="22"/>
          <w:szCs w:val="22"/>
        </w:rPr>
        <w:t> </w:t>
      </w:r>
      <w:r w:rsidRPr="00056930">
        <w:rPr>
          <w:rFonts w:ascii="Arial" w:hAnsi="Arial" w:cs="Arial"/>
          <w:sz w:val="22"/>
          <w:szCs w:val="22"/>
        </w:rPr>
        <w:t>K</w:t>
      </w:r>
      <w:r w:rsidR="00404B2D" w:rsidRPr="00056930">
        <w:rPr>
          <w:rFonts w:ascii="Arial" w:hAnsi="Arial" w:cs="Arial"/>
          <w:sz w:val="22"/>
          <w:szCs w:val="22"/>
        </w:rPr>
        <w:t>ubíkovou</w:t>
      </w:r>
      <w:r w:rsidRPr="00056930">
        <w:rPr>
          <w:rFonts w:ascii="Arial" w:hAnsi="Arial" w:cs="Arial"/>
          <w:sz w:val="22"/>
          <w:szCs w:val="22"/>
        </w:rPr>
        <w:t xml:space="preserve">. </w:t>
      </w:r>
      <w:r w:rsidR="00056930" w:rsidRPr="00056930">
        <w:rPr>
          <w:rFonts w:ascii="Arial" w:hAnsi="Arial" w:cs="Arial"/>
          <w:sz w:val="22"/>
          <w:szCs w:val="22"/>
        </w:rPr>
        <w:t>V rámci diskuse rovněž padl návrh na zařazení termínu mimořádného jednání KV či přesunutí řádného květnového jednání na čas před řádným zasedáním Zastupitelstva MČ (</w:t>
      </w:r>
      <w:proofErr w:type="gramStart"/>
      <w:r w:rsidR="00056930" w:rsidRPr="00056930">
        <w:rPr>
          <w:rFonts w:ascii="Arial" w:hAnsi="Arial" w:cs="Arial"/>
          <w:sz w:val="22"/>
          <w:szCs w:val="22"/>
        </w:rPr>
        <w:t>29.04.2022</w:t>
      </w:r>
      <w:proofErr w:type="gramEnd"/>
      <w:r w:rsidR="00056930" w:rsidRPr="00056930">
        <w:rPr>
          <w:rFonts w:ascii="Arial" w:hAnsi="Arial" w:cs="Arial"/>
          <w:sz w:val="22"/>
          <w:szCs w:val="22"/>
        </w:rPr>
        <w:t>), které bude záležitost taktéž projednávat.</w:t>
      </w:r>
    </w:p>
    <w:p w14:paraId="2C502DD4" w14:textId="77777777" w:rsidR="00BE2137" w:rsidRPr="00D36753" w:rsidRDefault="00BE2137" w:rsidP="00F43032">
      <w:pPr>
        <w:pStyle w:val="Zkladntext"/>
        <w:tabs>
          <w:tab w:val="clear" w:pos="1276"/>
          <w:tab w:val="left" w:pos="1134"/>
          <w:tab w:val="left" w:pos="2268"/>
          <w:tab w:val="left" w:pos="7088"/>
        </w:tabs>
        <w:rPr>
          <w:rFonts w:ascii="Arial" w:hAnsi="Arial" w:cs="Arial"/>
          <w:sz w:val="22"/>
          <w:szCs w:val="22"/>
          <w:highlight w:val="yellow"/>
        </w:rPr>
      </w:pPr>
    </w:p>
    <w:p w14:paraId="1256794C" w14:textId="4A37F220" w:rsidR="00BA51A5" w:rsidRDefault="00BA51A5" w:rsidP="00F43032">
      <w:pPr>
        <w:pStyle w:val="Zkladntext"/>
        <w:tabs>
          <w:tab w:val="clear" w:pos="1276"/>
          <w:tab w:val="left" w:pos="1134"/>
          <w:tab w:val="left" w:pos="2268"/>
          <w:tab w:val="left" w:pos="7088"/>
        </w:tabs>
        <w:rPr>
          <w:rFonts w:ascii="Arial" w:hAnsi="Arial" w:cs="Arial"/>
          <w:sz w:val="22"/>
          <w:szCs w:val="22"/>
        </w:rPr>
      </w:pPr>
      <w:r w:rsidRPr="00056930">
        <w:rPr>
          <w:rFonts w:ascii="Arial" w:hAnsi="Arial" w:cs="Arial"/>
          <w:sz w:val="22"/>
          <w:szCs w:val="22"/>
        </w:rPr>
        <w:t xml:space="preserve">Předseda P. Palacký přislíbil, že si vyžádá od odpovědných osob MČ další </w:t>
      </w:r>
      <w:r w:rsidR="00BE4530" w:rsidRPr="00056930">
        <w:rPr>
          <w:rFonts w:ascii="Arial" w:hAnsi="Arial" w:cs="Arial"/>
          <w:sz w:val="22"/>
          <w:szCs w:val="22"/>
        </w:rPr>
        <w:t xml:space="preserve">informace a </w:t>
      </w:r>
      <w:r w:rsidRPr="00056930">
        <w:rPr>
          <w:rFonts w:ascii="Arial" w:hAnsi="Arial" w:cs="Arial"/>
          <w:sz w:val="22"/>
          <w:szCs w:val="22"/>
        </w:rPr>
        <w:t>podklady k této věci</w:t>
      </w:r>
      <w:r w:rsidR="00BE4530" w:rsidRPr="00056930">
        <w:rPr>
          <w:rFonts w:ascii="Arial" w:hAnsi="Arial" w:cs="Arial"/>
          <w:sz w:val="22"/>
          <w:szCs w:val="22"/>
        </w:rPr>
        <w:t xml:space="preserve"> pro členy KV</w:t>
      </w:r>
      <w:r w:rsidR="00404B2D" w:rsidRPr="00056930">
        <w:rPr>
          <w:rFonts w:ascii="Arial" w:hAnsi="Arial" w:cs="Arial"/>
          <w:sz w:val="22"/>
          <w:szCs w:val="22"/>
        </w:rPr>
        <w:t xml:space="preserve"> a pokusí se získat od MČ reakce</w:t>
      </w:r>
      <w:r w:rsidR="00E821FB" w:rsidRPr="00056930">
        <w:rPr>
          <w:rFonts w:ascii="Arial" w:hAnsi="Arial" w:cs="Arial"/>
          <w:sz w:val="22"/>
          <w:szCs w:val="22"/>
        </w:rPr>
        <w:t xml:space="preserve"> na dotazy z dnešní diskuse</w:t>
      </w:r>
      <w:r w:rsidR="00BE4530" w:rsidRPr="00056930">
        <w:rPr>
          <w:rFonts w:ascii="Arial" w:hAnsi="Arial" w:cs="Arial"/>
          <w:sz w:val="22"/>
          <w:szCs w:val="22"/>
        </w:rPr>
        <w:t>. Předseda P.</w:t>
      </w:r>
      <w:r w:rsidR="00E821FB" w:rsidRPr="00056930">
        <w:rPr>
          <w:rFonts w:ascii="Arial" w:hAnsi="Arial" w:cs="Arial"/>
          <w:sz w:val="22"/>
          <w:szCs w:val="22"/>
        </w:rPr>
        <w:t> </w:t>
      </w:r>
      <w:r w:rsidR="00BE4530" w:rsidRPr="00056930">
        <w:rPr>
          <w:rFonts w:ascii="Arial" w:hAnsi="Arial" w:cs="Arial"/>
          <w:sz w:val="22"/>
          <w:szCs w:val="22"/>
        </w:rPr>
        <w:t xml:space="preserve">Palacký </w:t>
      </w:r>
      <w:r w:rsidR="00E821FB" w:rsidRPr="00056930">
        <w:rPr>
          <w:rFonts w:ascii="Arial" w:hAnsi="Arial" w:cs="Arial"/>
          <w:sz w:val="22"/>
          <w:szCs w:val="22"/>
        </w:rPr>
        <w:t xml:space="preserve">zároveň </w:t>
      </w:r>
      <w:r w:rsidR="00BE4530" w:rsidRPr="00056930">
        <w:rPr>
          <w:rFonts w:ascii="Arial" w:hAnsi="Arial" w:cs="Arial"/>
          <w:sz w:val="22"/>
          <w:szCs w:val="22"/>
        </w:rPr>
        <w:t>udělá průzkum mezi členy KV</w:t>
      </w:r>
      <w:r w:rsidR="00E821FB" w:rsidRPr="00056930">
        <w:rPr>
          <w:rFonts w:ascii="Arial" w:hAnsi="Arial" w:cs="Arial"/>
          <w:sz w:val="22"/>
          <w:szCs w:val="22"/>
        </w:rPr>
        <w:t xml:space="preserve"> z hlediska jejich časových možností</w:t>
      </w:r>
      <w:r w:rsidR="00795CFB" w:rsidRPr="00056930">
        <w:rPr>
          <w:rFonts w:ascii="Arial" w:hAnsi="Arial" w:cs="Arial"/>
          <w:sz w:val="22"/>
          <w:szCs w:val="22"/>
        </w:rPr>
        <w:t>, zda je možné přesunut řádné</w:t>
      </w:r>
      <w:r w:rsidR="00BE4530" w:rsidRPr="00056930">
        <w:rPr>
          <w:rFonts w:ascii="Arial" w:hAnsi="Arial" w:cs="Arial"/>
          <w:sz w:val="22"/>
          <w:szCs w:val="22"/>
        </w:rPr>
        <w:t xml:space="preserve"> jednání KV na dřívější termín</w:t>
      </w:r>
      <w:r w:rsidR="00795CFB" w:rsidRPr="00056930">
        <w:rPr>
          <w:rFonts w:ascii="Arial" w:hAnsi="Arial" w:cs="Arial"/>
          <w:sz w:val="22"/>
          <w:szCs w:val="22"/>
        </w:rPr>
        <w:t xml:space="preserve"> např. </w:t>
      </w:r>
      <w:proofErr w:type="gramStart"/>
      <w:r w:rsidR="00795CFB" w:rsidRPr="00056930">
        <w:rPr>
          <w:rFonts w:ascii="Arial" w:hAnsi="Arial" w:cs="Arial"/>
          <w:sz w:val="22"/>
          <w:szCs w:val="22"/>
        </w:rPr>
        <w:t>25.04.2022</w:t>
      </w:r>
      <w:proofErr w:type="gramEnd"/>
      <w:r w:rsidR="00795CFB" w:rsidRPr="00056930">
        <w:rPr>
          <w:rFonts w:ascii="Arial" w:hAnsi="Arial" w:cs="Arial"/>
          <w:sz w:val="22"/>
          <w:szCs w:val="22"/>
        </w:rPr>
        <w:t>, či ponechat původní termín 02.05.2022</w:t>
      </w:r>
      <w:r w:rsidR="00BE4530" w:rsidRPr="00056930">
        <w:rPr>
          <w:rFonts w:ascii="Arial" w:hAnsi="Arial" w:cs="Arial"/>
          <w:sz w:val="22"/>
          <w:szCs w:val="22"/>
        </w:rPr>
        <w:t>.</w:t>
      </w:r>
    </w:p>
    <w:p w14:paraId="2645FDCA" w14:textId="77777777" w:rsidR="00BE2137" w:rsidRDefault="00BE2137" w:rsidP="00F43032">
      <w:pPr>
        <w:pStyle w:val="Zkladntext"/>
        <w:tabs>
          <w:tab w:val="clear" w:pos="1276"/>
          <w:tab w:val="left" w:pos="1134"/>
          <w:tab w:val="left" w:pos="2268"/>
          <w:tab w:val="left" w:pos="7088"/>
        </w:tabs>
        <w:rPr>
          <w:rFonts w:ascii="Arial" w:hAnsi="Arial" w:cs="Arial"/>
          <w:sz w:val="22"/>
          <w:szCs w:val="22"/>
        </w:rPr>
      </w:pPr>
    </w:p>
    <w:p w14:paraId="38C1118B" w14:textId="2E35F8A7" w:rsidR="00023FC2" w:rsidRPr="0020006F" w:rsidRDefault="00982BFE" w:rsidP="00F43032">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J</w:t>
      </w:r>
      <w:r w:rsidR="00681AE5">
        <w:rPr>
          <w:rFonts w:ascii="Arial" w:hAnsi="Arial" w:cs="Arial"/>
          <w:sz w:val="22"/>
          <w:szCs w:val="22"/>
        </w:rPr>
        <w:t>ednání</w:t>
      </w:r>
      <w:r w:rsidR="005C5ED5">
        <w:rPr>
          <w:rFonts w:ascii="Arial" w:hAnsi="Arial" w:cs="Arial"/>
          <w:sz w:val="22"/>
          <w:szCs w:val="22"/>
        </w:rPr>
        <w:t xml:space="preserve"> </w:t>
      </w:r>
      <w:r w:rsidR="00F471A0">
        <w:rPr>
          <w:rFonts w:ascii="Arial" w:hAnsi="Arial" w:cs="Arial"/>
          <w:sz w:val="22"/>
          <w:szCs w:val="22"/>
        </w:rPr>
        <w:t>KV</w:t>
      </w:r>
      <w:r w:rsidR="001E2510">
        <w:rPr>
          <w:rFonts w:ascii="Arial" w:hAnsi="Arial" w:cs="Arial"/>
          <w:sz w:val="22"/>
          <w:szCs w:val="22"/>
        </w:rPr>
        <w:t xml:space="preserve"> předseda P. Palacký</w:t>
      </w:r>
      <w:r w:rsidR="00F77DD9" w:rsidRPr="0020006F">
        <w:rPr>
          <w:rFonts w:ascii="Arial" w:hAnsi="Arial" w:cs="Arial"/>
          <w:sz w:val="22"/>
          <w:szCs w:val="22"/>
        </w:rPr>
        <w:t xml:space="preserve"> ukončil </w:t>
      </w:r>
      <w:r w:rsidR="00CE1126">
        <w:rPr>
          <w:rFonts w:ascii="Arial" w:hAnsi="Arial" w:cs="Arial"/>
          <w:sz w:val="22"/>
          <w:szCs w:val="22"/>
        </w:rPr>
        <w:t>v</w:t>
      </w:r>
      <w:r w:rsidR="00777480">
        <w:rPr>
          <w:rFonts w:ascii="Arial" w:hAnsi="Arial" w:cs="Arial"/>
          <w:sz w:val="22"/>
          <w:szCs w:val="22"/>
        </w:rPr>
        <w:t> 19</w:t>
      </w:r>
      <w:r w:rsidR="004965F9">
        <w:rPr>
          <w:rFonts w:ascii="Arial" w:hAnsi="Arial" w:cs="Arial"/>
          <w:sz w:val="22"/>
          <w:szCs w:val="22"/>
        </w:rPr>
        <w:t>:</w:t>
      </w:r>
      <w:r w:rsidR="00777480">
        <w:rPr>
          <w:rFonts w:ascii="Arial" w:hAnsi="Arial" w:cs="Arial"/>
          <w:sz w:val="22"/>
          <w:szCs w:val="22"/>
        </w:rPr>
        <w:t>40</w:t>
      </w:r>
      <w:r w:rsidR="00732FE4">
        <w:rPr>
          <w:rFonts w:ascii="Arial" w:hAnsi="Arial" w:cs="Arial"/>
          <w:sz w:val="22"/>
          <w:szCs w:val="22"/>
        </w:rPr>
        <w:t xml:space="preserve"> </w:t>
      </w:r>
      <w:r w:rsidR="00777480">
        <w:rPr>
          <w:rFonts w:ascii="Arial" w:hAnsi="Arial" w:cs="Arial"/>
          <w:sz w:val="22"/>
          <w:szCs w:val="22"/>
        </w:rPr>
        <w:t>a poděkoval přítomným členům KV za účast</w:t>
      </w:r>
      <w:r w:rsidR="00E461B8">
        <w:rPr>
          <w:rFonts w:ascii="Arial" w:hAnsi="Arial" w:cs="Arial"/>
          <w:sz w:val="22"/>
          <w:szCs w:val="22"/>
        </w:rPr>
        <w:t xml:space="preserve"> a konstruktivní diskusi</w:t>
      </w:r>
      <w:r w:rsidR="00777480">
        <w:rPr>
          <w:rFonts w:ascii="Arial" w:hAnsi="Arial" w:cs="Arial"/>
          <w:sz w:val="22"/>
          <w:szCs w:val="22"/>
        </w:rPr>
        <w:t>.</w:t>
      </w:r>
    </w:p>
    <w:p w14:paraId="61CAD005" w14:textId="77777777" w:rsidR="00023FC2" w:rsidRPr="0020006F" w:rsidRDefault="00023FC2" w:rsidP="00F43032">
      <w:pPr>
        <w:pStyle w:val="Zkladntext"/>
        <w:tabs>
          <w:tab w:val="clear" w:pos="1276"/>
          <w:tab w:val="left" w:pos="1134"/>
          <w:tab w:val="left" w:pos="2268"/>
          <w:tab w:val="left" w:pos="7088"/>
        </w:tabs>
        <w:rPr>
          <w:rFonts w:ascii="Arial" w:hAnsi="Arial" w:cs="Arial"/>
          <w:sz w:val="22"/>
          <w:szCs w:val="22"/>
        </w:rPr>
      </w:pPr>
    </w:p>
    <w:p w14:paraId="3C9B3771" w14:textId="77777777" w:rsidR="0000577A" w:rsidRDefault="0000577A" w:rsidP="00F43032">
      <w:pPr>
        <w:pStyle w:val="Zkladntext"/>
        <w:tabs>
          <w:tab w:val="clear" w:pos="1276"/>
          <w:tab w:val="left" w:pos="1134"/>
          <w:tab w:val="left" w:pos="2268"/>
          <w:tab w:val="left" w:pos="7088"/>
        </w:tabs>
        <w:rPr>
          <w:rFonts w:ascii="Arial" w:hAnsi="Arial" w:cs="Arial"/>
          <w:sz w:val="22"/>
          <w:szCs w:val="22"/>
        </w:rPr>
      </w:pPr>
    </w:p>
    <w:p w14:paraId="29AACBE9" w14:textId="77777777" w:rsidR="0000577A" w:rsidRDefault="0000577A" w:rsidP="00F43032">
      <w:pPr>
        <w:pStyle w:val="Zkladntext"/>
        <w:tabs>
          <w:tab w:val="clear" w:pos="1276"/>
          <w:tab w:val="left" w:pos="1134"/>
          <w:tab w:val="left" w:pos="2268"/>
          <w:tab w:val="left" w:pos="7088"/>
        </w:tabs>
        <w:rPr>
          <w:rFonts w:ascii="Arial" w:hAnsi="Arial" w:cs="Arial"/>
          <w:sz w:val="22"/>
          <w:szCs w:val="22"/>
        </w:rPr>
      </w:pPr>
    </w:p>
    <w:p w14:paraId="2098DE56" w14:textId="77777777" w:rsidR="001C4DDA" w:rsidRDefault="001C4DDA" w:rsidP="00F43032">
      <w:pPr>
        <w:pStyle w:val="Zkladntext"/>
        <w:tabs>
          <w:tab w:val="clear" w:pos="1276"/>
          <w:tab w:val="left" w:pos="1134"/>
          <w:tab w:val="left" w:pos="2268"/>
          <w:tab w:val="left" w:pos="7088"/>
        </w:tabs>
        <w:rPr>
          <w:rFonts w:ascii="Arial" w:hAnsi="Arial" w:cs="Arial"/>
          <w:sz w:val="22"/>
          <w:szCs w:val="22"/>
        </w:rPr>
      </w:pPr>
    </w:p>
    <w:p w14:paraId="239645C9" w14:textId="77777777" w:rsidR="001C4DDA" w:rsidRDefault="001C4DDA" w:rsidP="00F43032">
      <w:pPr>
        <w:pStyle w:val="Zkladntext"/>
        <w:tabs>
          <w:tab w:val="clear" w:pos="1276"/>
          <w:tab w:val="left" w:pos="1134"/>
          <w:tab w:val="left" w:pos="2268"/>
          <w:tab w:val="left" w:pos="7088"/>
        </w:tabs>
        <w:rPr>
          <w:rFonts w:ascii="Arial" w:hAnsi="Arial" w:cs="Arial"/>
          <w:sz w:val="22"/>
          <w:szCs w:val="22"/>
        </w:rPr>
      </w:pPr>
    </w:p>
    <w:p w14:paraId="570000DE" w14:textId="77777777" w:rsidR="001C4DDA" w:rsidRDefault="001C4DDA" w:rsidP="00F43032">
      <w:pPr>
        <w:pStyle w:val="Zkladntext"/>
        <w:tabs>
          <w:tab w:val="clear" w:pos="1276"/>
          <w:tab w:val="left" w:pos="1134"/>
          <w:tab w:val="left" w:pos="2268"/>
          <w:tab w:val="left" w:pos="7088"/>
        </w:tabs>
        <w:rPr>
          <w:rFonts w:ascii="Arial" w:hAnsi="Arial" w:cs="Arial"/>
          <w:sz w:val="22"/>
          <w:szCs w:val="22"/>
        </w:rPr>
      </w:pPr>
    </w:p>
    <w:p w14:paraId="185D65AA" w14:textId="77777777" w:rsidR="00E3363A" w:rsidRPr="0020006F" w:rsidRDefault="00E3363A" w:rsidP="00F43032">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Zapsal:</w:t>
      </w:r>
      <w:r w:rsidRPr="0020006F">
        <w:rPr>
          <w:rFonts w:ascii="Arial" w:hAnsi="Arial" w:cs="Arial"/>
          <w:sz w:val="22"/>
          <w:szCs w:val="22"/>
        </w:rPr>
        <w:tab/>
        <w:t>Mgr. Václav Melichar</w:t>
      </w:r>
    </w:p>
    <w:p w14:paraId="5211F131" w14:textId="77777777" w:rsidR="00E3363A" w:rsidRPr="0020006F" w:rsidRDefault="00E3363A" w:rsidP="00F43032">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ab/>
        <w:t>tajemník KV ZMČ</w:t>
      </w:r>
    </w:p>
    <w:p w14:paraId="155EB4C1" w14:textId="77777777" w:rsidR="00E3363A" w:rsidRPr="0020006F" w:rsidRDefault="00E3363A" w:rsidP="00F43032">
      <w:pPr>
        <w:tabs>
          <w:tab w:val="left" w:pos="2268"/>
          <w:tab w:val="left" w:pos="5245"/>
          <w:tab w:val="right" w:pos="6521"/>
          <w:tab w:val="left" w:pos="7088"/>
        </w:tabs>
        <w:jc w:val="both"/>
        <w:rPr>
          <w:rFonts w:ascii="Arial" w:hAnsi="Arial" w:cs="Arial"/>
          <w:sz w:val="22"/>
          <w:szCs w:val="22"/>
        </w:rPr>
      </w:pPr>
    </w:p>
    <w:p w14:paraId="2404B613" w14:textId="77777777" w:rsidR="00117B4C" w:rsidRDefault="00117B4C" w:rsidP="00F43032">
      <w:pPr>
        <w:tabs>
          <w:tab w:val="left" w:pos="2268"/>
          <w:tab w:val="left" w:pos="5245"/>
          <w:tab w:val="right" w:pos="6521"/>
          <w:tab w:val="left" w:pos="7088"/>
        </w:tabs>
        <w:jc w:val="both"/>
        <w:rPr>
          <w:rFonts w:ascii="Arial" w:hAnsi="Arial" w:cs="Arial"/>
          <w:sz w:val="22"/>
          <w:szCs w:val="22"/>
        </w:rPr>
      </w:pPr>
    </w:p>
    <w:p w14:paraId="362E1E1D" w14:textId="77777777" w:rsidR="001C4DDA" w:rsidRDefault="001C4DDA" w:rsidP="00F43032">
      <w:pPr>
        <w:tabs>
          <w:tab w:val="left" w:pos="2268"/>
          <w:tab w:val="left" w:pos="5245"/>
          <w:tab w:val="right" w:pos="6521"/>
          <w:tab w:val="left" w:pos="7088"/>
        </w:tabs>
        <w:jc w:val="both"/>
        <w:rPr>
          <w:rFonts w:ascii="Arial" w:hAnsi="Arial" w:cs="Arial"/>
          <w:sz w:val="22"/>
          <w:szCs w:val="22"/>
        </w:rPr>
      </w:pPr>
    </w:p>
    <w:p w14:paraId="224613BB" w14:textId="77777777" w:rsidR="001C4DDA" w:rsidRDefault="001C4DDA" w:rsidP="00F43032">
      <w:pPr>
        <w:tabs>
          <w:tab w:val="left" w:pos="2268"/>
          <w:tab w:val="left" w:pos="5245"/>
          <w:tab w:val="right" w:pos="6521"/>
          <w:tab w:val="left" w:pos="7088"/>
        </w:tabs>
        <w:jc w:val="both"/>
        <w:rPr>
          <w:rFonts w:ascii="Arial" w:hAnsi="Arial" w:cs="Arial"/>
          <w:sz w:val="22"/>
          <w:szCs w:val="22"/>
        </w:rPr>
      </w:pPr>
    </w:p>
    <w:p w14:paraId="756FB490" w14:textId="77777777" w:rsidR="001C4DDA" w:rsidRPr="0020006F" w:rsidRDefault="001C4DDA" w:rsidP="00F43032">
      <w:pPr>
        <w:tabs>
          <w:tab w:val="left" w:pos="2268"/>
          <w:tab w:val="left" w:pos="5245"/>
          <w:tab w:val="right" w:pos="6521"/>
          <w:tab w:val="left" w:pos="7088"/>
        </w:tabs>
        <w:jc w:val="both"/>
        <w:rPr>
          <w:rFonts w:ascii="Arial" w:hAnsi="Arial" w:cs="Arial"/>
          <w:sz w:val="22"/>
          <w:szCs w:val="22"/>
        </w:rPr>
      </w:pPr>
    </w:p>
    <w:p w14:paraId="63C9BA1C" w14:textId="5618DFC6" w:rsidR="00E3363A" w:rsidRPr="0020006F" w:rsidRDefault="001C4DDA" w:rsidP="00F43032">
      <w:pPr>
        <w:tabs>
          <w:tab w:val="left" w:pos="2268"/>
          <w:tab w:val="left" w:pos="5245"/>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t>Mgr. Petr Palacký</w:t>
      </w:r>
      <w:r w:rsidR="00E3363A" w:rsidRPr="0020006F">
        <w:rPr>
          <w:rFonts w:ascii="Arial" w:hAnsi="Arial" w:cs="Arial"/>
          <w:sz w:val="22"/>
          <w:szCs w:val="22"/>
        </w:rPr>
        <w:t>, Ph.D.</w:t>
      </w:r>
    </w:p>
    <w:p w14:paraId="4CF5C1C0" w14:textId="77777777" w:rsidR="00E3363A" w:rsidRPr="0020006F" w:rsidRDefault="00E3363A" w:rsidP="00F43032">
      <w:pPr>
        <w:tabs>
          <w:tab w:val="left" w:pos="2268"/>
          <w:tab w:val="left" w:pos="4962"/>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předseda Kontrolního výboru</w:t>
      </w:r>
    </w:p>
    <w:p w14:paraId="0B16CD14" w14:textId="77777777" w:rsidR="00023FC2" w:rsidRPr="0020006F" w:rsidRDefault="00E3363A" w:rsidP="00F43032">
      <w:pPr>
        <w:tabs>
          <w:tab w:val="left" w:pos="2268"/>
          <w:tab w:val="left" w:pos="5670"/>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 xml:space="preserve">ZMČ  </w:t>
      </w:r>
      <w:proofErr w:type="gramStart"/>
      <w:r w:rsidRPr="0020006F">
        <w:rPr>
          <w:rFonts w:ascii="Arial" w:hAnsi="Arial" w:cs="Arial"/>
          <w:sz w:val="22"/>
          <w:szCs w:val="22"/>
        </w:rPr>
        <w:t>Praha  6</w:t>
      </w:r>
      <w:proofErr w:type="gramEnd"/>
    </w:p>
    <w:p w14:paraId="40161A61" w14:textId="77777777" w:rsidR="00117B4C" w:rsidRDefault="00117B4C" w:rsidP="00F43032">
      <w:pPr>
        <w:tabs>
          <w:tab w:val="left" w:pos="1134"/>
          <w:tab w:val="left" w:pos="2268"/>
          <w:tab w:val="left" w:pos="4536"/>
          <w:tab w:val="left" w:pos="7088"/>
        </w:tabs>
        <w:jc w:val="both"/>
        <w:rPr>
          <w:rFonts w:ascii="Arial" w:hAnsi="Arial" w:cs="Arial"/>
          <w:sz w:val="22"/>
          <w:szCs w:val="22"/>
        </w:rPr>
      </w:pPr>
    </w:p>
    <w:p w14:paraId="706B8C10" w14:textId="77777777" w:rsidR="001C4DDA" w:rsidRDefault="001C4DDA" w:rsidP="00F43032">
      <w:pPr>
        <w:tabs>
          <w:tab w:val="left" w:pos="1134"/>
          <w:tab w:val="left" w:pos="2268"/>
          <w:tab w:val="left" w:pos="4536"/>
          <w:tab w:val="left" w:pos="7088"/>
        </w:tabs>
        <w:jc w:val="both"/>
        <w:rPr>
          <w:rFonts w:ascii="Arial" w:hAnsi="Arial" w:cs="Arial"/>
          <w:sz w:val="22"/>
          <w:szCs w:val="22"/>
        </w:rPr>
      </w:pPr>
    </w:p>
    <w:p w14:paraId="279BF2C0" w14:textId="77777777" w:rsidR="005C1C25" w:rsidRDefault="005C1C25" w:rsidP="00F43032">
      <w:pPr>
        <w:tabs>
          <w:tab w:val="left" w:pos="1134"/>
          <w:tab w:val="left" w:pos="2268"/>
          <w:tab w:val="left" w:pos="4536"/>
          <w:tab w:val="left" w:pos="7088"/>
        </w:tabs>
        <w:jc w:val="both"/>
        <w:rPr>
          <w:rFonts w:ascii="Arial" w:hAnsi="Arial" w:cs="Arial"/>
          <w:sz w:val="22"/>
          <w:szCs w:val="22"/>
        </w:rPr>
      </w:pPr>
    </w:p>
    <w:p w14:paraId="6A3CA3B5" w14:textId="77777777" w:rsidR="00643EA5" w:rsidRDefault="00643EA5" w:rsidP="00F43032">
      <w:pPr>
        <w:tabs>
          <w:tab w:val="left" w:pos="1134"/>
          <w:tab w:val="left" w:pos="2268"/>
          <w:tab w:val="left" w:pos="4536"/>
          <w:tab w:val="left" w:pos="7088"/>
        </w:tabs>
        <w:jc w:val="both"/>
        <w:rPr>
          <w:rFonts w:ascii="Arial" w:hAnsi="Arial" w:cs="Arial"/>
          <w:sz w:val="22"/>
          <w:szCs w:val="22"/>
        </w:rPr>
      </w:pPr>
    </w:p>
    <w:p w14:paraId="33615370" w14:textId="77777777" w:rsidR="00643EA5" w:rsidRDefault="00643EA5" w:rsidP="00F43032">
      <w:pPr>
        <w:tabs>
          <w:tab w:val="left" w:pos="1134"/>
          <w:tab w:val="left" w:pos="2268"/>
          <w:tab w:val="left" w:pos="4536"/>
          <w:tab w:val="left" w:pos="7088"/>
        </w:tabs>
        <w:jc w:val="both"/>
        <w:rPr>
          <w:rFonts w:ascii="Arial" w:hAnsi="Arial" w:cs="Arial"/>
          <w:sz w:val="22"/>
          <w:szCs w:val="22"/>
        </w:rPr>
      </w:pPr>
    </w:p>
    <w:p w14:paraId="37CAACC1" w14:textId="77777777" w:rsidR="00643EA5" w:rsidRDefault="00643EA5" w:rsidP="00F43032">
      <w:pPr>
        <w:tabs>
          <w:tab w:val="left" w:pos="1134"/>
          <w:tab w:val="left" w:pos="2268"/>
          <w:tab w:val="left" w:pos="4536"/>
          <w:tab w:val="left" w:pos="7088"/>
        </w:tabs>
        <w:jc w:val="both"/>
        <w:rPr>
          <w:rFonts w:ascii="Arial" w:hAnsi="Arial" w:cs="Arial"/>
          <w:sz w:val="22"/>
          <w:szCs w:val="22"/>
        </w:rPr>
      </w:pPr>
    </w:p>
    <w:p w14:paraId="2AFECF29" w14:textId="0F05B501" w:rsidR="00E3363A" w:rsidRPr="0020006F" w:rsidRDefault="00E3363A" w:rsidP="00F43032">
      <w:pPr>
        <w:tabs>
          <w:tab w:val="left" w:pos="1134"/>
          <w:tab w:val="left" w:pos="2268"/>
          <w:tab w:val="left" w:pos="4536"/>
          <w:tab w:val="left" w:pos="7088"/>
        </w:tabs>
        <w:jc w:val="both"/>
        <w:rPr>
          <w:rFonts w:ascii="Arial" w:hAnsi="Arial" w:cs="Arial"/>
          <w:sz w:val="22"/>
          <w:szCs w:val="22"/>
        </w:rPr>
      </w:pPr>
      <w:r w:rsidRPr="0020006F">
        <w:rPr>
          <w:rFonts w:ascii="Arial" w:hAnsi="Arial" w:cs="Arial"/>
          <w:sz w:val="22"/>
          <w:szCs w:val="22"/>
        </w:rPr>
        <w:t>Ověřil:</w:t>
      </w:r>
      <w:r w:rsidRPr="0020006F">
        <w:rPr>
          <w:rFonts w:ascii="Arial" w:hAnsi="Arial" w:cs="Arial"/>
          <w:sz w:val="22"/>
          <w:szCs w:val="22"/>
        </w:rPr>
        <w:tab/>
      </w:r>
      <w:r w:rsidR="00D8765C">
        <w:rPr>
          <w:rFonts w:ascii="Arial" w:hAnsi="Arial" w:cs="Arial"/>
          <w:sz w:val="22"/>
          <w:szCs w:val="22"/>
        </w:rPr>
        <w:t>Ivan Hrůza</w:t>
      </w:r>
    </w:p>
    <w:p w14:paraId="0C5E1C28" w14:textId="6DCDA11F" w:rsidR="00FB1D6B" w:rsidRDefault="005C5ED5" w:rsidP="00F43032">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tab/>
        <w:t>člen</w:t>
      </w:r>
      <w:r w:rsidR="00E3363A" w:rsidRPr="0020006F">
        <w:rPr>
          <w:rFonts w:ascii="Arial" w:hAnsi="Arial" w:cs="Arial"/>
          <w:sz w:val="22"/>
          <w:szCs w:val="22"/>
        </w:rPr>
        <w:t xml:space="preserve"> KV ZMČ</w:t>
      </w:r>
    </w:p>
    <w:p w14:paraId="785F1A14" w14:textId="77777777" w:rsidR="00D8765C" w:rsidRDefault="00D8765C" w:rsidP="00F43032">
      <w:pPr>
        <w:tabs>
          <w:tab w:val="left" w:pos="1134"/>
          <w:tab w:val="left" w:pos="2268"/>
          <w:tab w:val="left" w:pos="4536"/>
          <w:tab w:val="left" w:pos="7088"/>
        </w:tabs>
        <w:jc w:val="both"/>
        <w:rPr>
          <w:rFonts w:ascii="Arial" w:hAnsi="Arial" w:cs="Arial"/>
          <w:sz w:val="22"/>
          <w:szCs w:val="22"/>
        </w:rPr>
      </w:pPr>
    </w:p>
    <w:p w14:paraId="73785F55" w14:textId="77777777" w:rsidR="00D8765C" w:rsidRDefault="00D8765C" w:rsidP="00F43032">
      <w:pPr>
        <w:tabs>
          <w:tab w:val="left" w:pos="1134"/>
          <w:tab w:val="left" w:pos="2268"/>
          <w:tab w:val="left" w:pos="4536"/>
          <w:tab w:val="left" w:pos="7088"/>
        </w:tabs>
        <w:jc w:val="both"/>
        <w:rPr>
          <w:rFonts w:ascii="Arial" w:hAnsi="Arial" w:cs="Arial"/>
          <w:sz w:val="22"/>
          <w:szCs w:val="22"/>
        </w:rPr>
      </w:pPr>
    </w:p>
    <w:p w14:paraId="6BEE39A3" w14:textId="3C56118D" w:rsidR="00A753E5" w:rsidRDefault="00A753E5">
      <w:pPr>
        <w:spacing w:after="200" w:line="276" w:lineRule="auto"/>
        <w:rPr>
          <w:rFonts w:ascii="Arial" w:hAnsi="Arial" w:cs="Arial"/>
          <w:sz w:val="22"/>
          <w:szCs w:val="22"/>
        </w:rPr>
      </w:pPr>
      <w:r>
        <w:rPr>
          <w:rFonts w:ascii="Arial" w:hAnsi="Arial" w:cs="Arial"/>
          <w:sz w:val="22"/>
          <w:szCs w:val="22"/>
        </w:rPr>
        <w:br w:type="page"/>
      </w:r>
    </w:p>
    <w:p w14:paraId="4CEC3147" w14:textId="4498B1FD" w:rsidR="00D8765C" w:rsidRDefault="00A753E5" w:rsidP="00F43032">
      <w:pPr>
        <w:tabs>
          <w:tab w:val="left" w:pos="1134"/>
          <w:tab w:val="left" w:pos="2268"/>
          <w:tab w:val="left" w:pos="4536"/>
          <w:tab w:val="left" w:pos="7088"/>
        </w:tabs>
        <w:jc w:val="both"/>
        <w:rPr>
          <w:rFonts w:ascii="Arial" w:hAnsi="Arial" w:cs="Arial"/>
          <w:b/>
          <w:sz w:val="22"/>
          <w:szCs w:val="22"/>
        </w:rPr>
      </w:pPr>
      <w:r>
        <w:rPr>
          <w:rFonts w:ascii="Arial" w:hAnsi="Arial" w:cs="Arial"/>
          <w:b/>
          <w:sz w:val="22"/>
          <w:szCs w:val="22"/>
        </w:rPr>
        <w:lastRenderedPageBreak/>
        <w:t>Příloha č. 1</w:t>
      </w:r>
    </w:p>
    <w:p w14:paraId="6AB64B4A" w14:textId="77777777" w:rsidR="00A753E5" w:rsidRPr="00A753E5" w:rsidRDefault="00A753E5" w:rsidP="00A753E5">
      <w:pPr>
        <w:spacing w:after="120" w:line="276" w:lineRule="auto"/>
        <w:jc w:val="both"/>
        <w:rPr>
          <w:rFonts w:ascii="Arial" w:hAnsi="Arial" w:cs="Arial"/>
          <w:b/>
          <w:sz w:val="22"/>
          <w:szCs w:val="22"/>
          <w:u w:val="single"/>
        </w:rPr>
      </w:pPr>
      <w:r w:rsidRPr="00A753E5">
        <w:rPr>
          <w:rFonts w:ascii="Arial" w:hAnsi="Arial" w:cs="Arial"/>
          <w:b/>
          <w:sz w:val="22"/>
          <w:szCs w:val="22"/>
          <w:u w:val="single"/>
        </w:rPr>
        <w:t>Informace o realizaci zákona č. 106/1999 Sb.</w:t>
      </w:r>
    </w:p>
    <w:p w14:paraId="6E7342AD" w14:textId="77777777" w:rsidR="00A753E5" w:rsidRPr="00A753E5" w:rsidRDefault="00A753E5" w:rsidP="00A753E5">
      <w:pPr>
        <w:pStyle w:val="l4"/>
        <w:spacing w:before="0" w:beforeAutospacing="0" w:after="120" w:afterAutospacing="0" w:line="276" w:lineRule="auto"/>
        <w:jc w:val="both"/>
        <w:rPr>
          <w:rFonts w:ascii="Arial" w:eastAsia="Arial" w:hAnsi="Arial" w:cs="Arial"/>
          <w:sz w:val="22"/>
          <w:szCs w:val="22"/>
        </w:rPr>
      </w:pPr>
      <w:r w:rsidRPr="00A753E5">
        <w:rPr>
          <w:rFonts w:ascii="Arial" w:hAnsi="Arial" w:cs="Arial"/>
          <w:sz w:val="22"/>
          <w:szCs w:val="22"/>
        </w:rPr>
        <w:t>Na jaře 2020 provedl Kontrolní výbor analýzu informací zveřejňovaných na webových stránkách MČ Praha 6 v sekci Databáze poskytnutých informací (</w:t>
      </w:r>
      <w:hyperlink r:id="rId10" w:history="1">
        <w:r w:rsidRPr="00A753E5">
          <w:rPr>
            <w:rStyle w:val="Hypertextovodkaz"/>
            <w:rFonts w:ascii="Arial" w:hAnsi="Arial" w:cs="Arial"/>
            <w:sz w:val="22"/>
            <w:szCs w:val="22"/>
          </w:rPr>
          <w:t>https://www.praha6.cz/dotazy</w:t>
        </w:r>
      </w:hyperlink>
      <w:r w:rsidRPr="00A753E5">
        <w:rPr>
          <w:rFonts w:ascii="Arial" w:hAnsi="Arial" w:cs="Arial"/>
          <w:sz w:val="22"/>
          <w:szCs w:val="22"/>
        </w:rPr>
        <w:t xml:space="preserve"> ). </w:t>
      </w:r>
      <w:r w:rsidRPr="00A753E5">
        <w:rPr>
          <w:rFonts w:ascii="Arial" w:eastAsia="Arial" w:hAnsi="Arial" w:cs="Arial"/>
          <w:sz w:val="22"/>
          <w:szCs w:val="22"/>
        </w:rPr>
        <w:t xml:space="preserve">V období od </w:t>
      </w:r>
      <w:proofErr w:type="gramStart"/>
      <w:r w:rsidRPr="00A753E5">
        <w:rPr>
          <w:rFonts w:ascii="Arial" w:eastAsia="Arial" w:hAnsi="Arial" w:cs="Arial"/>
          <w:sz w:val="22"/>
          <w:szCs w:val="22"/>
        </w:rPr>
        <w:t>1.1.2019</w:t>
      </w:r>
      <w:proofErr w:type="gramEnd"/>
      <w:r w:rsidRPr="00A753E5">
        <w:rPr>
          <w:rFonts w:ascii="Arial" w:eastAsia="Arial" w:hAnsi="Arial" w:cs="Arial"/>
          <w:sz w:val="22"/>
          <w:szCs w:val="22"/>
        </w:rPr>
        <w:t xml:space="preserve"> do 24.2.2020 bylo na webových stránkách Prahy 6 zveřejněno celkem 143 poskytnutých informací na základě zákona č. 106/1999 Sb. (do tohoto počtu jsou zahrnuty též částečně odmítnuté žádosti). Analýza ukázala, že v 82 případech byla informace poskytnuta výhradně prostřednictvím textu odpovědi na žádost dle </w:t>
      </w:r>
      <w:proofErr w:type="spellStart"/>
      <w:r w:rsidRPr="00A753E5">
        <w:rPr>
          <w:rFonts w:ascii="Arial" w:eastAsia="Arial" w:hAnsi="Arial" w:cs="Arial"/>
          <w:sz w:val="22"/>
          <w:szCs w:val="22"/>
        </w:rPr>
        <w:t>infozákona</w:t>
      </w:r>
      <w:proofErr w:type="spellEnd"/>
      <w:r w:rsidRPr="00A753E5">
        <w:rPr>
          <w:rFonts w:ascii="Arial" w:eastAsia="Arial" w:hAnsi="Arial" w:cs="Arial"/>
          <w:sz w:val="22"/>
          <w:szCs w:val="22"/>
        </w:rPr>
        <w:t xml:space="preserve">. Ve zbylých 61 případech byla požadovaná informace poskytnuta jako příloha k odpovědi (např. požadavek na zpřístupnění dokumentů) či jiným způsobem. Z těchto 61 případů byl ve 14 případech (23 %) požadovaný dokument (příloha k odpovědi) zveřejněn na webových stránkách MČ v sekci Databáze poskytnutých informací. V 1 případě byly požadované dokumenty zveřejněny částečně. V 7 případech byly požadované informace zveřejněny formou odkazu, ve 3 případech byly zveřejněny jinou formou v souladu s §4a </w:t>
      </w:r>
      <w:proofErr w:type="spellStart"/>
      <w:r w:rsidRPr="00A753E5">
        <w:rPr>
          <w:rFonts w:ascii="Arial" w:eastAsia="Arial" w:hAnsi="Arial" w:cs="Arial"/>
          <w:sz w:val="22"/>
          <w:szCs w:val="22"/>
        </w:rPr>
        <w:t>infozákona</w:t>
      </w:r>
      <w:proofErr w:type="spellEnd"/>
      <w:r w:rsidRPr="00A753E5">
        <w:rPr>
          <w:rFonts w:ascii="Arial" w:eastAsia="Arial" w:hAnsi="Arial" w:cs="Arial"/>
          <w:sz w:val="22"/>
          <w:szCs w:val="22"/>
        </w:rPr>
        <w:t xml:space="preserve"> (</w:t>
      </w:r>
      <w:proofErr w:type="spellStart"/>
      <w:r w:rsidRPr="00A753E5">
        <w:rPr>
          <w:rFonts w:ascii="Arial" w:eastAsia="Arial" w:hAnsi="Arial" w:cs="Arial"/>
          <w:sz w:val="22"/>
          <w:szCs w:val="22"/>
        </w:rPr>
        <w:t>flash</w:t>
      </w:r>
      <w:proofErr w:type="spellEnd"/>
      <w:r w:rsidRPr="00A753E5">
        <w:rPr>
          <w:rFonts w:ascii="Arial" w:eastAsia="Arial" w:hAnsi="Arial" w:cs="Arial"/>
          <w:sz w:val="22"/>
          <w:szCs w:val="22"/>
        </w:rPr>
        <w:t xml:space="preserve"> disk, DVD, nahlížení při osobní návštěvě tazatele). Ve zbylých 36 případech (59 %) přílohy k odpovědím na webových stránkách zveřejněny nebyly.</w:t>
      </w:r>
    </w:p>
    <w:p w14:paraId="56D1DD29" w14:textId="77777777" w:rsidR="00A753E5" w:rsidRPr="00A753E5" w:rsidRDefault="00A753E5" w:rsidP="00A753E5">
      <w:pPr>
        <w:pStyle w:val="l4"/>
        <w:spacing w:before="0" w:beforeAutospacing="0" w:after="120" w:afterAutospacing="0" w:line="276" w:lineRule="auto"/>
        <w:jc w:val="both"/>
        <w:rPr>
          <w:rFonts w:ascii="Arial" w:eastAsia="Arial" w:hAnsi="Arial" w:cs="Arial"/>
          <w:sz w:val="22"/>
          <w:szCs w:val="22"/>
        </w:rPr>
      </w:pPr>
    </w:p>
    <w:p w14:paraId="4C1E408A" w14:textId="77777777" w:rsidR="00A753E5" w:rsidRPr="00A753E5" w:rsidRDefault="00A753E5" w:rsidP="00A753E5">
      <w:pPr>
        <w:pStyle w:val="l4"/>
        <w:spacing w:before="0" w:beforeAutospacing="0" w:after="120" w:afterAutospacing="0" w:line="276" w:lineRule="auto"/>
        <w:jc w:val="both"/>
        <w:rPr>
          <w:rFonts w:ascii="Arial" w:eastAsia="Arial" w:hAnsi="Arial" w:cs="Arial"/>
          <w:sz w:val="22"/>
          <w:szCs w:val="22"/>
        </w:rPr>
      </w:pPr>
      <w:r w:rsidRPr="00A753E5">
        <w:rPr>
          <w:rFonts w:ascii="Arial" w:eastAsia="Arial" w:hAnsi="Arial" w:cs="Arial"/>
          <w:sz w:val="22"/>
          <w:szCs w:val="22"/>
        </w:rPr>
        <w:t xml:space="preserve">Kontrolní výbor přijal dne </w:t>
      </w:r>
      <w:proofErr w:type="gramStart"/>
      <w:r w:rsidRPr="00A753E5">
        <w:rPr>
          <w:rFonts w:ascii="Arial" w:eastAsia="Arial" w:hAnsi="Arial" w:cs="Arial"/>
          <w:sz w:val="22"/>
          <w:szCs w:val="22"/>
        </w:rPr>
        <w:t>4.5.2020</w:t>
      </w:r>
      <w:proofErr w:type="gramEnd"/>
      <w:r w:rsidRPr="00A753E5">
        <w:rPr>
          <w:rFonts w:ascii="Arial" w:eastAsia="Arial" w:hAnsi="Arial" w:cs="Arial"/>
          <w:sz w:val="22"/>
          <w:szCs w:val="22"/>
        </w:rPr>
        <w:t xml:space="preserve"> v této věci usnesení č. 59/2020:</w:t>
      </w:r>
    </w:p>
    <w:p w14:paraId="3F9ED562" w14:textId="77777777" w:rsidR="00A753E5" w:rsidRPr="00A753E5" w:rsidRDefault="00A753E5" w:rsidP="00A753E5">
      <w:pPr>
        <w:pStyle w:val="l4"/>
        <w:spacing w:before="0" w:beforeAutospacing="0" w:after="120" w:afterAutospacing="0" w:line="276" w:lineRule="auto"/>
        <w:jc w:val="both"/>
        <w:rPr>
          <w:rFonts w:ascii="Arial" w:eastAsia="Arial" w:hAnsi="Arial" w:cs="Arial"/>
          <w:i/>
          <w:sz w:val="22"/>
          <w:szCs w:val="22"/>
        </w:rPr>
      </w:pPr>
      <w:r w:rsidRPr="00A753E5">
        <w:rPr>
          <w:rFonts w:ascii="Arial" w:eastAsia="Arial" w:hAnsi="Arial" w:cs="Arial"/>
          <w:i/>
          <w:sz w:val="22"/>
          <w:szCs w:val="22"/>
        </w:rPr>
        <w:t>Kontrolní výbor bere na vědomí informaci o realizaci zákona č. 106/1999 Sb., o svobodném přístupu k informacím, spolu s výroční zprávou.</w:t>
      </w:r>
    </w:p>
    <w:p w14:paraId="4B6CF5FB" w14:textId="77777777" w:rsidR="00A753E5" w:rsidRPr="00A753E5" w:rsidRDefault="00A753E5" w:rsidP="00A753E5">
      <w:pPr>
        <w:pStyle w:val="l4"/>
        <w:spacing w:before="0" w:beforeAutospacing="0" w:after="120" w:afterAutospacing="0" w:line="276" w:lineRule="auto"/>
        <w:jc w:val="both"/>
        <w:rPr>
          <w:rFonts w:ascii="Arial" w:eastAsia="Arial" w:hAnsi="Arial" w:cs="Arial"/>
          <w:i/>
          <w:sz w:val="22"/>
          <w:szCs w:val="22"/>
        </w:rPr>
      </w:pPr>
      <w:r w:rsidRPr="00A753E5">
        <w:rPr>
          <w:rFonts w:ascii="Arial" w:eastAsia="Arial" w:hAnsi="Arial" w:cs="Arial"/>
          <w:i/>
          <w:sz w:val="22"/>
          <w:szCs w:val="22"/>
        </w:rPr>
        <w:t>Kontrolní výbor bere na vědomí vyjádření Kanceláře tajemníka z 21. 4. 2020.</w:t>
      </w:r>
    </w:p>
    <w:p w14:paraId="2E256ECF" w14:textId="77777777" w:rsidR="00A753E5" w:rsidRPr="00A753E5" w:rsidRDefault="00A753E5" w:rsidP="00A753E5">
      <w:pPr>
        <w:pStyle w:val="l4"/>
        <w:spacing w:before="0" w:beforeAutospacing="0" w:after="120" w:afterAutospacing="0" w:line="276" w:lineRule="auto"/>
        <w:jc w:val="both"/>
        <w:rPr>
          <w:rFonts w:ascii="Arial" w:eastAsia="Arial" w:hAnsi="Arial" w:cs="Arial"/>
          <w:i/>
          <w:sz w:val="22"/>
          <w:szCs w:val="22"/>
        </w:rPr>
      </w:pPr>
      <w:r w:rsidRPr="00A753E5">
        <w:rPr>
          <w:rFonts w:ascii="Arial" w:eastAsia="Arial" w:hAnsi="Arial" w:cs="Arial"/>
          <w:i/>
          <w:sz w:val="22"/>
          <w:szCs w:val="22"/>
        </w:rPr>
        <w:t>Kontrolní výbor upozorňuje, že podle § 5 odst. 3 zákona o svobodném přístupu k informacím je třeba informace poskytované na žádost dle tohoto zákona zveřejňovat též způsobem umožňujícím dálkový přístup, a to (s výjimkou taxativně uvedených případů) též včetně všech příloh. Kontrolní výbor vyzývá k plnění této zákonné podmínky.</w:t>
      </w:r>
    </w:p>
    <w:p w14:paraId="6D18BFC2" w14:textId="77777777" w:rsidR="00A753E5" w:rsidRPr="00A753E5" w:rsidRDefault="00A753E5" w:rsidP="00A753E5">
      <w:pPr>
        <w:pStyle w:val="l4"/>
        <w:spacing w:before="0" w:beforeAutospacing="0" w:after="120" w:afterAutospacing="0" w:line="276" w:lineRule="auto"/>
        <w:jc w:val="both"/>
        <w:rPr>
          <w:rFonts w:ascii="Arial" w:eastAsia="Arial" w:hAnsi="Arial" w:cs="Arial"/>
          <w:i/>
          <w:sz w:val="22"/>
          <w:szCs w:val="22"/>
        </w:rPr>
      </w:pPr>
      <w:r w:rsidRPr="00A753E5">
        <w:rPr>
          <w:rFonts w:ascii="Arial" w:eastAsia="Arial" w:hAnsi="Arial" w:cs="Arial"/>
          <w:i/>
          <w:sz w:val="22"/>
          <w:szCs w:val="22"/>
        </w:rPr>
        <w:t>Kontrolní výbor vyzývá k aktualizaci povinně zveřejňovaných informací zveřejněných na webových stránkách městské části Praha 6.</w:t>
      </w:r>
    </w:p>
    <w:p w14:paraId="69815708" w14:textId="77777777" w:rsidR="00A753E5" w:rsidRPr="00A753E5" w:rsidRDefault="00A753E5" w:rsidP="00A753E5">
      <w:pPr>
        <w:spacing w:after="120" w:line="276" w:lineRule="auto"/>
        <w:jc w:val="both"/>
        <w:rPr>
          <w:rFonts w:ascii="Arial" w:hAnsi="Arial" w:cs="Arial"/>
          <w:sz w:val="22"/>
          <w:szCs w:val="22"/>
        </w:rPr>
      </w:pPr>
    </w:p>
    <w:p w14:paraId="21F4BAEE" w14:textId="77777777" w:rsidR="00A753E5" w:rsidRPr="00A753E5" w:rsidRDefault="00A753E5" w:rsidP="00A753E5">
      <w:pPr>
        <w:spacing w:after="120" w:line="276" w:lineRule="auto"/>
        <w:jc w:val="both"/>
        <w:rPr>
          <w:rFonts w:ascii="Arial" w:hAnsi="Arial" w:cs="Arial"/>
          <w:sz w:val="22"/>
          <w:szCs w:val="22"/>
        </w:rPr>
      </w:pPr>
      <w:r w:rsidRPr="00A753E5">
        <w:rPr>
          <w:rFonts w:ascii="Arial" w:hAnsi="Arial" w:cs="Arial"/>
          <w:sz w:val="22"/>
          <w:szCs w:val="22"/>
        </w:rPr>
        <w:t xml:space="preserve">U příležitosti informace o realizaci zákona č. 106/1999 Sb., o svobodném přístupu k informacím, spolu s výroční zprávou zpracovanou dle § 18 tohoto zákona, byla provedena obdobná analýza za období </w:t>
      </w:r>
      <w:proofErr w:type="gramStart"/>
      <w:r w:rsidRPr="00A753E5">
        <w:rPr>
          <w:rFonts w:ascii="Arial" w:hAnsi="Arial" w:cs="Arial"/>
          <w:sz w:val="22"/>
          <w:szCs w:val="22"/>
        </w:rPr>
        <w:t>21.2.2020</w:t>
      </w:r>
      <w:proofErr w:type="gramEnd"/>
      <w:r w:rsidRPr="00A753E5">
        <w:rPr>
          <w:rFonts w:ascii="Arial" w:hAnsi="Arial" w:cs="Arial"/>
          <w:sz w:val="22"/>
          <w:szCs w:val="22"/>
        </w:rPr>
        <w:t xml:space="preserve"> – 9.2.2021. Ve sledovaném období bylo na webových stránkách Prahy 6 zveřejněno celkem 101 poskytnutých informací na základě zákona č. 106/1999 Sb. (do tohoto počtu jsou zahrnuty též částečně odmítnuté žádosti). Analýza ukázala, že v 69 případech byla informace poskytnuta výhradně prostřednictvím textu odpovědi na žádost dle </w:t>
      </w:r>
      <w:proofErr w:type="spellStart"/>
      <w:r w:rsidRPr="00A753E5">
        <w:rPr>
          <w:rFonts w:ascii="Arial" w:hAnsi="Arial" w:cs="Arial"/>
          <w:sz w:val="22"/>
          <w:szCs w:val="22"/>
        </w:rPr>
        <w:t>infozákona</w:t>
      </w:r>
      <w:proofErr w:type="spellEnd"/>
      <w:r w:rsidRPr="00A753E5">
        <w:rPr>
          <w:rFonts w:ascii="Arial" w:hAnsi="Arial" w:cs="Arial"/>
          <w:sz w:val="22"/>
          <w:szCs w:val="22"/>
        </w:rPr>
        <w:t>. Ve zbylých 32 případech byla požadovaná informace poskytnuta jako příloha k odpovědi (např. požadavek na zpřístupnění dokumentů) či jiným způsobem. Z těchto 32 případů byl ve 22 případech (69 %) požadovaný dokument (příloha k odpovědi) zveřejněn na webových stránkách MČ v sekci Databáze poskytnutých informací (</w:t>
      </w:r>
      <w:hyperlink r:id="rId11" w:history="1">
        <w:r w:rsidRPr="00A753E5">
          <w:rPr>
            <w:rStyle w:val="Hypertextovodkaz"/>
            <w:rFonts w:ascii="Arial" w:hAnsi="Arial" w:cs="Arial"/>
            <w:sz w:val="22"/>
            <w:szCs w:val="22"/>
          </w:rPr>
          <w:t>https://www.praha6.cz/dotazy</w:t>
        </w:r>
      </w:hyperlink>
      <w:r w:rsidRPr="00A753E5">
        <w:rPr>
          <w:rFonts w:ascii="Arial" w:hAnsi="Arial" w:cs="Arial"/>
          <w:sz w:val="22"/>
          <w:szCs w:val="22"/>
        </w:rPr>
        <w:t xml:space="preserve"> ). V 6 případech byly požadované informace, či jejich část, zveřejněny formou odkazu, ve 2 případech byly zveřejněny jinou formou v souladu s §4a </w:t>
      </w:r>
      <w:proofErr w:type="spellStart"/>
      <w:r w:rsidRPr="00A753E5">
        <w:rPr>
          <w:rFonts w:ascii="Arial" w:hAnsi="Arial" w:cs="Arial"/>
          <w:sz w:val="22"/>
          <w:szCs w:val="22"/>
        </w:rPr>
        <w:t>infozákona</w:t>
      </w:r>
      <w:proofErr w:type="spellEnd"/>
      <w:r w:rsidRPr="00A753E5">
        <w:rPr>
          <w:rFonts w:ascii="Arial" w:hAnsi="Arial" w:cs="Arial"/>
          <w:sz w:val="22"/>
          <w:szCs w:val="22"/>
        </w:rPr>
        <w:t xml:space="preserve"> (předmětem dotazu bylo poskytnutí audiozáznamu z jednání). Ve zbylých 2 případech přílohy k odpovědím na webových stránkách zveřejněny nebyly.</w:t>
      </w:r>
    </w:p>
    <w:p w14:paraId="44B3FAF4" w14:textId="77777777" w:rsidR="00A753E5" w:rsidRPr="00A753E5" w:rsidRDefault="00A753E5" w:rsidP="00A753E5">
      <w:pPr>
        <w:spacing w:after="120" w:line="276" w:lineRule="auto"/>
        <w:jc w:val="both"/>
        <w:rPr>
          <w:rFonts w:ascii="Arial" w:hAnsi="Arial" w:cs="Arial"/>
          <w:sz w:val="22"/>
          <w:szCs w:val="22"/>
        </w:rPr>
      </w:pPr>
      <w:r w:rsidRPr="00A753E5">
        <w:rPr>
          <w:rFonts w:ascii="Arial" w:hAnsi="Arial" w:cs="Arial"/>
          <w:sz w:val="22"/>
          <w:szCs w:val="22"/>
        </w:rPr>
        <w:t xml:space="preserve">Kontrolní výbor přijal dne </w:t>
      </w:r>
      <w:proofErr w:type="gramStart"/>
      <w:r w:rsidRPr="00A753E5">
        <w:rPr>
          <w:rFonts w:ascii="Arial" w:hAnsi="Arial" w:cs="Arial"/>
          <w:sz w:val="22"/>
          <w:szCs w:val="22"/>
        </w:rPr>
        <w:t>8.3.2021</w:t>
      </w:r>
      <w:proofErr w:type="gramEnd"/>
      <w:r w:rsidRPr="00A753E5">
        <w:rPr>
          <w:rFonts w:ascii="Arial" w:hAnsi="Arial" w:cs="Arial"/>
          <w:sz w:val="22"/>
          <w:szCs w:val="22"/>
        </w:rPr>
        <w:t xml:space="preserve"> následující usnesení:</w:t>
      </w:r>
    </w:p>
    <w:p w14:paraId="47AF28D9" w14:textId="77777777" w:rsidR="00A753E5" w:rsidRPr="00A753E5" w:rsidRDefault="00A753E5" w:rsidP="00A753E5">
      <w:pPr>
        <w:spacing w:after="120" w:line="276" w:lineRule="auto"/>
        <w:jc w:val="both"/>
        <w:rPr>
          <w:rFonts w:ascii="Arial" w:hAnsi="Arial" w:cs="Arial"/>
          <w:i/>
          <w:sz w:val="22"/>
          <w:szCs w:val="22"/>
        </w:rPr>
      </w:pPr>
      <w:r w:rsidRPr="00A753E5">
        <w:rPr>
          <w:rFonts w:ascii="Arial" w:hAnsi="Arial" w:cs="Arial"/>
          <w:i/>
          <w:sz w:val="22"/>
          <w:szCs w:val="22"/>
        </w:rPr>
        <w:t>Kontrolní výbor bere na vědomí informaci o realizaci zákona č. 106/1999 Sb., o svobodném přístupu k informacím, spolu s výroční zprávou.</w:t>
      </w:r>
    </w:p>
    <w:p w14:paraId="25BEEE3E" w14:textId="77777777" w:rsidR="00A753E5" w:rsidRPr="00A753E5" w:rsidRDefault="00A753E5" w:rsidP="00A753E5">
      <w:pPr>
        <w:spacing w:after="120" w:line="276" w:lineRule="auto"/>
        <w:jc w:val="both"/>
        <w:rPr>
          <w:rFonts w:ascii="Arial" w:hAnsi="Arial" w:cs="Arial"/>
          <w:i/>
          <w:sz w:val="22"/>
          <w:szCs w:val="22"/>
        </w:rPr>
      </w:pPr>
      <w:r w:rsidRPr="00A753E5">
        <w:rPr>
          <w:rFonts w:ascii="Arial" w:hAnsi="Arial" w:cs="Arial"/>
          <w:i/>
          <w:sz w:val="22"/>
          <w:szCs w:val="22"/>
        </w:rPr>
        <w:lastRenderedPageBreak/>
        <w:t>Kontrolní výbor schvaluje výsledek kontroly zveřejňování poskytnutých informací na webových stránkách městské části Praha 6 a bere na vědomí vyjádření Kanceláře tajemníka z 24. 2. 2021.</w:t>
      </w:r>
    </w:p>
    <w:p w14:paraId="28C67919" w14:textId="77777777" w:rsidR="00A753E5" w:rsidRPr="00A753E5" w:rsidRDefault="00A753E5" w:rsidP="00A753E5">
      <w:pPr>
        <w:pStyle w:val="l4"/>
        <w:spacing w:before="0" w:beforeAutospacing="0" w:after="120" w:afterAutospacing="0" w:line="276" w:lineRule="auto"/>
        <w:jc w:val="both"/>
        <w:rPr>
          <w:rFonts w:ascii="Arial" w:eastAsia="Arial" w:hAnsi="Arial" w:cs="Arial"/>
          <w:sz w:val="22"/>
          <w:szCs w:val="22"/>
        </w:rPr>
      </w:pPr>
    </w:p>
    <w:p w14:paraId="61206CE0" w14:textId="77777777" w:rsidR="00A753E5" w:rsidRPr="00A753E5" w:rsidRDefault="00A753E5" w:rsidP="00A753E5">
      <w:pPr>
        <w:spacing w:after="120" w:line="276" w:lineRule="auto"/>
        <w:ind w:left="709"/>
        <w:jc w:val="both"/>
        <w:rPr>
          <w:rFonts w:ascii="Arial" w:hAnsi="Arial" w:cs="Arial"/>
          <w:sz w:val="22"/>
          <w:szCs w:val="22"/>
        </w:rPr>
      </w:pPr>
    </w:p>
    <w:p w14:paraId="33FDC171" w14:textId="77777777" w:rsidR="00A753E5" w:rsidRPr="00A753E5" w:rsidRDefault="00A753E5" w:rsidP="00A753E5">
      <w:pPr>
        <w:spacing w:after="120" w:line="276" w:lineRule="auto"/>
        <w:jc w:val="both"/>
        <w:rPr>
          <w:rFonts w:ascii="Arial" w:hAnsi="Arial" w:cs="Arial"/>
          <w:sz w:val="22"/>
          <w:szCs w:val="22"/>
        </w:rPr>
      </w:pPr>
      <w:r w:rsidRPr="00A753E5">
        <w:rPr>
          <w:rFonts w:ascii="Arial" w:hAnsi="Arial" w:cs="Arial"/>
          <w:sz w:val="22"/>
          <w:szCs w:val="22"/>
        </w:rPr>
        <w:t xml:space="preserve">U příležitosti informace o realizaci zákona č. 106/1999 Sb., o svobodném přístupu k informacím, spolu s výroční zprávou za rok 2021 zpracovanou dle § 18 tohoto zákona, byla provedena obdobná analýza za období </w:t>
      </w:r>
      <w:proofErr w:type="gramStart"/>
      <w:r w:rsidRPr="00A753E5">
        <w:rPr>
          <w:rFonts w:ascii="Arial" w:hAnsi="Arial" w:cs="Arial"/>
          <w:sz w:val="22"/>
          <w:szCs w:val="22"/>
        </w:rPr>
        <w:t>16.2.2021</w:t>
      </w:r>
      <w:proofErr w:type="gramEnd"/>
      <w:r w:rsidRPr="00A753E5">
        <w:rPr>
          <w:rFonts w:ascii="Arial" w:hAnsi="Arial" w:cs="Arial"/>
          <w:sz w:val="22"/>
          <w:szCs w:val="22"/>
        </w:rPr>
        <w:t xml:space="preserve"> – 22.2.2022. Ve sledovaném období bylo na webových stránkách Prahy 6 zveřejněno celkem 128 poskytnutých informací na základě zákona č. 106/1999 Sb. (do tohoto počtu jsou zahrnuty též částečně odmítnuté žádosti). Analýza ukázala, že v 62 případech byla informace poskytnuta výhradně prostřednictvím textu odpovědi na žádost dle </w:t>
      </w:r>
      <w:proofErr w:type="spellStart"/>
      <w:r w:rsidRPr="00A753E5">
        <w:rPr>
          <w:rFonts w:ascii="Arial" w:hAnsi="Arial" w:cs="Arial"/>
          <w:sz w:val="22"/>
          <w:szCs w:val="22"/>
        </w:rPr>
        <w:t>infozákona</w:t>
      </w:r>
      <w:proofErr w:type="spellEnd"/>
      <w:r w:rsidRPr="00A753E5">
        <w:rPr>
          <w:rFonts w:ascii="Arial" w:hAnsi="Arial" w:cs="Arial"/>
          <w:sz w:val="22"/>
          <w:szCs w:val="22"/>
        </w:rPr>
        <w:t>. Ve zbylých 66 případech byla požadovaná informace poskytnuta jako příloha k odpovědi (např. požadavek na zpřístupnění dokumentů) či jiným způsobem. Z těchto 66 případů byl ve 44 případech (67 %) požadovaný dokument (příloha k odpovědi) zveřejněn na webových stránkách MČ v sekci Databáze poskytnutých informací (</w:t>
      </w:r>
      <w:hyperlink r:id="rId12" w:history="1">
        <w:r w:rsidRPr="00A753E5">
          <w:rPr>
            <w:rStyle w:val="Hypertextovodkaz"/>
            <w:rFonts w:ascii="Arial" w:hAnsi="Arial" w:cs="Arial"/>
            <w:sz w:val="22"/>
            <w:szCs w:val="22"/>
          </w:rPr>
          <w:t>https://www.praha6.cz/dotazy</w:t>
        </w:r>
      </w:hyperlink>
      <w:r w:rsidRPr="00A753E5">
        <w:rPr>
          <w:rFonts w:ascii="Arial" w:hAnsi="Arial" w:cs="Arial"/>
          <w:sz w:val="22"/>
          <w:szCs w:val="22"/>
        </w:rPr>
        <w:t xml:space="preserve"> ). V 5 případech byly požadované informace zveřejněny formou odkazu. Ve zbylých 17 případech (26 %) přílohy k odpovědím na webových stránkách zveřejněny nebyly.</w:t>
      </w:r>
    </w:p>
    <w:p w14:paraId="1C2B4F94" w14:textId="77777777" w:rsidR="00A753E5" w:rsidRDefault="00A753E5" w:rsidP="00A753E5">
      <w:pPr>
        <w:tabs>
          <w:tab w:val="left" w:pos="1134"/>
          <w:tab w:val="left" w:pos="2268"/>
          <w:tab w:val="left" w:pos="4536"/>
          <w:tab w:val="left" w:pos="7088"/>
        </w:tabs>
        <w:spacing w:line="276" w:lineRule="auto"/>
        <w:jc w:val="both"/>
        <w:rPr>
          <w:rFonts w:ascii="Arial" w:hAnsi="Arial" w:cs="Arial"/>
          <w:b/>
          <w:sz w:val="22"/>
          <w:szCs w:val="22"/>
        </w:rPr>
      </w:pPr>
    </w:p>
    <w:p w14:paraId="48E0FD0D" w14:textId="77777777" w:rsidR="00A753E5" w:rsidRPr="00DA6AFD" w:rsidRDefault="00A753E5" w:rsidP="00A753E5">
      <w:pPr>
        <w:jc w:val="both"/>
        <w:rPr>
          <w:rFonts w:ascii="Arial" w:hAnsi="Arial" w:cs="Arial"/>
          <w:b/>
          <w:sz w:val="22"/>
          <w:szCs w:val="22"/>
        </w:rPr>
      </w:pPr>
      <w:r w:rsidRPr="00DA6AFD">
        <w:rPr>
          <w:rFonts w:ascii="Arial" w:hAnsi="Arial" w:cs="Arial"/>
          <w:b/>
          <w:sz w:val="22"/>
          <w:szCs w:val="22"/>
        </w:rPr>
        <w:t>Usnesení</w:t>
      </w:r>
      <w:r>
        <w:rPr>
          <w:rFonts w:ascii="Arial" w:hAnsi="Arial" w:cs="Arial"/>
          <w:b/>
          <w:sz w:val="22"/>
          <w:szCs w:val="22"/>
        </w:rPr>
        <w:t xml:space="preserve"> KV č. 120/2022 (</w:t>
      </w:r>
      <w:r w:rsidRPr="007149C5">
        <w:rPr>
          <w:rFonts w:ascii="Arial" w:hAnsi="Arial" w:cs="Arial"/>
          <w:b/>
          <w:sz w:val="22"/>
          <w:szCs w:val="22"/>
        </w:rPr>
        <w:t xml:space="preserve">Informace o realizaci zákona č. 106/1999 Sb., o svobodném přístupu k informacím, ve znění </w:t>
      </w:r>
      <w:proofErr w:type="spellStart"/>
      <w:proofErr w:type="gramStart"/>
      <w:r w:rsidRPr="007149C5">
        <w:rPr>
          <w:rFonts w:ascii="Arial" w:hAnsi="Arial" w:cs="Arial"/>
          <w:b/>
          <w:sz w:val="22"/>
          <w:szCs w:val="22"/>
        </w:rPr>
        <w:t>p.p</w:t>
      </w:r>
      <w:proofErr w:type="spellEnd"/>
      <w:r w:rsidRPr="007149C5">
        <w:rPr>
          <w:rFonts w:ascii="Arial" w:hAnsi="Arial" w:cs="Arial"/>
          <w:b/>
          <w:sz w:val="22"/>
          <w:szCs w:val="22"/>
        </w:rPr>
        <w:t>.</w:t>
      </w:r>
      <w:proofErr w:type="gramEnd"/>
      <w:r w:rsidRPr="007149C5">
        <w:rPr>
          <w:rFonts w:ascii="Arial" w:hAnsi="Arial" w:cs="Arial"/>
          <w:b/>
          <w:sz w:val="22"/>
          <w:szCs w:val="22"/>
        </w:rPr>
        <w:t>, v podmínkách Městské části Praha 6 za období od 01.01.2021 do 31.12.2021</w:t>
      </w:r>
      <w:r>
        <w:rPr>
          <w:rFonts w:ascii="Arial" w:hAnsi="Arial" w:cs="Arial"/>
          <w:b/>
          <w:sz w:val="22"/>
          <w:szCs w:val="22"/>
        </w:rPr>
        <w:t>)</w:t>
      </w:r>
    </w:p>
    <w:p w14:paraId="7A58B602" w14:textId="77777777" w:rsidR="00A753E5" w:rsidRPr="00DA6AFD" w:rsidRDefault="00A753E5" w:rsidP="00A753E5">
      <w:pPr>
        <w:jc w:val="both"/>
        <w:rPr>
          <w:rFonts w:ascii="Arial" w:hAnsi="Arial" w:cs="Arial"/>
          <w:sz w:val="22"/>
          <w:szCs w:val="22"/>
        </w:rPr>
      </w:pPr>
      <w:r w:rsidRPr="00DA6AFD">
        <w:rPr>
          <w:rFonts w:ascii="Arial" w:hAnsi="Arial" w:cs="Arial"/>
          <w:sz w:val="22"/>
          <w:szCs w:val="22"/>
        </w:rPr>
        <w:t>Kontrolní výbor bere na vědomí informaci o realizaci zákona č. 106/1999 Sb., o svobodném přístupu k informacím, spolu s výroční zprávou.</w:t>
      </w:r>
    </w:p>
    <w:p w14:paraId="384B6636" w14:textId="77777777" w:rsidR="00A753E5" w:rsidRPr="00DA6AFD" w:rsidRDefault="00A753E5" w:rsidP="00A753E5">
      <w:pPr>
        <w:jc w:val="both"/>
        <w:rPr>
          <w:rFonts w:ascii="Arial" w:hAnsi="Arial" w:cs="Arial"/>
          <w:sz w:val="22"/>
          <w:szCs w:val="22"/>
        </w:rPr>
      </w:pPr>
      <w:r w:rsidRPr="00DA6AFD">
        <w:rPr>
          <w:rFonts w:ascii="Arial" w:hAnsi="Arial" w:cs="Arial"/>
          <w:sz w:val="22"/>
          <w:szCs w:val="22"/>
        </w:rPr>
        <w:t>Kontrolní výbor schvaluje výsledek kontroly zveřejňování poskytnutých informací na webových stránkách městské části Praha 6.</w:t>
      </w:r>
    </w:p>
    <w:p w14:paraId="3F9CE648" w14:textId="77777777" w:rsidR="00A753E5" w:rsidRPr="00DA6AFD" w:rsidRDefault="00A753E5" w:rsidP="00A753E5">
      <w:pPr>
        <w:jc w:val="both"/>
        <w:rPr>
          <w:rFonts w:ascii="Arial" w:hAnsi="Arial" w:cs="Arial"/>
          <w:sz w:val="22"/>
          <w:szCs w:val="22"/>
        </w:rPr>
      </w:pPr>
      <w:r w:rsidRPr="00DA6AFD">
        <w:rPr>
          <w:rFonts w:ascii="Arial" w:hAnsi="Arial" w:cs="Arial"/>
          <w:sz w:val="22"/>
          <w:szCs w:val="22"/>
        </w:rPr>
        <w:t xml:space="preserve">Kontrolní výbor bere na vědomí reakci Kanceláře tajemníka z </w:t>
      </w:r>
      <w:proofErr w:type="gramStart"/>
      <w:r w:rsidRPr="00DA6AFD">
        <w:rPr>
          <w:rFonts w:ascii="Arial" w:hAnsi="Arial" w:cs="Arial"/>
          <w:sz w:val="22"/>
          <w:szCs w:val="22"/>
        </w:rPr>
        <w:t>31.3.2022</w:t>
      </w:r>
      <w:proofErr w:type="gramEnd"/>
      <w:r w:rsidRPr="00DA6AFD">
        <w:rPr>
          <w:rFonts w:ascii="Arial" w:hAnsi="Arial" w:cs="Arial"/>
          <w:sz w:val="22"/>
          <w:szCs w:val="22"/>
        </w:rPr>
        <w:t>.</w:t>
      </w:r>
    </w:p>
    <w:p w14:paraId="013B28A2" w14:textId="77777777" w:rsidR="00A753E5" w:rsidRPr="00DA6AFD" w:rsidRDefault="00A753E5" w:rsidP="00A753E5">
      <w:pPr>
        <w:jc w:val="both"/>
        <w:rPr>
          <w:rFonts w:ascii="Arial" w:hAnsi="Arial" w:cs="Arial"/>
          <w:sz w:val="22"/>
          <w:szCs w:val="22"/>
        </w:rPr>
      </w:pPr>
      <w:r w:rsidRPr="00DA6AFD">
        <w:rPr>
          <w:rFonts w:ascii="Arial" w:hAnsi="Arial" w:cs="Arial"/>
          <w:sz w:val="22"/>
          <w:szCs w:val="22"/>
        </w:rPr>
        <w:t xml:space="preserve">Kontrolní výbor doporučuje přijmout taková technická aj. opatření, aby k situacím, kde není příloha na poskytnutý dotaz zveřejněna z důvodu </w:t>
      </w:r>
      <w:r>
        <w:rPr>
          <w:rFonts w:ascii="Arial" w:hAnsi="Arial" w:cs="Arial"/>
          <w:sz w:val="22"/>
          <w:szCs w:val="22"/>
        </w:rPr>
        <w:t>„mimořádné rozsáhlosti“</w:t>
      </w:r>
      <w:r w:rsidRPr="00DA6AFD">
        <w:rPr>
          <w:rFonts w:ascii="Arial" w:hAnsi="Arial" w:cs="Arial"/>
          <w:sz w:val="22"/>
          <w:szCs w:val="22"/>
        </w:rPr>
        <w:t>, docházelo pouze ve zcela výjimečných případech.</w:t>
      </w:r>
    </w:p>
    <w:p w14:paraId="55928579" w14:textId="77777777" w:rsidR="00A753E5" w:rsidRDefault="00A753E5" w:rsidP="00A753E5">
      <w:pPr>
        <w:ind w:left="7080"/>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11,    - 0,      z 0</w:t>
      </w:r>
      <w:proofErr w:type="gramEnd"/>
    </w:p>
    <w:p w14:paraId="71175CC1" w14:textId="77777777" w:rsidR="00A753E5" w:rsidRDefault="00A753E5" w:rsidP="00A753E5">
      <w:pPr>
        <w:jc w:val="both"/>
        <w:rPr>
          <w:rFonts w:ascii="Arial" w:hAnsi="Arial" w:cs="Arial"/>
          <w:sz w:val="22"/>
          <w:szCs w:val="22"/>
        </w:rPr>
      </w:pPr>
    </w:p>
    <w:p w14:paraId="3EB88C09" w14:textId="77777777" w:rsidR="00A753E5" w:rsidRDefault="00A753E5" w:rsidP="00A753E5">
      <w:pPr>
        <w:tabs>
          <w:tab w:val="left" w:pos="1134"/>
          <w:tab w:val="left" w:pos="2268"/>
          <w:tab w:val="left" w:pos="4536"/>
          <w:tab w:val="left" w:pos="7088"/>
        </w:tabs>
        <w:spacing w:line="276" w:lineRule="auto"/>
        <w:jc w:val="both"/>
        <w:rPr>
          <w:rFonts w:ascii="Arial" w:hAnsi="Arial" w:cs="Arial"/>
          <w:b/>
          <w:sz w:val="22"/>
          <w:szCs w:val="22"/>
        </w:rPr>
      </w:pPr>
    </w:p>
    <w:p w14:paraId="3F13BCE5" w14:textId="77777777" w:rsidR="00A753E5" w:rsidRDefault="00A753E5" w:rsidP="00A753E5">
      <w:pPr>
        <w:spacing w:after="200" w:line="276" w:lineRule="auto"/>
        <w:rPr>
          <w:rFonts w:ascii="Arial" w:hAnsi="Arial" w:cs="Arial"/>
          <w:b/>
          <w:sz w:val="22"/>
          <w:szCs w:val="22"/>
        </w:rPr>
        <w:sectPr w:rsidR="00A753E5" w:rsidSect="00181742">
          <w:headerReference w:type="even" r:id="rId13"/>
          <w:headerReference w:type="default" r:id="rId14"/>
          <w:footerReference w:type="even" r:id="rId15"/>
          <w:footerReference w:type="default" r:id="rId16"/>
          <w:headerReference w:type="first" r:id="rId17"/>
          <w:footerReference w:type="first" r:id="rId18"/>
          <w:pgSz w:w="11906" w:h="16838"/>
          <w:pgMar w:top="1417" w:right="1133" w:bottom="1417" w:left="1417" w:header="708" w:footer="708" w:gutter="0"/>
          <w:cols w:space="708"/>
          <w:titlePg/>
        </w:sectPr>
      </w:pPr>
    </w:p>
    <w:p w14:paraId="07C8BC14" w14:textId="171E97CD" w:rsidR="00A753E5" w:rsidRDefault="00A753E5">
      <w:pPr>
        <w:spacing w:after="200" w:line="276" w:lineRule="auto"/>
        <w:rPr>
          <w:rFonts w:ascii="Arial" w:hAnsi="Arial" w:cs="Arial"/>
          <w:b/>
          <w:sz w:val="22"/>
          <w:szCs w:val="22"/>
        </w:rPr>
      </w:pPr>
      <w:r>
        <w:rPr>
          <w:noProof/>
        </w:rPr>
        <w:lastRenderedPageBreak/>
        <w:drawing>
          <wp:anchor distT="0" distB="0" distL="114300" distR="114300" simplePos="0" relativeHeight="251658240" behindDoc="0" locked="0" layoutInCell="1" allowOverlap="1" wp14:anchorId="0DF214B8" wp14:editId="7012396D">
            <wp:simplePos x="0" y="0"/>
            <wp:positionH relativeFrom="page">
              <wp:align>left</wp:align>
            </wp:positionH>
            <wp:positionV relativeFrom="paragraph">
              <wp:posOffset>-678815</wp:posOffset>
            </wp:positionV>
            <wp:extent cx="10515600" cy="680227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4567" t="10695" r="3290" b="469"/>
                    <a:stretch/>
                  </pic:blipFill>
                  <pic:spPr bwMode="auto">
                    <a:xfrm>
                      <a:off x="0" y="0"/>
                      <a:ext cx="10515600" cy="6802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sz w:val="22"/>
          <w:szCs w:val="22"/>
        </w:rPr>
        <w:br w:type="page"/>
      </w:r>
    </w:p>
    <w:p w14:paraId="4259200C" w14:textId="2A64A9E3" w:rsidR="00A753E5" w:rsidRDefault="00A753E5">
      <w:pPr>
        <w:spacing w:after="200" w:line="276" w:lineRule="auto"/>
        <w:rPr>
          <w:rFonts w:ascii="Arial" w:hAnsi="Arial" w:cs="Arial"/>
          <w:b/>
          <w:sz w:val="22"/>
          <w:szCs w:val="22"/>
        </w:rPr>
      </w:pPr>
      <w:r>
        <w:rPr>
          <w:noProof/>
        </w:rPr>
        <w:lastRenderedPageBreak/>
        <w:drawing>
          <wp:anchor distT="0" distB="0" distL="114300" distR="114300" simplePos="0" relativeHeight="251659264" behindDoc="1" locked="0" layoutInCell="1" allowOverlap="1" wp14:anchorId="00F5902A" wp14:editId="65DDFB86">
            <wp:simplePos x="0" y="0"/>
            <wp:positionH relativeFrom="margin">
              <wp:align>center</wp:align>
            </wp:positionH>
            <wp:positionV relativeFrom="paragraph">
              <wp:posOffset>-869315</wp:posOffset>
            </wp:positionV>
            <wp:extent cx="10553700" cy="6848677"/>
            <wp:effectExtent l="0" t="0" r="0" b="952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4646" t="11287" r="3635"/>
                    <a:stretch/>
                  </pic:blipFill>
                  <pic:spPr bwMode="auto">
                    <a:xfrm>
                      <a:off x="0" y="0"/>
                      <a:ext cx="10553700" cy="68486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sz w:val="22"/>
          <w:szCs w:val="22"/>
        </w:rPr>
        <w:br w:type="page"/>
      </w:r>
    </w:p>
    <w:p w14:paraId="100CCFAE" w14:textId="77777777" w:rsidR="00A753E5" w:rsidRDefault="00A753E5">
      <w:pPr>
        <w:spacing w:after="200" w:line="276" w:lineRule="auto"/>
        <w:rPr>
          <w:rFonts w:ascii="Arial" w:hAnsi="Arial" w:cs="Arial"/>
          <w:b/>
          <w:sz w:val="22"/>
          <w:szCs w:val="22"/>
        </w:rPr>
        <w:sectPr w:rsidR="00A753E5" w:rsidSect="00A753E5">
          <w:pgSz w:w="16838" w:h="11906" w:orient="landscape"/>
          <w:pgMar w:top="1417" w:right="1417" w:bottom="1133" w:left="1417" w:header="708" w:footer="708" w:gutter="0"/>
          <w:cols w:space="708"/>
          <w:titlePg/>
          <w:docGrid w:linePitch="326"/>
        </w:sectPr>
      </w:pPr>
    </w:p>
    <w:p w14:paraId="0D454FD3" w14:textId="77777777" w:rsidR="00A753E5" w:rsidRDefault="00A753E5" w:rsidP="00A753E5">
      <w:pPr>
        <w:spacing w:after="200" w:line="276" w:lineRule="auto"/>
        <w:rPr>
          <w:rFonts w:ascii="Arial" w:hAnsi="Arial" w:cs="Arial"/>
          <w:b/>
          <w:sz w:val="22"/>
          <w:szCs w:val="22"/>
        </w:rPr>
        <w:sectPr w:rsidR="00A753E5" w:rsidSect="00A753E5">
          <w:pgSz w:w="16838" w:h="11906" w:orient="landscape"/>
          <w:pgMar w:top="1417" w:right="1417" w:bottom="1133" w:left="1417" w:header="708" w:footer="708" w:gutter="0"/>
          <w:cols w:space="708"/>
          <w:titlePg/>
          <w:docGrid w:linePitch="326"/>
        </w:sectPr>
      </w:pPr>
      <w:r>
        <w:rPr>
          <w:noProof/>
        </w:rPr>
        <w:lastRenderedPageBreak/>
        <w:drawing>
          <wp:anchor distT="0" distB="0" distL="114300" distR="114300" simplePos="0" relativeHeight="251661312" behindDoc="1" locked="0" layoutInCell="1" allowOverlap="1" wp14:anchorId="38EA4D77" wp14:editId="609BF424">
            <wp:simplePos x="0" y="0"/>
            <wp:positionH relativeFrom="margin">
              <wp:align>center</wp:align>
            </wp:positionH>
            <wp:positionV relativeFrom="paragraph">
              <wp:posOffset>-739140</wp:posOffset>
            </wp:positionV>
            <wp:extent cx="10414627" cy="6659880"/>
            <wp:effectExtent l="0" t="0" r="6350" b="762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4473" t="11672" r="2861"/>
                    <a:stretch/>
                  </pic:blipFill>
                  <pic:spPr bwMode="auto">
                    <a:xfrm>
                      <a:off x="0" y="0"/>
                      <a:ext cx="10414627" cy="6659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93A099" w14:textId="77777777" w:rsidR="00A753E5" w:rsidRDefault="00A753E5" w:rsidP="001B3CA5">
      <w:pPr>
        <w:autoSpaceDE w:val="0"/>
        <w:autoSpaceDN w:val="0"/>
        <w:adjustRightInd w:val="0"/>
        <w:spacing w:line="276" w:lineRule="auto"/>
        <w:rPr>
          <w:rFonts w:ascii="Arial" w:eastAsiaTheme="minorHAnsi" w:hAnsi="Arial" w:cs="Arial"/>
          <w:b/>
          <w:bCs/>
          <w:sz w:val="22"/>
          <w:szCs w:val="22"/>
          <w:lang w:eastAsia="en-US"/>
        </w:rPr>
      </w:pPr>
      <w:r w:rsidRPr="001B3CA5">
        <w:rPr>
          <w:rFonts w:ascii="Arial" w:eastAsiaTheme="minorHAnsi" w:hAnsi="Arial" w:cs="Arial"/>
          <w:b/>
          <w:bCs/>
          <w:sz w:val="22"/>
          <w:szCs w:val="22"/>
          <w:lang w:eastAsia="en-US"/>
        </w:rPr>
        <w:lastRenderedPageBreak/>
        <w:t xml:space="preserve">Vyjádření Ing. Martina </w:t>
      </w:r>
      <w:proofErr w:type="spellStart"/>
      <w:r w:rsidRPr="001B3CA5">
        <w:rPr>
          <w:rFonts w:ascii="Arial" w:eastAsiaTheme="minorHAnsi" w:hAnsi="Arial" w:cs="Arial"/>
          <w:b/>
          <w:bCs/>
          <w:sz w:val="22"/>
          <w:szCs w:val="22"/>
          <w:lang w:eastAsia="en-US"/>
        </w:rPr>
        <w:t>Pawingera</w:t>
      </w:r>
      <w:proofErr w:type="spellEnd"/>
      <w:r w:rsidRPr="001B3CA5">
        <w:rPr>
          <w:rFonts w:ascii="Arial" w:eastAsiaTheme="minorHAnsi" w:hAnsi="Arial" w:cs="Arial"/>
          <w:b/>
          <w:bCs/>
          <w:sz w:val="22"/>
          <w:szCs w:val="22"/>
          <w:lang w:eastAsia="en-US"/>
        </w:rPr>
        <w:t xml:space="preserve">, vedoucího Kanceláře tajemníka, z </w:t>
      </w:r>
      <w:proofErr w:type="gramStart"/>
      <w:r w:rsidRPr="001B3CA5">
        <w:rPr>
          <w:rFonts w:ascii="Arial" w:eastAsiaTheme="minorHAnsi" w:hAnsi="Arial" w:cs="Arial"/>
          <w:b/>
          <w:bCs/>
          <w:sz w:val="22"/>
          <w:szCs w:val="22"/>
          <w:lang w:eastAsia="en-US"/>
        </w:rPr>
        <w:t>31.3.2022</w:t>
      </w:r>
      <w:proofErr w:type="gramEnd"/>
    </w:p>
    <w:p w14:paraId="520CE180" w14:textId="77777777" w:rsidR="001B3CA5" w:rsidRPr="001B3CA5" w:rsidRDefault="001B3CA5" w:rsidP="001B3CA5">
      <w:pPr>
        <w:autoSpaceDE w:val="0"/>
        <w:autoSpaceDN w:val="0"/>
        <w:adjustRightInd w:val="0"/>
        <w:spacing w:line="276" w:lineRule="auto"/>
        <w:rPr>
          <w:rFonts w:ascii="Arial" w:eastAsiaTheme="minorHAnsi" w:hAnsi="Arial" w:cs="Arial"/>
          <w:b/>
          <w:bCs/>
          <w:sz w:val="22"/>
          <w:szCs w:val="22"/>
          <w:lang w:eastAsia="en-US"/>
        </w:rPr>
      </w:pPr>
    </w:p>
    <w:p w14:paraId="33F51960" w14:textId="0503C253" w:rsidR="00A753E5" w:rsidRPr="001B3CA5" w:rsidRDefault="00A753E5" w:rsidP="001B3CA5">
      <w:pPr>
        <w:autoSpaceDE w:val="0"/>
        <w:autoSpaceDN w:val="0"/>
        <w:adjustRightInd w:val="0"/>
        <w:spacing w:line="276" w:lineRule="auto"/>
        <w:jc w:val="both"/>
        <w:rPr>
          <w:rFonts w:ascii="Arial" w:eastAsiaTheme="minorHAnsi" w:hAnsi="Arial" w:cs="Arial"/>
          <w:sz w:val="22"/>
          <w:szCs w:val="22"/>
          <w:lang w:eastAsia="en-US"/>
        </w:rPr>
      </w:pPr>
      <w:r w:rsidRPr="001B3CA5">
        <w:rPr>
          <w:rFonts w:ascii="Arial" w:eastAsiaTheme="minorHAnsi" w:hAnsi="Arial" w:cs="Arial"/>
          <w:sz w:val="22"/>
          <w:szCs w:val="22"/>
          <w:lang w:eastAsia="en-US"/>
        </w:rPr>
        <w:t>Z našeho prověření vyplývá, že z avizovaných 17 případů nezveřejněných příloh u žádostí,</w:t>
      </w:r>
      <w:r w:rsidR="001B3CA5">
        <w:rPr>
          <w:rFonts w:ascii="Arial" w:eastAsiaTheme="minorHAnsi" w:hAnsi="Arial" w:cs="Arial"/>
          <w:sz w:val="22"/>
          <w:szCs w:val="22"/>
          <w:lang w:eastAsia="en-US"/>
        </w:rPr>
        <w:t xml:space="preserve"> </w:t>
      </w:r>
      <w:r w:rsidRPr="001B3CA5">
        <w:rPr>
          <w:rFonts w:ascii="Arial" w:eastAsiaTheme="minorHAnsi" w:hAnsi="Arial" w:cs="Arial"/>
          <w:sz w:val="22"/>
          <w:szCs w:val="22"/>
          <w:lang w:eastAsia="en-US"/>
        </w:rPr>
        <w:t>kde odpověď na nějakou přílohu odkazovala</w:t>
      </w:r>
    </w:p>
    <w:p w14:paraId="5019C3D7" w14:textId="681C8A36" w:rsidR="00A753E5" w:rsidRPr="001B3CA5" w:rsidRDefault="00A753E5" w:rsidP="001B3CA5">
      <w:pPr>
        <w:autoSpaceDE w:val="0"/>
        <w:autoSpaceDN w:val="0"/>
        <w:adjustRightInd w:val="0"/>
        <w:spacing w:line="276" w:lineRule="auto"/>
        <w:jc w:val="both"/>
        <w:rPr>
          <w:rFonts w:ascii="Arial" w:eastAsiaTheme="minorHAnsi" w:hAnsi="Arial" w:cs="Arial"/>
          <w:sz w:val="22"/>
          <w:szCs w:val="22"/>
          <w:lang w:eastAsia="en-US"/>
        </w:rPr>
      </w:pPr>
      <w:r w:rsidRPr="001B3CA5">
        <w:rPr>
          <w:rFonts w:ascii="Arial" w:eastAsiaTheme="minorHAnsi" w:hAnsi="Arial" w:cs="Arial"/>
          <w:sz w:val="22"/>
          <w:szCs w:val="22"/>
          <w:lang w:eastAsia="en-US"/>
        </w:rPr>
        <w:t>- v 11 případech je dán jednoznačně důvod pro nezveřejnění takové přílohy (v 8 případech</w:t>
      </w:r>
      <w:r w:rsidR="001B3CA5">
        <w:rPr>
          <w:rFonts w:ascii="Arial" w:eastAsiaTheme="minorHAnsi" w:hAnsi="Arial" w:cs="Arial"/>
          <w:sz w:val="22"/>
          <w:szCs w:val="22"/>
          <w:lang w:eastAsia="en-US"/>
        </w:rPr>
        <w:t xml:space="preserve"> </w:t>
      </w:r>
      <w:r w:rsidRPr="001B3CA5">
        <w:rPr>
          <w:rFonts w:ascii="Arial" w:eastAsiaTheme="minorHAnsi" w:hAnsi="Arial" w:cs="Arial"/>
          <w:sz w:val="22"/>
          <w:szCs w:val="22"/>
          <w:lang w:eastAsia="en-US"/>
        </w:rPr>
        <w:t>důvod mimořádné rozsáhlosti, ve 3 případech důvod poskytnutí v jiné než elektronické</w:t>
      </w:r>
      <w:r w:rsidR="001B3CA5">
        <w:rPr>
          <w:rFonts w:ascii="Arial" w:eastAsiaTheme="minorHAnsi" w:hAnsi="Arial" w:cs="Arial"/>
          <w:sz w:val="22"/>
          <w:szCs w:val="22"/>
          <w:lang w:eastAsia="en-US"/>
        </w:rPr>
        <w:t xml:space="preserve"> </w:t>
      </w:r>
      <w:r w:rsidRPr="001B3CA5">
        <w:rPr>
          <w:rFonts w:ascii="Arial" w:eastAsiaTheme="minorHAnsi" w:hAnsi="Arial" w:cs="Arial"/>
          <w:sz w:val="22"/>
          <w:szCs w:val="22"/>
          <w:lang w:eastAsia="en-US"/>
        </w:rPr>
        <w:t>podobě)</w:t>
      </w:r>
    </w:p>
    <w:p w14:paraId="331A3AAE" w14:textId="1049FFA7" w:rsidR="001B3CA5" w:rsidRPr="001B3CA5" w:rsidRDefault="00A753E5" w:rsidP="001B3CA5">
      <w:pPr>
        <w:autoSpaceDE w:val="0"/>
        <w:autoSpaceDN w:val="0"/>
        <w:adjustRightInd w:val="0"/>
        <w:spacing w:line="276" w:lineRule="auto"/>
        <w:jc w:val="both"/>
        <w:rPr>
          <w:rFonts w:ascii="Arial" w:eastAsiaTheme="minorHAnsi" w:hAnsi="Arial" w:cs="Arial"/>
          <w:sz w:val="22"/>
          <w:szCs w:val="22"/>
          <w:lang w:eastAsia="en-US"/>
        </w:rPr>
      </w:pPr>
      <w:r w:rsidRPr="001B3CA5">
        <w:rPr>
          <w:rFonts w:ascii="Arial" w:eastAsiaTheme="minorHAnsi" w:hAnsi="Arial" w:cs="Arial"/>
          <w:sz w:val="22"/>
          <w:szCs w:val="22"/>
          <w:lang w:eastAsia="en-US"/>
        </w:rPr>
        <w:t>- v 6 případech byly referentem při zveřejnění přílohy posouzeny jako mimořádně rozsáhlé a</w:t>
      </w:r>
      <w:r w:rsidR="001B3CA5">
        <w:rPr>
          <w:rFonts w:ascii="Arial" w:eastAsiaTheme="minorHAnsi" w:hAnsi="Arial" w:cs="Arial"/>
          <w:sz w:val="22"/>
          <w:szCs w:val="22"/>
          <w:lang w:eastAsia="en-US"/>
        </w:rPr>
        <w:t xml:space="preserve"> </w:t>
      </w:r>
      <w:r w:rsidRPr="001B3CA5">
        <w:rPr>
          <w:rFonts w:ascii="Arial" w:eastAsiaTheme="minorHAnsi" w:hAnsi="Arial" w:cs="Arial"/>
          <w:sz w:val="22"/>
          <w:szCs w:val="22"/>
          <w:lang w:eastAsia="en-US"/>
        </w:rPr>
        <w:t>z tohoto důvodu nezveřejněny; při aktuálním ověření jsme se nicméně dohodli na dodatečném</w:t>
      </w:r>
      <w:r w:rsidR="001B3CA5">
        <w:rPr>
          <w:rFonts w:ascii="Arial" w:eastAsiaTheme="minorHAnsi" w:hAnsi="Arial" w:cs="Arial"/>
          <w:sz w:val="22"/>
          <w:szCs w:val="22"/>
          <w:lang w:eastAsia="en-US"/>
        </w:rPr>
        <w:t xml:space="preserve"> </w:t>
      </w:r>
      <w:r w:rsidRPr="001B3CA5">
        <w:rPr>
          <w:rFonts w:ascii="Arial" w:eastAsiaTheme="minorHAnsi" w:hAnsi="Arial" w:cs="Arial"/>
          <w:sz w:val="22"/>
          <w:szCs w:val="22"/>
          <w:lang w:eastAsia="en-US"/>
        </w:rPr>
        <w:t>zveřejnění, protože (při vědomí obecnosti výkladů, co lze a nelze považovat pro tento účel za</w:t>
      </w:r>
      <w:r w:rsidR="001B3CA5">
        <w:rPr>
          <w:rFonts w:ascii="Arial" w:eastAsiaTheme="minorHAnsi" w:hAnsi="Arial" w:cs="Arial"/>
          <w:sz w:val="22"/>
          <w:szCs w:val="22"/>
          <w:lang w:eastAsia="en-US"/>
        </w:rPr>
        <w:t xml:space="preserve"> </w:t>
      </w:r>
      <w:r w:rsidRPr="001B3CA5">
        <w:rPr>
          <w:rFonts w:ascii="Arial" w:eastAsiaTheme="minorHAnsi" w:hAnsi="Arial" w:cs="Arial"/>
          <w:sz w:val="22"/>
          <w:szCs w:val="22"/>
          <w:lang w:eastAsia="en-US"/>
        </w:rPr>
        <w:t>mimořádný rozsah) nemohu zaručit, že by při přezkumu a poměřování se soudobými výklady</w:t>
      </w:r>
      <w:r w:rsidR="001B3CA5">
        <w:rPr>
          <w:rFonts w:ascii="Arial" w:eastAsiaTheme="minorHAnsi" w:hAnsi="Arial" w:cs="Arial"/>
          <w:sz w:val="22"/>
          <w:szCs w:val="22"/>
          <w:lang w:eastAsia="en-US"/>
        </w:rPr>
        <w:t xml:space="preserve"> </w:t>
      </w:r>
      <w:r w:rsidRPr="001B3CA5">
        <w:rPr>
          <w:rFonts w:ascii="Arial" w:eastAsiaTheme="minorHAnsi" w:hAnsi="Arial" w:cs="Arial"/>
          <w:sz w:val="22"/>
          <w:szCs w:val="22"/>
          <w:lang w:eastAsia="en-US"/>
        </w:rPr>
        <w:t xml:space="preserve">tento důvod nade </w:t>
      </w:r>
      <w:proofErr w:type="gramStart"/>
      <w:r w:rsidRPr="001B3CA5">
        <w:rPr>
          <w:rFonts w:ascii="Arial" w:eastAsiaTheme="minorHAnsi" w:hAnsi="Arial" w:cs="Arial"/>
          <w:sz w:val="22"/>
          <w:szCs w:val="22"/>
          <w:lang w:eastAsia="en-US"/>
        </w:rPr>
        <w:t>vší</w:t>
      </w:r>
      <w:proofErr w:type="gramEnd"/>
      <w:r w:rsidRPr="001B3CA5">
        <w:rPr>
          <w:rFonts w:ascii="Arial" w:eastAsiaTheme="minorHAnsi" w:hAnsi="Arial" w:cs="Arial"/>
          <w:sz w:val="22"/>
          <w:szCs w:val="22"/>
          <w:lang w:eastAsia="en-US"/>
        </w:rPr>
        <w:t xml:space="preserve"> pochybnost obstál</w:t>
      </w:r>
    </w:p>
    <w:p w14:paraId="7ECC7773" w14:textId="3F20B635" w:rsidR="00A753E5" w:rsidRDefault="00A753E5" w:rsidP="001B3CA5">
      <w:pPr>
        <w:autoSpaceDE w:val="0"/>
        <w:autoSpaceDN w:val="0"/>
        <w:adjustRightInd w:val="0"/>
        <w:spacing w:line="276" w:lineRule="auto"/>
        <w:jc w:val="both"/>
        <w:rPr>
          <w:rFonts w:ascii="Arial" w:eastAsiaTheme="minorHAnsi" w:hAnsi="Arial" w:cs="Arial"/>
          <w:sz w:val="22"/>
          <w:szCs w:val="22"/>
          <w:lang w:eastAsia="en-US"/>
        </w:rPr>
      </w:pPr>
      <w:r w:rsidRPr="001B3CA5">
        <w:rPr>
          <w:rFonts w:ascii="Arial" w:eastAsiaTheme="minorHAnsi" w:hAnsi="Arial" w:cs="Arial"/>
          <w:sz w:val="22"/>
          <w:szCs w:val="22"/>
          <w:lang w:eastAsia="en-US"/>
        </w:rPr>
        <w:t>Podrobnosti jsou uvedeny v připojeném souboru.</w:t>
      </w:r>
      <w:r w:rsidR="001B3CA5">
        <w:rPr>
          <w:rFonts w:ascii="Arial" w:eastAsiaTheme="minorHAnsi" w:hAnsi="Arial" w:cs="Arial"/>
          <w:sz w:val="22"/>
          <w:szCs w:val="22"/>
          <w:lang w:eastAsia="en-US"/>
        </w:rPr>
        <w:t xml:space="preserve"> </w:t>
      </w:r>
    </w:p>
    <w:p w14:paraId="01E1665D" w14:textId="77777777" w:rsidR="001B3CA5" w:rsidRPr="001B3CA5" w:rsidRDefault="001B3CA5" w:rsidP="001B3CA5">
      <w:pPr>
        <w:autoSpaceDE w:val="0"/>
        <w:autoSpaceDN w:val="0"/>
        <w:adjustRightInd w:val="0"/>
        <w:spacing w:line="276" w:lineRule="auto"/>
        <w:jc w:val="both"/>
        <w:rPr>
          <w:rFonts w:ascii="Arial" w:eastAsiaTheme="minorHAnsi" w:hAnsi="Arial" w:cs="Arial"/>
          <w:sz w:val="22"/>
          <w:szCs w:val="22"/>
          <w:lang w:eastAsia="en-US"/>
        </w:rPr>
      </w:pPr>
    </w:p>
    <w:p w14:paraId="6C288038" w14:textId="77777777" w:rsidR="00D40701" w:rsidRDefault="00A753E5" w:rsidP="00D40701">
      <w:pPr>
        <w:autoSpaceDE w:val="0"/>
        <w:autoSpaceDN w:val="0"/>
        <w:adjustRightInd w:val="0"/>
        <w:spacing w:line="276" w:lineRule="auto"/>
        <w:jc w:val="both"/>
        <w:rPr>
          <w:rFonts w:ascii="Arial" w:eastAsiaTheme="minorHAnsi" w:hAnsi="Arial" w:cs="Arial"/>
          <w:sz w:val="22"/>
          <w:szCs w:val="22"/>
          <w:lang w:eastAsia="en-US"/>
        </w:rPr>
        <w:sectPr w:rsidR="00D40701" w:rsidSect="00A753E5">
          <w:pgSz w:w="11906" w:h="16838"/>
          <w:pgMar w:top="1417" w:right="1133" w:bottom="1417" w:left="1417" w:header="708" w:footer="708" w:gutter="0"/>
          <w:cols w:space="708"/>
          <w:titlePg/>
          <w:docGrid w:linePitch="326"/>
        </w:sectPr>
      </w:pPr>
      <w:r w:rsidRPr="001B3CA5">
        <w:rPr>
          <w:rFonts w:ascii="Arial" w:eastAsiaTheme="minorHAnsi" w:hAnsi="Arial" w:cs="Arial"/>
          <w:sz w:val="22"/>
          <w:szCs w:val="22"/>
          <w:lang w:eastAsia="en-US"/>
        </w:rPr>
        <w:t>Do budoucna jsem přijal opatření, že si na základě aktuálních výkladů a metodických</w:t>
      </w:r>
      <w:r w:rsidR="001B3CA5">
        <w:rPr>
          <w:rFonts w:ascii="Arial" w:eastAsiaTheme="minorHAnsi" w:hAnsi="Arial" w:cs="Arial"/>
          <w:sz w:val="22"/>
          <w:szCs w:val="22"/>
          <w:lang w:eastAsia="en-US"/>
        </w:rPr>
        <w:t xml:space="preserve"> </w:t>
      </w:r>
      <w:r w:rsidRPr="001B3CA5">
        <w:rPr>
          <w:rFonts w:ascii="Arial" w:eastAsiaTheme="minorHAnsi" w:hAnsi="Arial" w:cs="Arial"/>
          <w:sz w:val="22"/>
          <w:szCs w:val="22"/>
          <w:lang w:eastAsia="en-US"/>
        </w:rPr>
        <w:t>doporučení interně stanovíme exaktní pravidlo, co pro účely zveřejnění považovat za</w:t>
      </w:r>
      <w:r w:rsidR="001B3CA5">
        <w:rPr>
          <w:rFonts w:ascii="Arial" w:eastAsiaTheme="minorHAnsi" w:hAnsi="Arial" w:cs="Arial"/>
          <w:sz w:val="22"/>
          <w:szCs w:val="22"/>
          <w:lang w:eastAsia="en-US"/>
        </w:rPr>
        <w:t xml:space="preserve"> </w:t>
      </w:r>
      <w:r w:rsidRPr="001B3CA5">
        <w:rPr>
          <w:rFonts w:ascii="Arial" w:eastAsiaTheme="minorHAnsi" w:hAnsi="Arial" w:cs="Arial"/>
          <w:sz w:val="22"/>
          <w:szCs w:val="22"/>
          <w:lang w:eastAsia="en-US"/>
        </w:rPr>
        <w:t xml:space="preserve">mimořádný rozsah a co ne, a podle toho bude napříště zveřejňováno (termín </w:t>
      </w:r>
      <w:proofErr w:type="gramStart"/>
      <w:r w:rsidRPr="001B3CA5">
        <w:rPr>
          <w:rFonts w:ascii="Arial" w:eastAsiaTheme="minorHAnsi" w:hAnsi="Arial" w:cs="Arial"/>
          <w:sz w:val="22"/>
          <w:szCs w:val="22"/>
          <w:lang w:eastAsia="en-US"/>
        </w:rPr>
        <w:t>15.04.2022</w:t>
      </w:r>
      <w:proofErr w:type="gramEnd"/>
      <w:r w:rsidRPr="001B3CA5">
        <w:rPr>
          <w:rFonts w:ascii="Arial" w:eastAsiaTheme="minorHAnsi" w:hAnsi="Arial" w:cs="Arial"/>
          <w:sz w:val="22"/>
          <w:szCs w:val="22"/>
          <w:lang w:eastAsia="en-US"/>
        </w:rPr>
        <w:t>).</w:t>
      </w:r>
    </w:p>
    <w:p w14:paraId="090CBDF4" w14:textId="3F0681CD" w:rsidR="00D40701" w:rsidRDefault="00D40701">
      <w:pPr>
        <w:spacing w:after="200" w:line="276" w:lineRule="auto"/>
        <w:rPr>
          <w:rFonts w:ascii="Arial" w:eastAsiaTheme="minorHAnsi" w:hAnsi="Arial" w:cs="Arial"/>
          <w:sz w:val="22"/>
          <w:szCs w:val="22"/>
          <w:lang w:eastAsia="en-US"/>
        </w:rPr>
      </w:pPr>
      <w:r>
        <w:rPr>
          <w:noProof/>
        </w:rPr>
        <w:drawing>
          <wp:anchor distT="0" distB="0" distL="114300" distR="114300" simplePos="0" relativeHeight="251662336" behindDoc="1" locked="0" layoutInCell="1" allowOverlap="1" wp14:anchorId="01C09023" wp14:editId="4648FF89">
            <wp:simplePos x="0" y="0"/>
            <wp:positionH relativeFrom="column">
              <wp:posOffset>-686436</wp:posOffset>
            </wp:positionH>
            <wp:positionV relativeFrom="paragraph">
              <wp:posOffset>-724535</wp:posOffset>
            </wp:positionV>
            <wp:extent cx="10327935" cy="672846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4819" t="10774" r="3290"/>
                    <a:stretch/>
                  </pic:blipFill>
                  <pic:spPr bwMode="auto">
                    <a:xfrm>
                      <a:off x="0" y="0"/>
                      <a:ext cx="10336355" cy="67339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heme="minorHAnsi" w:hAnsi="Arial" w:cs="Arial"/>
          <w:sz w:val="22"/>
          <w:szCs w:val="22"/>
          <w:lang w:eastAsia="en-US"/>
        </w:rPr>
        <w:br w:type="page"/>
      </w:r>
    </w:p>
    <w:p w14:paraId="2FF4E57D" w14:textId="0F90A7F5" w:rsidR="00D40701" w:rsidRDefault="00D40701" w:rsidP="00D40701">
      <w:pPr>
        <w:spacing w:after="200" w:line="276" w:lineRule="auto"/>
        <w:rPr>
          <w:rFonts w:ascii="Arial" w:eastAsiaTheme="minorHAnsi" w:hAnsi="Arial" w:cs="Arial"/>
          <w:sz w:val="22"/>
          <w:szCs w:val="22"/>
          <w:lang w:eastAsia="en-US"/>
        </w:rPr>
        <w:sectPr w:rsidR="00D40701" w:rsidSect="00D40701">
          <w:pgSz w:w="16838" w:h="11906" w:orient="landscape"/>
          <w:pgMar w:top="1417" w:right="1417" w:bottom="1133" w:left="1417" w:header="708" w:footer="708" w:gutter="0"/>
          <w:cols w:space="708"/>
          <w:titlePg/>
          <w:docGrid w:linePitch="326"/>
        </w:sectPr>
      </w:pPr>
      <w:r>
        <w:rPr>
          <w:noProof/>
        </w:rPr>
        <w:drawing>
          <wp:anchor distT="0" distB="0" distL="114300" distR="114300" simplePos="0" relativeHeight="251663360" behindDoc="1" locked="0" layoutInCell="1" allowOverlap="1" wp14:anchorId="09E3A90C" wp14:editId="1D62CB86">
            <wp:simplePos x="0" y="0"/>
            <wp:positionH relativeFrom="column">
              <wp:posOffset>-663575</wp:posOffset>
            </wp:positionH>
            <wp:positionV relativeFrom="paragraph">
              <wp:posOffset>-724535</wp:posOffset>
            </wp:positionV>
            <wp:extent cx="10292512" cy="669036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4645" t="10261" r="3378" b="598"/>
                    <a:stretch/>
                  </pic:blipFill>
                  <pic:spPr bwMode="auto">
                    <a:xfrm>
                      <a:off x="0" y="0"/>
                      <a:ext cx="10296594" cy="66930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heme="minorHAnsi" w:hAnsi="Arial" w:cs="Arial"/>
          <w:sz w:val="22"/>
          <w:szCs w:val="22"/>
          <w:lang w:eastAsia="en-US"/>
        </w:rPr>
        <w:br w:type="page"/>
      </w:r>
      <w:r>
        <w:rPr>
          <w:noProof/>
        </w:rPr>
        <w:drawing>
          <wp:anchor distT="0" distB="0" distL="114300" distR="114300" simplePos="0" relativeHeight="251664384" behindDoc="1" locked="0" layoutInCell="1" allowOverlap="1" wp14:anchorId="2E57B923" wp14:editId="733AB575">
            <wp:simplePos x="0" y="0"/>
            <wp:positionH relativeFrom="column">
              <wp:posOffset>-907415</wp:posOffset>
            </wp:positionH>
            <wp:positionV relativeFrom="paragraph">
              <wp:posOffset>-663575</wp:posOffset>
            </wp:positionV>
            <wp:extent cx="10309860" cy="6686852"/>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4645" t="12313" r="4667"/>
                    <a:stretch/>
                  </pic:blipFill>
                  <pic:spPr bwMode="auto">
                    <a:xfrm>
                      <a:off x="0" y="0"/>
                      <a:ext cx="10317027" cy="669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heme="minorHAnsi" w:hAnsi="Arial" w:cs="Arial"/>
          <w:sz w:val="22"/>
          <w:szCs w:val="22"/>
          <w:lang w:eastAsia="en-US"/>
        </w:rPr>
        <w:t xml:space="preserve">   </w:t>
      </w:r>
    </w:p>
    <w:p w14:paraId="6451F2D4" w14:textId="322611CF" w:rsidR="001B3CA5" w:rsidRDefault="00D40701" w:rsidP="00D40701">
      <w:pPr>
        <w:spacing w:after="200" w:line="276" w:lineRule="auto"/>
        <w:rPr>
          <w:rFonts w:ascii="Arial" w:eastAsiaTheme="minorHAnsi" w:hAnsi="Arial" w:cs="Arial"/>
          <w:b/>
          <w:sz w:val="22"/>
          <w:szCs w:val="22"/>
          <w:lang w:eastAsia="en-US"/>
        </w:rPr>
      </w:pPr>
      <w:r>
        <w:rPr>
          <w:rFonts w:ascii="Arial" w:eastAsiaTheme="minorHAnsi" w:hAnsi="Arial" w:cs="Arial"/>
          <w:b/>
          <w:sz w:val="22"/>
          <w:szCs w:val="22"/>
          <w:lang w:eastAsia="en-US"/>
        </w:rPr>
        <w:t>Příloha č. 2:</w:t>
      </w:r>
    </w:p>
    <w:p w14:paraId="2208012B" w14:textId="77777777" w:rsidR="00D40701" w:rsidRPr="00D40701" w:rsidRDefault="00D40701" w:rsidP="00D40701">
      <w:pPr>
        <w:spacing w:after="120"/>
        <w:jc w:val="both"/>
        <w:rPr>
          <w:rFonts w:ascii="Arial" w:hAnsi="Arial" w:cs="Arial"/>
          <w:b/>
          <w:sz w:val="22"/>
          <w:szCs w:val="22"/>
        </w:rPr>
      </w:pPr>
      <w:r w:rsidRPr="00D40701">
        <w:rPr>
          <w:rFonts w:ascii="Arial" w:hAnsi="Arial" w:cs="Arial"/>
          <w:b/>
          <w:sz w:val="22"/>
          <w:szCs w:val="22"/>
        </w:rPr>
        <w:t>Kontrola dodržování prvních předpisů v případě objednávky č. ODŽP/00227/2021 (tzv. generální úklid)</w:t>
      </w:r>
    </w:p>
    <w:p w14:paraId="282184A5"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zpracovala kontrolní skupina Jakub Jireš, Tomáš Stařecký, Eva Tichá, v součinnosti s předsedou KV Petrem Palackým</w:t>
      </w:r>
    </w:p>
    <w:p w14:paraId="28EA865C"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 xml:space="preserve">Dne 21. 9. 2021 schválila Rada městské části usnesení č. 2836/21 s názvem „Uzavření objednávky č. ODŽP/00227/2021 na kosení travnatých ploch, vyhrabání spadaného listí, úklidu pásů komunikační zeleně a strojového úklidu psích exkrementů“. Podle důvodové zprávy </w:t>
      </w:r>
      <w:proofErr w:type="spellStart"/>
      <w:r w:rsidRPr="00D40701">
        <w:rPr>
          <w:rFonts w:ascii="Arial" w:hAnsi="Arial" w:cs="Arial"/>
          <w:i/>
          <w:sz w:val="22"/>
          <w:szCs w:val="22"/>
        </w:rPr>
        <w:t>Gremium</w:t>
      </w:r>
      <w:proofErr w:type="spellEnd"/>
      <w:r w:rsidRPr="00D40701">
        <w:rPr>
          <w:rFonts w:ascii="Arial" w:hAnsi="Arial" w:cs="Arial"/>
          <w:i/>
          <w:sz w:val="22"/>
          <w:szCs w:val="22"/>
        </w:rPr>
        <w:t xml:space="preserve"> starosty MČ Praha 6 rozhodlo na svém zasedání dne 23. 08. 2021, že bude na celém území městské části proveden tzv. generální úklid" zahrnující především sekání a úklid ploch komunikací a zeleně, ve vlastnictví a správě hlavního města a dále bude s ohledem na zvýšený rozsah plevele provedeno i parní čištění vytipovaných chodníků zejména v Dejvicích, Bubenči a Břevnově.</w:t>
      </w:r>
      <w:r w:rsidRPr="00D40701">
        <w:rPr>
          <w:rStyle w:val="Znakapoznpodarou"/>
          <w:rFonts w:ascii="Arial" w:hAnsi="Arial" w:cs="Arial"/>
          <w:i/>
          <w:sz w:val="22"/>
          <w:szCs w:val="22"/>
        </w:rPr>
        <w:footnoteReference w:id="1"/>
      </w:r>
      <w:r w:rsidRPr="00D40701">
        <w:rPr>
          <w:rFonts w:ascii="Arial" w:hAnsi="Arial" w:cs="Arial"/>
          <w:i/>
          <w:sz w:val="22"/>
          <w:szCs w:val="22"/>
        </w:rPr>
        <w:t xml:space="preserve"> Od měsíce října proto bude provedeno jak kosení travnatých pásů komunikační zeleně, úklid komunikačních pásů i vyhrabání spadaného listí a strojový úklid psích exkrementů</w:t>
      </w:r>
      <w:r w:rsidRPr="00D40701">
        <w:rPr>
          <w:rFonts w:ascii="Arial" w:hAnsi="Arial" w:cs="Arial"/>
          <w:sz w:val="22"/>
          <w:szCs w:val="22"/>
        </w:rPr>
        <w:t xml:space="preserve">. </w:t>
      </w:r>
    </w:p>
    <w:p w14:paraId="483137C9"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Smluvním partnerem pro realizaci tzv. generálního úklidu bylo sdružení firem CDV služby, s.r.o. a Pražské služby, a.s., se kterým má městská část uzavřenou Rámcovou dohodu o provádění údržby zeleně a úklidových prací na území MČ Praha 6, č. S 253/2021/ODŽP. Jednotkové ceny pro objednávku č. ODŽP/00227/2021 vycházely z této rámcové dohody. Objednávka byla vystavena na celkovou částku 2 042 364,06 Kč bez DPH (2 471 260,51 Kč s DPH).</w:t>
      </w:r>
    </w:p>
    <w:p w14:paraId="2335F4FC"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Předmětem objednávky byly následující úkony:</w:t>
      </w:r>
    </w:p>
    <w:tbl>
      <w:tblPr>
        <w:tblStyle w:val="Mkatabulky"/>
        <w:tblW w:w="0" w:type="auto"/>
        <w:tblLook w:val="04A0" w:firstRow="1" w:lastRow="0" w:firstColumn="1" w:lastColumn="0" w:noHBand="0" w:noVBand="1"/>
      </w:tblPr>
      <w:tblGrid>
        <w:gridCol w:w="1812"/>
        <w:gridCol w:w="1812"/>
        <w:gridCol w:w="1812"/>
        <w:gridCol w:w="1813"/>
        <w:gridCol w:w="1813"/>
      </w:tblGrid>
      <w:tr w:rsidR="00D40701" w:rsidRPr="00D40701" w14:paraId="29BDDB0D" w14:textId="77777777" w:rsidTr="0027357D">
        <w:tc>
          <w:tcPr>
            <w:tcW w:w="1812" w:type="dxa"/>
          </w:tcPr>
          <w:p w14:paraId="68042EA7"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Kosení travnatých ploch</w:t>
            </w:r>
          </w:p>
        </w:tc>
        <w:tc>
          <w:tcPr>
            <w:tcW w:w="1812" w:type="dxa"/>
          </w:tcPr>
          <w:p w14:paraId="037EA4F9"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2 úkony</w:t>
            </w:r>
          </w:p>
        </w:tc>
        <w:tc>
          <w:tcPr>
            <w:tcW w:w="1812" w:type="dxa"/>
          </w:tcPr>
          <w:p w14:paraId="2C8B91F1"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rozsah 190 293 m2</w:t>
            </w:r>
          </w:p>
        </w:tc>
        <w:tc>
          <w:tcPr>
            <w:tcW w:w="1813" w:type="dxa"/>
          </w:tcPr>
          <w:p w14:paraId="016A87D9"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jednotková cena 1,10 Kč bez DPH</w:t>
            </w:r>
          </w:p>
        </w:tc>
        <w:tc>
          <w:tcPr>
            <w:tcW w:w="1813" w:type="dxa"/>
          </w:tcPr>
          <w:p w14:paraId="6EEA3345"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celková cena 506 559,97 Kč vč. DPH</w:t>
            </w:r>
          </w:p>
        </w:tc>
      </w:tr>
      <w:tr w:rsidR="00D40701" w:rsidRPr="00D40701" w14:paraId="491D2FD3" w14:textId="77777777" w:rsidTr="0027357D">
        <w:tc>
          <w:tcPr>
            <w:tcW w:w="1812" w:type="dxa"/>
          </w:tcPr>
          <w:p w14:paraId="73893FD6"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Vyhrabání spadaného listí z pásu komunikační zeleně</w:t>
            </w:r>
          </w:p>
        </w:tc>
        <w:tc>
          <w:tcPr>
            <w:tcW w:w="1812" w:type="dxa"/>
          </w:tcPr>
          <w:p w14:paraId="7362E4D5"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2 úkony</w:t>
            </w:r>
          </w:p>
        </w:tc>
        <w:tc>
          <w:tcPr>
            <w:tcW w:w="1812" w:type="dxa"/>
          </w:tcPr>
          <w:p w14:paraId="33F1B564"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rozsah 190 293 m2</w:t>
            </w:r>
          </w:p>
        </w:tc>
        <w:tc>
          <w:tcPr>
            <w:tcW w:w="1813" w:type="dxa"/>
          </w:tcPr>
          <w:p w14:paraId="5AC89A76"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jednotková cena 3,465 Kč bez DPH</w:t>
            </w:r>
          </w:p>
        </w:tc>
        <w:tc>
          <w:tcPr>
            <w:tcW w:w="1813" w:type="dxa"/>
          </w:tcPr>
          <w:p w14:paraId="5CDA989A"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celková cena 1 595 664 Kč vč. DPH</w:t>
            </w:r>
          </w:p>
        </w:tc>
      </w:tr>
      <w:tr w:rsidR="00D40701" w:rsidRPr="00D40701" w14:paraId="3BF4EDDA" w14:textId="77777777" w:rsidTr="0027357D">
        <w:tc>
          <w:tcPr>
            <w:tcW w:w="1812" w:type="dxa"/>
          </w:tcPr>
          <w:p w14:paraId="7FC0905C"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Úklid pásů komunikační zeleně</w:t>
            </w:r>
          </w:p>
        </w:tc>
        <w:tc>
          <w:tcPr>
            <w:tcW w:w="1812" w:type="dxa"/>
          </w:tcPr>
          <w:p w14:paraId="196F0A0B"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2 úkony</w:t>
            </w:r>
          </w:p>
        </w:tc>
        <w:tc>
          <w:tcPr>
            <w:tcW w:w="1812" w:type="dxa"/>
          </w:tcPr>
          <w:p w14:paraId="53E0FBC5"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rozsah 190 293 m2</w:t>
            </w:r>
          </w:p>
        </w:tc>
        <w:tc>
          <w:tcPr>
            <w:tcW w:w="1813" w:type="dxa"/>
          </w:tcPr>
          <w:p w14:paraId="7927A21C"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jednotková cena 0,105 Kč bez DPH</w:t>
            </w:r>
          </w:p>
        </w:tc>
        <w:tc>
          <w:tcPr>
            <w:tcW w:w="1813" w:type="dxa"/>
          </w:tcPr>
          <w:p w14:paraId="0082FB72"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celková cena 48 353,40 Kč vč. DPH</w:t>
            </w:r>
          </w:p>
        </w:tc>
      </w:tr>
      <w:tr w:rsidR="00D40701" w:rsidRPr="00D40701" w14:paraId="01270A2A" w14:textId="77777777" w:rsidTr="0027357D">
        <w:tc>
          <w:tcPr>
            <w:tcW w:w="1812" w:type="dxa"/>
          </w:tcPr>
          <w:p w14:paraId="3E5588D5"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Strojový úklid psích exkrementů z ploch komunikační zeleně a rabátek</w:t>
            </w:r>
          </w:p>
        </w:tc>
        <w:tc>
          <w:tcPr>
            <w:tcW w:w="1812" w:type="dxa"/>
          </w:tcPr>
          <w:p w14:paraId="726F2100"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4 úkony</w:t>
            </w:r>
          </w:p>
        </w:tc>
        <w:tc>
          <w:tcPr>
            <w:tcW w:w="1812" w:type="dxa"/>
          </w:tcPr>
          <w:p w14:paraId="2C520419"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rozsah 197 193 m2</w:t>
            </w:r>
          </w:p>
        </w:tc>
        <w:tc>
          <w:tcPr>
            <w:tcW w:w="1813" w:type="dxa"/>
          </w:tcPr>
          <w:p w14:paraId="6173F9BD"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jednotková cena 0,672 Kč bez DPH</w:t>
            </w:r>
          </w:p>
        </w:tc>
        <w:tc>
          <w:tcPr>
            <w:tcW w:w="1813" w:type="dxa"/>
          </w:tcPr>
          <w:p w14:paraId="3940AC84"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celková cena 320 683,14 Kč vč. DPH</w:t>
            </w:r>
          </w:p>
        </w:tc>
      </w:tr>
    </w:tbl>
    <w:p w14:paraId="51BDA84D" w14:textId="77777777" w:rsidR="00D40701" w:rsidRPr="00D40701" w:rsidRDefault="00D40701" w:rsidP="00D40701">
      <w:pPr>
        <w:spacing w:after="120"/>
        <w:jc w:val="both"/>
        <w:rPr>
          <w:rFonts w:ascii="Arial" w:hAnsi="Arial" w:cs="Arial"/>
          <w:sz w:val="22"/>
          <w:szCs w:val="22"/>
        </w:rPr>
      </w:pPr>
    </w:p>
    <w:p w14:paraId="73EE70E8"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Jak již bylo zmíněno v důvodové zprávě, městská část Praha 6 objednala prostřednictvím objednávky č. ODŽP/00227/2021 úkony realizované na plochách komunikační zeleně a stromových rabátek, které jsou ve vlastnictví hlavního města Prahy a o které se standardně stará Technická správa komunikací, a.s.</w:t>
      </w:r>
    </w:p>
    <w:p w14:paraId="1D6E5EE8"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Kontrolní skupina sledovala průběžně plnění předmětné zakázky, vyžádala si dokumentaci plnění zakázky od Odboru dopravy a životního prostředí a vyžádala si rovněž dokumenty související s plněním zakázky od Technické správy komunikací. Na základě těchto podkladů dospěla kontrolní skupina k následujícím závěrům:</w:t>
      </w:r>
    </w:p>
    <w:p w14:paraId="2E3BB00A" w14:textId="77777777" w:rsidR="00D40701" w:rsidRPr="00D40701" w:rsidRDefault="00D40701" w:rsidP="00D40701">
      <w:pPr>
        <w:spacing w:after="120"/>
        <w:jc w:val="both"/>
        <w:rPr>
          <w:rFonts w:ascii="Arial" w:hAnsi="Arial" w:cs="Arial"/>
          <w:b/>
          <w:sz w:val="22"/>
          <w:szCs w:val="22"/>
        </w:rPr>
      </w:pPr>
    </w:p>
    <w:p w14:paraId="42DD4D98" w14:textId="77777777" w:rsidR="00D40701" w:rsidRPr="00D40701" w:rsidRDefault="00D40701" w:rsidP="00D40701">
      <w:pPr>
        <w:spacing w:after="120"/>
        <w:jc w:val="both"/>
        <w:rPr>
          <w:rFonts w:ascii="Arial" w:hAnsi="Arial" w:cs="Arial"/>
          <w:b/>
          <w:sz w:val="22"/>
          <w:szCs w:val="22"/>
        </w:rPr>
      </w:pPr>
      <w:r w:rsidRPr="00D40701">
        <w:rPr>
          <w:rFonts w:ascii="Arial" w:hAnsi="Arial" w:cs="Arial"/>
          <w:b/>
          <w:sz w:val="22"/>
          <w:szCs w:val="22"/>
        </w:rPr>
        <w:t>1. Dokumentace a vnitřní kontrolní systém</w:t>
      </w:r>
    </w:p>
    <w:p w14:paraId="3EF69184"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 xml:space="preserve">V rámci plnění objednávky byl veden ručně psaný pracovní deník s každodenními zápisy o odvedené práci (rabátka + komunikační pásy + exkrementy). Každý den byly rovněž pořizovány fotografie po skončení provedených prací (konkrétně seče + </w:t>
      </w:r>
      <w:proofErr w:type="spellStart"/>
      <w:r w:rsidRPr="00D40701">
        <w:rPr>
          <w:rFonts w:ascii="Arial" w:hAnsi="Arial" w:cs="Arial"/>
          <w:sz w:val="22"/>
          <w:szCs w:val="22"/>
        </w:rPr>
        <w:t>výsběr</w:t>
      </w:r>
      <w:proofErr w:type="spellEnd"/>
      <w:r w:rsidRPr="00D40701">
        <w:rPr>
          <w:rFonts w:ascii="Arial" w:hAnsi="Arial" w:cs="Arial"/>
          <w:sz w:val="22"/>
          <w:szCs w:val="22"/>
        </w:rPr>
        <w:t xml:space="preserve"> listí u komunikačních pásů a úklidů rabátek). </w:t>
      </w:r>
    </w:p>
    <w:p w14:paraId="143951DE"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Kontrolní skupina způsob dokumentace provedených prací považuje za velmi kvalitní. Upozorňuje nicméně, že podobným způsobem nebyla pořizována dokumentace prováděného úklidu zelených ploch a strojového úklidu psích exkrementů.</w:t>
      </w:r>
    </w:p>
    <w:p w14:paraId="76066E1D" w14:textId="77777777" w:rsidR="00D40701" w:rsidRPr="00D40701" w:rsidRDefault="00D40701" w:rsidP="00D40701">
      <w:pPr>
        <w:spacing w:after="120"/>
        <w:jc w:val="both"/>
        <w:rPr>
          <w:rFonts w:ascii="Arial" w:hAnsi="Arial" w:cs="Arial"/>
          <w:sz w:val="22"/>
          <w:szCs w:val="22"/>
        </w:rPr>
      </w:pPr>
    </w:p>
    <w:p w14:paraId="6FBB3EC6" w14:textId="77777777" w:rsidR="00D40701" w:rsidRPr="00D40701" w:rsidRDefault="00D40701" w:rsidP="00D40701">
      <w:pPr>
        <w:spacing w:after="120"/>
        <w:jc w:val="both"/>
        <w:rPr>
          <w:rFonts w:ascii="Arial" w:hAnsi="Arial" w:cs="Arial"/>
          <w:b/>
          <w:sz w:val="22"/>
          <w:szCs w:val="22"/>
        </w:rPr>
      </w:pPr>
      <w:r w:rsidRPr="00D40701">
        <w:rPr>
          <w:rFonts w:ascii="Arial" w:hAnsi="Arial" w:cs="Arial"/>
          <w:b/>
          <w:sz w:val="22"/>
          <w:szCs w:val="22"/>
        </w:rPr>
        <w:t>2. Provádění prací dle objednávky</w:t>
      </w:r>
    </w:p>
    <w:p w14:paraId="7D643606"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 xml:space="preserve">Podle zápisu v pracovním deníku z 22. 10. byly </w:t>
      </w:r>
      <w:r w:rsidRPr="00D40701">
        <w:rPr>
          <w:rFonts w:ascii="Arial" w:hAnsi="Arial" w:cs="Arial"/>
          <w:i/>
          <w:sz w:val="22"/>
          <w:szCs w:val="22"/>
        </w:rPr>
        <w:t>ode dnešního dne pozastaveny práce dle původního harmonogramu. Dne 21. 10. 2021 se nad Prahou přehnala vichřice, která polámala a poškodila dřeviny a způsobila rozsáhlé znečištění ulic odpadky, větvemi a listím. Z tohoto důvodu došlo k úpravě prováděných činností</w:t>
      </w:r>
      <w:r w:rsidRPr="00D40701">
        <w:rPr>
          <w:rFonts w:ascii="Arial" w:hAnsi="Arial" w:cs="Arial"/>
          <w:sz w:val="22"/>
          <w:szCs w:val="22"/>
        </w:rPr>
        <w:t>. Náhradní práce byly prováděny do 27. 10., poté práce pokračovaly podle původního harmonogramu. Vedle toho byly zastaveny práce dne 4. 11., a to z důvodu nepřízně počasí (silný déšť).</w:t>
      </w:r>
    </w:p>
    <w:p w14:paraId="08798D61"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Ze srovnání pracovních deníků vyplývá, že úklid psích exkrementů v oblasti G, který měl být podle původního harmonogramu realizován 4. 11., nakonec nebyl uskutečněn ani v náhradním termínu. Stejně tak nebyly v náhradním termínu uskutečněné práce původně plánované na období 22. 10. – 27. 10.</w:t>
      </w:r>
    </w:p>
    <w:p w14:paraId="3A3165D4" w14:textId="77777777" w:rsidR="00D40701" w:rsidRPr="00D40701" w:rsidRDefault="00D40701" w:rsidP="00D40701">
      <w:pPr>
        <w:spacing w:after="120"/>
        <w:jc w:val="both"/>
        <w:rPr>
          <w:rFonts w:ascii="Arial" w:hAnsi="Arial" w:cs="Arial"/>
          <w:sz w:val="22"/>
          <w:szCs w:val="22"/>
        </w:rPr>
      </w:pPr>
    </w:p>
    <w:p w14:paraId="141C5A93" w14:textId="77777777" w:rsidR="00D40701" w:rsidRPr="00D40701" w:rsidRDefault="00D40701" w:rsidP="00D40701">
      <w:pPr>
        <w:spacing w:after="120"/>
        <w:jc w:val="both"/>
        <w:rPr>
          <w:rFonts w:ascii="Arial" w:hAnsi="Arial" w:cs="Arial"/>
          <w:b/>
          <w:sz w:val="22"/>
          <w:szCs w:val="22"/>
        </w:rPr>
      </w:pPr>
      <w:r w:rsidRPr="00D40701">
        <w:rPr>
          <w:rFonts w:ascii="Arial" w:hAnsi="Arial" w:cs="Arial"/>
          <w:b/>
          <w:sz w:val="22"/>
          <w:szCs w:val="22"/>
        </w:rPr>
        <w:t>3. Porušení zákona o registru smluv</w:t>
      </w:r>
    </w:p>
    <w:p w14:paraId="1ECB63BD"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 xml:space="preserve">K plnění na základě objednávky č. ODŽP/00227/2021 docházelo od 1. 10. do 30. 11. 2021. Objednávka č. ODŽP/00227/2021 (vystavena 15. 9. 2021, následně schválena RMČ 22. 9. 2021) byla nicméně protistranou akceptována až 11. 10. 2021 a zveřejněna v registru smluv až 19. 10. 2021. Při provádění prací před 19. 10. 2021 tak došlo k porušení </w:t>
      </w:r>
      <w:r w:rsidRPr="00D40701">
        <w:rPr>
          <w:rFonts w:ascii="Arial" w:hAnsi="Arial" w:cs="Arial"/>
          <w:iCs/>
          <w:sz w:val="22"/>
          <w:szCs w:val="22"/>
        </w:rPr>
        <w:t>§ 6 odst. 1 zákona č. 340/2015 Sb., o zvláštních podmínkách účinnosti některých smluv</w:t>
      </w:r>
      <w:r w:rsidRPr="00D40701">
        <w:rPr>
          <w:rFonts w:ascii="Arial" w:hAnsi="Arial" w:cs="Arial"/>
          <w:sz w:val="22"/>
          <w:szCs w:val="22"/>
        </w:rPr>
        <w:t>, uveřejňování těchto smluv a o registru smluv (zákon o registru smluv).</w:t>
      </w:r>
    </w:p>
    <w:p w14:paraId="7BBE152F" w14:textId="77777777" w:rsidR="00D40701" w:rsidRPr="00D40701" w:rsidRDefault="00D40701" w:rsidP="00D40701">
      <w:pPr>
        <w:spacing w:after="120"/>
        <w:jc w:val="both"/>
        <w:rPr>
          <w:rFonts w:ascii="Arial" w:hAnsi="Arial" w:cs="Arial"/>
          <w:sz w:val="22"/>
          <w:szCs w:val="22"/>
        </w:rPr>
      </w:pPr>
    </w:p>
    <w:p w14:paraId="463FAFDF" w14:textId="77777777" w:rsidR="00D40701" w:rsidRPr="00D40701" w:rsidRDefault="00D40701" w:rsidP="00D40701">
      <w:pPr>
        <w:spacing w:after="120"/>
        <w:jc w:val="both"/>
        <w:rPr>
          <w:rFonts w:ascii="Arial" w:hAnsi="Arial" w:cs="Arial"/>
          <w:b/>
          <w:sz w:val="22"/>
          <w:szCs w:val="22"/>
        </w:rPr>
      </w:pPr>
      <w:r w:rsidRPr="00D40701">
        <w:rPr>
          <w:rFonts w:ascii="Arial" w:hAnsi="Arial" w:cs="Arial"/>
          <w:b/>
          <w:sz w:val="22"/>
          <w:szCs w:val="22"/>
        </w:rPr>
        <w:t>4. Nesouhlas Technické správy komunikací, a.s. s prováděním prací</w:t>
      </w:r>
    </w:p>
    <w:p w14:paraId="144AEB56"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Dopisem ze dne 30. 9. 2021 požádal Odbor dopravy a životního prostředí ÚMČ Praha 6 Technickou správu komunikací, a.s., o souhlas s prováděním úklidu (zahrnující opakovanou seč travnatého porostu, vyhrabání a odvoz listí a jiných nečistot, úklid psích exkrementů) na plochách komunikační zeleně spravovaných TSK, včetně rabátek, s tím, že úklid bude plně hrazen z finančních prostředků městské části.</w:t>
      </w:r>
    </w:p>
    <w:p w14:paraId="1932F63F" w14:textId="77777777" w:rsidR="00D40701" w:rsidRPr="00D40701" w:rsidRDefault="00D40701" w:rsidP="00D40701">
      <w:pPr>
        <w:spacing w:after="120"/>
        <w:jc w:val="both"/>
        <w:rPr>
          <w:rFonts w:ascii="Arial" w:hAnsi="Arial" w:cs="Arial"/>
          <w:i/>
          <w:sz w:val="22"/>
          <w:szCs w:val="22"/>
        </w:rPr>
      </w:pPr>
      <w:r w:rsidRPr="00D40701">
        <w:rPr>
          <w:rFonts w:ascii="Arial" w:hAnsi="Arial" w:cs="Arial"/>
          <w:sz w:val="22"/>
          <w:szCs w:val="22"/>
        </w:rPr>
        <w:t xml:space="preserve">Dopisem adresovaným městské části č. j. TSK/39768/21/1001 (datace 7. 10., podle razítka vypraveno nicméně až 20. 10. 2021) generální ředitel a předseda představenstva TSK vyjádřil nesouhlas s  generálním úklidem prováděným na plochách zeleně spravovaných TSK, a to především z důvodu pravidelně řádně údržby těchto ploch. </w:t>
      </w:r>
      <w:r w:rsidRPr="00D40701">
        <w:rPr>
          <w:rFonts w:ascii="Arial" w:hAnsi="Arial" w:cs="Arial"/>
          <w:i/>
          <w:sz w:val="22"/>
          <w:szCs w:val="22"/>
        </w:rPr>
        <w:t>Travnaté plochy byly na území MČ Prahy 6 v letošním roce sekány 4x, rabata byla pleta a čištěna 2x, atd., od července tohoto roku mohla MČ Prahy 6 Technické správě komunikací hl. m. Prahy, a.s. nahlásit problematické plochy, na kterých by se mohli provézt mimořádné úklidové práce či údržba. Takový podnět Technická správa komunikací hl. m. Prahy, a.s. od MČ Prahy 6 dosud neobdržela. Před několika týdny Technická správa komunikací hl. m. Prahy, a.s. MČ Prahu 6 informovala, že bude provádět komplexní úklid komunikací včetně chodníků a rabátek, které k chodníkům patří. Uvedené zůstalo rovněž bez reakce, resp. nějakého požadavku. Jsem přesvědčen, že by úklid komunikací a přilehlých prostor, tedy včetně plochy zeleně měl být prováděn organizovaně, koordinovaně, dle harmonogramu a ekonomicky. Úklidové práce by neměly být prováděny duplicitně, a to zejména z ekonomických důvodů. Proč bychom měli vynakládat finanční prostředky na jednu věc dvakrát, nota bene finanční prostředky hl. m. Prahy, které nám byly přiděleny. Tím by pak mohlo dojít i k porušení pravidel při péči řádného hospodáře</w:t>
      </w:r>
      <w:r w:rsidRPr="00D40701">
        <w:rPr>
          <w:rFonts w:ascii="Arial" w:hAnsi="Arial" w:cs="Arial"/>
          <w:sz w:val="22"/>
          <w:szCs w:val="22"/>
        </w:rPr>
        <w:t xml:space="preserve">. Starosta MČ Praha 6 byl proto požádán, </w:t>
      </w:r>
      <w:r w:rsidRPr="00D40701">
        <w:rPr>
          <w:rFonts w:ascii="Arial" w:hAnsi="Arial" w:cs="Arial"/>
          <w:i/>
          <w:sz w:val="22"/>
          <w:szCs w:val="22"/>
        </w:rPr>
        <w:t>abyste neprováděli na námi spravovaných komunikacích a přilehlých prostorách, tedy včetně ploch zeleně žádné úklidové, udržovací či jiné práce, jelikož nám byly tyto plochy hl. m. Prahou svěřeny do správy a k této činnosti byly zároveň vyčleněny finanční prostředky.</w:t>
      </w:r>
    </w:p>
    <w:p w14:paraId="531D849C" w14:textId="77777777" w:rsidR="00D40701" w:rsidRPr="00D40701" w:rsidRDefault="00D40701" w:rsidP="00D40701">
      <w:pPr>
        <w:spacing w:after="120"/>
        <w:jc w:val="both"/>
        <w:rPr>
          <w:rFonts w:ascii="Arial" w:hAnsi="Arial" w:cs="Arial"/>
          <w:i/>
          <w:sz w:val="22"/>
          <w:szCs w:val="22"/>
        </w:rPr>
      </w:pPr>
      <w:r w:rsidRPr="00D40701">
        <w:rPr>
          <w:rFonts w:ascii="Arial" w:hAnsi="Arial" w:cs="Arial"/>
          <w:sz w:val="22"/>
          <w:szCs w:val="22"/>
        </w:rPr>
        <w:t xml:space="preserve">Starosta městské části Praha 6 následně dopisem ČJ MCP6 453590/2021 ze dne 25. 10. 2021 oznámil, že městská část na realizaci generálního úklidu nadále trvá. </w:t>
      </w:r>
      <w:r w:rsidRPr="00D40701">
        <w:rPr>
          <w:rFonts w:ascii="Arial" w:hAnsi="Arial" w:cs="Arial"/>
          <w:i/>
          <w:sz w:val="22"/>
          <w:szCs w:val="22"/>
        </w:rPr>
        <w:t>Generální úklid jsme zvolili proto, že na plochách, na kterých úklid nezajišťujeme (komunikační zeleň a rabátka stromů), je dlouhodobě velký nepořádek. A ten my u nás nechceme, a když jej vy neumíte uklidit, nezbývá nám, než se o úklid postarat vlastními silami. Opravdu nejsme zvědaví na dvoumetrové bodláky, které zakrývají námi vysazované okrasné záhony. Nejsme zvědavi na rabátka přeplněná odpadky, ani na přerostlou trávu ani na životu nebezpečné soušky, ze kterých i mírný vánek odlamuje větve. Nebaví nás ani rozmlácené silnice a děravé chodníky, neviditelné přechody, ulámané obrubníky a spousta dalších nešvarů. […] Bohužel poslední roky nenesou známky příkladné spolupráce. Provádění úklidů formou jarního a podzimního, naprostá nedostatečná četnost sečí travnatých ploch, zpožděné dosadby stromů atd. není dle našeho názoru dostatečná péče o svěřený majetek. Na Praze 6 není nikdo na nepořádek zvědav, rozhodli jsme se provádět generální úklid periodicky, každý rok dvakrát.</w:t>
      </w:r>
    </w:p>
    <w:p w14:paraId="2E753794"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 xml:space="preserve">Jak byla kontrolní skupina informována interním sdělením ODŽP ze dne 5 1. 2022, </w:t>
      </w:r>
      <w:r w:rsidRPr="00D40701">
        <w:rPr>
          <w:rFonts w:ascii="Arial" w:hAnsi="Arial" w:cs="Arial"/>
          <w:i/>
          <w:sz w:val="22"/>
          <w:szCs w:val="22"/>
        </w:rPr>
        <w:t>na základě této korespondence proběhlo jednání na úrovni vedení MČ a vedení TSK, kde bylo dohodnuto, že od letošního roku bude pro MČ Prahu 6 k dispozici nejméně jedna pracovní četa hrazená TSK, která bude úkolována ODŽP ŮMČ P6</w:t>
      </w:r>
      <w:r w:rsidRPr="00D40701">
        <w:rPr>
          <w:rFonts w:ascii="Arial" w:hAnsi="Arial" w:cs="Arial"/>
          <w:sz w:val="22"/>
          <w:szCs w:val="22"/>
        </w:rPr>
        <w:t>.</w:t>
      </w:r>
    </w:p>
    <w:p w14:paraId="61E1F99D"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 xml:space="preserve">Podle vyjádření Technické správy komunikací, a.s., je v rámci komplexního úklidu komunikací, prováděného 2x ročně, standardně realizován v případě komunikačních pásů zeleně úklid, pletí a hrabání listí, v případě stromových rabátek pak úklid a pletí. Harmonogram komplexního úklidu komunikací byl totožný s harmonogramem 1 úkonu kosení ploch a úklidu listí, prováděného na základě objednávky č. ODŽP/00227/2021. </w:t>
      </w:r>
    </w:p>
    <w:p w14:paraId="3531D580" w14:textId="77777777" w:rsidR="00D40701" w:rsidRPr="00D40701" w:rsidRDefault="00D40701" w:rsidP="00D40701">
      <w:pPr>
        <w:spacing w:after="120"/>
        <w:jc w:val="both"/>
        <w:rPr>
          <w:rFonts w:ascii="Arial" w:hAnsi="Arial" w:cs="Arial"/>
          <w:sz w:val="22"/>
          <w:szCs w:val="22"/>
        </w:rPr>
      </w:pPr>
    </w:p>
    <w:p w14:paraId="53D864B1" w14:textId="77777777" w:rsidR="00D40701" w:rsidRPr="00D40701" w:rsidRDefault="00D40701" w:rsidP="00D40701">
      <w:pPr>
        <w:spacing w:after="120"/>
        <w:rPr>
          <w:rFonts w:ascii="Arial" w:hAnsi="Arial" w:cs="Arial"/>
          <w:b/>
          <w:sz w:val="22"/>
          <w:szCs w:val="22"/>
        </w:rPr>
      </w:pPr>
      <w:r w:rsidRPr="00D40701">
        <w:rPr>
          <w:rFonts w:ascii="Arial" w:hAnsi="Arial" w:cs="Arial"/>
          <w:b/>
          <w:sz w:val="22"/>
          <w:szCs w:val="22"/>
        </w:rPr>
        <w:br w:type="page"/>
      </w:r>
    </w:p>
    <w:p w14:paraId="2F9BC84C" w14:textId="77777777" w:rsidR="00D40701" w:rsidRPr="00D40701" w:rsidRDefault="00D40701" w:rsidP="00D40701">
      <w:pPr>
        <w:spacing w:after="120"/>
        <w:jc w:val="both"/>
        <w:rPr>
          <w:rFonts w:ascii="Arial" w:hAnsi="Arial" w:cs="Arial"/>
          <w:b/>
          <w:sz w:val="22"/>
          <w:szCs w:val="22"/>
        </w:rPr>
      </w:pPr>
      <w:r w:rsidRPr="00D40701">
        <w:rPr>
          <w:rFonts w:ascii="Arial" w:hAnsi="Arial" w:cs="Arial"/>
          <w:b/>
          <w:sz w:val="22"/>
          <w:szCs w:val="22"/>
        </w:rPr>
        <w:t>Závěr</w:t>
      </w:r>
    </w:p>
    <w:p w14:paraId="065FD7F7"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Kontrolní skupina upozorňuje, že tzv. generální úklid ploch komunikační zeleně a rabátek, realizovaný na základě objednávky č. ODŽP/00227/2021, byl realizován přes výslovný nesouhlas Technické správy komunikací, a.s., která je správcem předmětných pozemků. Při realizaci objednávky došlo zároveň k porušení zákona o registru smluv.</w:t>
      </w:r>
    </w:p>
    <w:p w14:paraId="25ECD5BB" w14:textId="77777777" w:rsidR="00D40701" w:rsidRPr="00D40701" w:rsidRDefault="00D40701" w:rsidP="00D40701">
      <w:pPr>
        <w:spacing w:after="120"/>
        <w:jc w:val="both"/>
        <w:rPr>
          <w:rFonts w:ascii="Arial" w:hAnsi="Arial" w:cs="Arial"/>
          <w:sz w:val="22"/>
          <w:szCs w:val="22"/>
        </w:rPr>
      </w:pPr>
      <w:r w:rsidRPr="00D40701">
        <w:rPr>
          <w:rFonts w:ascii="Arial" w:hAnsi="Arial" w:cs="Arial"/>
          <w:sz w:val="22"/>
          <w:szCs w:val="22"/>
        </w:rPr>
        <w:t>Kontrolní skupina naproti tomu oceňuje kvalitní způsob dokumentace provedených prací realizovaných na základě předmětné objednávky.</w:t>
      </w:r>
    </w:p>
    <w:p w14:paraId="5D94D7C2" w14:textId="09872FFB" w:rsidR="00D40701" w:rsidRDefault="00D40701">
      <w:pPr>
        <w:spacing w:after="200" w:line="276" w:lineRule="auto"/>
        <w:rPr>
          <w:rFonts w:ascii="Arial" w:eastAsiaTheme="minorHAnsi" w:hAnsi="Arial" w:cs="Arial"/>
          <w:b/>
          <w:sz w:val="22"/>
          <w:szCs w:val="22"/>
          <w:lang w:eastAsia="en-US"/>
        </w:rPr>
      </w:pPr>
      <w:r>
        <w:rPr>
          <w:rFonts w:ascii="Arial" w:eastAsiaTheme="minorHAnsi" w:hAnsi="Arial" w:cs="Arial"/>
          <w:b/>
          <w:sz w:val="22"/>
          <w:szCs w:val="22"/>
          <w:lang w:eastAsia="en-US"/>
        </w:rPr>
        <w:br w:type="page"/>
      </w:r>
    </w:p>
    <w:p w14:paraId="12B3D867" w14:textId="77777777" w:rsidR="00D40701" w:rsidRPr="00D40701" w:rsidRDefault="00D40701" w:rsidP="00D40701">
      <w:pPr>
        <w:autoSpaceDE w:val="0"/>
        <w:autoSpaceDN w:val="0"/>
        <w:adjustRightInd w:val="0"/>
        <w:spacing w:after="120" w:line="276" w:lineRule="auto"/>
        <w:rPr>
          <w:rFonts w:ascii="Arial" w:eastAsiaTheme="minorHAnsi" w:hAnsi="Arial" w:cs="Arial"/>
          <w:b/>
          <w:bCs/>
          <w:sz w:val="22"/>
          <w:szCs w:val="22"/>
          <w:lang w:eastAsia="en-US"/>
        </w:rPr>
      </w:pPr>
      <w:r w:rsidRPr="00D40701">
        <w:rPr>
          <w:rFonts w:ascii="Arial" w:eastAsiaTheme="minorHAnsi" w:hAnsi="Arial" w:cs="Arial"/>
          <w:b/>
          <w:bCs/>
          <w:sz w:val="22"/>
          <w:szCs w:val="22"/>
          <w:lang w:eastAsia="en-US"/>
        </w:rPr>
        <w:t>Vyjádření ODŽP ke kontrolní zprávě objednávka č. ODŽP/00227/2021:</w:t>
      </w:r>
    </w:p>
    <w:p w14:paraId="188196DA" w14:textId="77777777" w:rsidR="00D40701" w:rsidRPr="00D40701" w:rsidRDefault="00D40701" w:rsidP="00D40701">
      <w:pPr>
        <w:autoSpaceDE w:val="0"/>
        <w:autoSpaceDN w:val="0"/>
        <w:adjustRightInd w:val="0"/>
        <w:spacing w:after="120" w:line="276" w:lineRule="auto"/>
        <w:rPr>
          <w:rFonts w:ascii="Arial" w:eastAsiaTheme="minorHAnsi" w:hAnsi="Arial" w:cs="Arial"/>
          <w:b/>
          <w:bCs/>
          <w:sz w:val="22"/>
          <w:szCs w:val="22"/>
          <w:lang w:eastAsia="en-US"/>
        </w:rPr>
      </w:pPr>
      <w:r w:rsidRPr="00D40701">
        <w:rPr>
          <w:rFonts w:ascii="Arial" w:eastAsiaTheme="minorHAnsi" w:hAnsi="Arial" w:cs="Arial"/>
          <w:b/>
          <w:bCs/>
          <w:sz w:val="22"/>
          <w:szCs w:val="22"/>
          <w:lang w:eastAsia="en-US"/>
        </w:rPr>
        <w:t>K bodu č. 1 Dokumentace a vnitřní kontrolní systém</w:t>
      </w:r>
    </w:p>
    <w:p w14:paraId="2342ED5D" w14:textId="4A48BE51" w:rsidR="00D40701" w:rsidRPr="00D40701" w:rsidRDefault="00D40701" w:rsidP="00D40701">
      <w:pPr>
        <w:autoSpaceDE w:val="0"/>
        <w:autoSpaceDN w:val="0"/>
        <w:adjustRightInd w:val="0"/>
        <w:spacing w:after="120" w:line="276" w:lineRule="auto"/>
        <w:jc w:val="both"/>
        <w:rPr>
          <w:rFonts w:ascii="Arial" w:eastAsiaTheme="minorHAnsi" w:hAnsi="Arial" w:cs="Arial"/>
          <w:sz w:val="22"/>
          <w:szCs w:val="22"/>
          <w:lang w:eastAsia="en-US"/>
        </w:rPr>
      </w:pPr>
      <w:r w:rsidRPr="00D40701">
        <w:rPr>
          <w:rFonts w:ascii="Arial" w:eastAsiaTheme="minorHAnsi" w:hAnsi="Arial" w:cs="Arial"/>
          <w:sz w:val="22"/>
          <w:szCs w:val="22"/>
          <w:lang w:eastAsia="en-US"/>
        </w:rPr>
        <w:t xml:space="preserve">K výtce, že nebyla pořízena i </w:t>
      </w:r>
      <w:proofErr w:type="spellStart"/>
      <w:r w:rsidRPr="00D40701">
        <w:rPr>
          <w:rFonts w:ascii="Arial" w:eastAsiaTheme="minorHAnsi" w:hAnsi="Arial" w:cs="Arial"/>
          <w:sz w:val="22"/>
          <w:szCs w:val="22"/>
          <w:lang w:eastAsia="en-US"/>
        </w:rPr>
        <w:t>fotodokumetace</w:t>
      </w:r>
      <w:proofErr w:type="spellEnd"/>
      <w:r w:rsidRPr="00D40701">
        <w:rPr>
          <w:rFonts w:ascii="Arial" w:eastAsiaTheme="minorHAnsi" w:hAnsi="Arial" w:cs="Arial"/>
          <w:sz w:val="22"/>
          <w:szCs w:val="22"/>
          <w:lang w:eastAsia="en-US"/>
        </w:rPr>
        <w:t xml:space="preserve"> prováděného úklidu zelených ploch a strojového</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úklidu psích exkrementů si dovolujeme uvést, že fotodokumentace úklidu zelených ploch</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pořízena byla a je součástí celé dokumentace. Pokud se jedná o fotodokumentaci úklidu psích</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 xml:space="preserve">exkrementů, k tomuto si dovolujeme namítnout, že toto opravdu </w:t>
      </w:r>
      <w:r w:rsidRPr="00D40701">
        <w:rPr>
          <w:rFonts w:ascii="Arial" w:eastAsiaTheme="minorHAnsi" w:hAnsi="Arial" w:cs="Arial"/>
          <w:b/>
          <w:bCs/>
          <w:sz w:val="22"/>
          <w:szCs w:val="22"/>
          <w:lang w:eastAsia="en-US"/>
        </w:rPr>
        <w:t xml:space="preserve">technicky možné </w:t>
      </w:r>
      <w:r w:rsidRPr="00D40701">
        <w:rPr>
          <w:rFonts w:ascii="Arial" w:eastAsiaTheme="minorHAnsi" w:hAnsi="Arial" w:cs="Arial"/>
          <w:sz w:val="22"/>
          <w:szCs w:val="22"/>
          <w:lang w:eastAsia="en-US"/>
        </w:rPr>
        <w:t>rozhodně</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není. Lze nafotit jejich úklid ve stromových rabátkách, proto tyto činnosti fotodokumentaci</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obsahují, nicméně v travnatých plochách toto možné není. Činnosti byly proto zkontrolovány</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pouze fyzicky a zárukou odvedené práce, je proto kontrola inspektorů odboru dopravy a</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životního prostředí.</w:t>
      </w:r>
    </w:p>
    <w:p w14:paraId="5998CCD2" w14:textId="77777777" w:rsidR="00D40701" w:rsidRPr="00D40701" w:rsidRDefault="00D40701" w:rsidP="00D40701">
      <w:pPr>
        <w:autoSpaceDE w:val="0"/>
        <w:autoSpaceDN w:val="0"/>
        <w:adjustRightInd w:val="0"/>
        <w:spacing w:after="120" w:line="276" w:lineRule="auto"/>
        <w:jc w:val="both"/>
        <w:rPr>
          <w:rFonts w:ascii="Arial" w:eastAsiaTheme="minorHAnsi" w:hAnsi="Arial" w:cs="Arial"/>
          <w:b/>
          <w:bCs/>
          <w:sz w:val="22"/>
          <w:szCs w:val="22"/>
          <w:lang w:eastAsia="en-US"/>
        </w:rPr>
      </w:pPr>
      <w:r w:rsidRPr="00D40701">
        <w:rPr>
          <w:rFonts w:ascii="Arial" w:eastAsiaTheme="minorHAnsi" w:hAnsi="Arial" w:cs="Arial"/>
          <w:b/>
          <w:bCs/>
          <w:sz w:val="22"/>
          <w:szCs w:val="22"/>
          <w:lang w:eastAsia="en-US"/>
        </w:rPr>
        <w:t xml:space="preserve">K bodu </w:t>
      </w:r>
      <w:proofErr w:type="gramStart"/>
      <w:r w:rsidRPr="00D40701">
        <w:rPr>
          <w:rFonts w:ascii="Arial" w:eastAsiaTheme="minorHAnsi" w:hAnsi="Arial" w:cs="Arial"/>
          <w:b/>
          <w:bCs/>
          <w:sz w:val="22"/>
          <w:szCs w:val="22"/>
          <w:lang w:eastAsia="en-US"/>
        </w:rPr>
        <w:t>č.2 Provádění</w:t>
      </w:r>
      <w:proofErr w:type="gramEnd"/>
      <w:r w:rsidRPr="00D40701">
        <w:rPr>
          <w:rFonts w:ascii="Arial" w:eastAsiaTheme="minorHAnsi" w:hAnsi="Arial" w:cs="Arial"/>
          <w:b/>
          <w:bCs/>
          <w:sz w:val="22"/>
          <w:szCs w:val="22"/>
          <w:lang w:eastAsia="en-US"/>
        </w:rPr>
        <w:t xml:space="preserve"> prací dle objednávky</w:t>
      </w:r>
    </w:p>
    <w:p w14:paraId="3E74D3B3" w14:textId="4D4C0820" w:rsidR="00D40701" w:rsidRPr="00D40701" w:rsidRDefault="00D40701" w:rsidP="00D40701">
      <w:pPr>
        <w:autoSpaceDE w:val="0"/>
        <w:autoSpaceDN w:val="0"/>
        <w:adjustRightInd w:val="0"/>
        <w:spacing w:after="120" w:line="276" w:lineRule="auto"/>
        <w:jc w:val="both"/>
        <w:rPr>
          <w:rFonts w:ascii="Arial" w:eastAsiaTheme="minorHAnsi" w:hAnsi="Arial" w:cs="Arial"/>
          <w:sz w:val="22"/>
          <w:szCs w:val="22"/>
          <w:lang w:eastAsia="en-US"/>
        </w:rPr>
      </w:pPr>
      <w:r w:rsidRPr="00D40701">
        <w:rPr>
          <w:rFonts w:ascii="Arial" w:eastAsiaTheme="minorHAnsi" w:hAnsi="Arial" w:cs="Arial"/>
          <w:sz w:val="22"/>
          <w:szCs w:val="22"/>
          <w:lang w:eastAsia="en-US"/>
        </w:rPr>
        <w:t>Souhlasíme, že došlo k přerušení prací z důvodu nepříhodných klimatických podmínek v</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 xml:space="preserve">období od </w:t>
      </w:r>
      <w:proofErr w:type="gramStart"/>
      <w:r w:rsidRPr="00D40701">
        <w:rPr>
          <w:rFonts w:ascii="Arial" w:eastAsiaTheme="minorHAnsi" w:hAnsi="Arial" w:cs="Arial"/>
          <w:sz w:val="22"/>
          <w:szCs w:val="22"/>
          <w:lang w:eastAsia="en-US"/>
        </w:rPr>
        <w:t>22.10. do</w:t>
      </w:r>
      <w:proofErr w:type="gramEnd"/>
      <w:r w:rsidRPr="00D40701">
        <w:rPr>
          <w:rFonts w:ascii="Arial" w:eastAsiaTheme="minorHAnsi" w:hAnsi="Arial" w:cs="Arial"/>
          <w:sz w:val="22"/>
          <w:szCs w:val="22"/>
          <w:lang w:eastAsia="en-US"/>
        </w:rPr>
        <w:t xml:space="preserve"> 27.10.2021. Po celou dobu náhradního plnění však byly náhradní práce</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prováděny s pokrytím 100% rozsahu původních prací. Nelze proto navyšovat cenu o</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pozastavené úklidy. V okamžiku, kdy došlo k přerušení prací, byl rozsah prováděných prací</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zhruba ve své polovině a bloky v přerušených dnech se uklízely hned v následujícím týdnu, v</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řádném termínu. K neprovedení úklidu na těchto blocích tedy nedošlo. Oblast G byla uklízena</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 xml:space="preserve">v dalším kole, a to dne </w:t>
      </w:r>
      <w:proofErr w:type="gramStart"/>
      <w:r w:rsidRPr="00D40701">
        <w:rPr>
          <w:rFonts w:ascii="Arial" w:eastAsiaTheme="minorHAnsi" w:hAnsi="Arial" w:cs="Arial"/>
          <w:sz w:val="22"/>
          <w:szCs w:val="22"/>
          <w:lang w:eastAsia="en-US"/>
        </w:rPr>
        <w:t>19.11.2021</w:t>
      </w:r>
      <w:proofErr w:type="gramEnd"/>
      <w:r w:rsidRPr="00D40701">
        <w:rPr>
          <w:rFonts w:ascii="Arial" w:eastAsiaTheme="minorHAnsi" w:hAnsi="Arial" w:cs="Arial"/>
          <w:sz w:val="22"/>
          <w:szCs w:val="22"/>
          <w:lang w:eastAsia="en-US"/>
        </w:rPr>
        <w:t>. Z důvodu pevně stanoveného harmonogramu již nadále</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nebyl prostor pro náhradní termíny.</w:t>
      </w:r>
    </w:p>
    <w:p w14:paraId="22EA422F" w14:textId="77777777" w:rsidR="00D40701" w:rsidRPr="00D40701" w:rsidRDefault="00D40701" w:rsidP="00D40701">
      <w:pPr>
        <w:autoSpaceDE w:val="0"/>
        <w:autoSpaceDN w:val="0"/>
        <w:adjustRightInd w:val="0"/>
        <w:spacing w:after="120" w:line="276" w:lineRule="auto"/>
        <w:jc w:val="both"/>
        <w:rPr>
          <w:rFonts w:ascii="Arial" w:eastAsiaTheme="minorHAnsi" w:hAnsi="Arial" w:cs="Arial"/>
          <w:b/>
          <w:bCs/>
          <w:sz w:val="22"/>
          <w:szCs w:val="22"/>
          <w:lang w:eastAsia="en-US"/>
        </w:rPr>
      </w:pPr>
      <w:r w:rsidRPr="00D40701">
        <w:rPr>
          <w:rFonts w:ascii="Arial" w:eastAsiaTheme="minorHAnsi" w:hAnsi="Arial" w:cs="Arial"/>
          <w:b/>
          <w:bCs/>
          <w:sz w:val="22"/>
          <w:szCs w:val="22"/>
          <w:lang w:eastAsia="en-US"/>
        </w:rPr>
        <w:t>K bodu č. 3 Porušení zákona o registru smluv</w:t>
      </w:r>
    </w:p>
    <w:p w14:paraId="7F73ADFA" w14:textId="5BB967B8" w:rsidR="00D40701" w:rsidRPr="00D40701" w:rsidRDefault="00D40701" w:rsidP="00D40701">
      <w:pPr>
        <w:autoSpaceDE w:val="0"/>
        <w:autoSpaceDN w:val="0"/>
        <w:adjustRightInd w:val="0"/>
        <w:spacing w:after="120" w:line="276" w:lineRule="auto"/>
        <w:jc w:val="both"/>
        <w:rPr>
          <w:rFonts w:ascii="Arial" w:eastAsiaTheme="minorHAnsi" w:hAnsi="Arial" w:cs="Arial"/>
          <w:sz w:val="22"/>
          <w:szCs w:val="22"/>
          <w:lang w:eastAsia="en-US"/>
        </w:rPr>
      </w:pPr>
      <w:r w:rsidRPr="00D40701">
        <w:rPr>
          <w:rFonts w:ascii="Arial" w:eastAsiaTheme="minorHAnsi" w:hAnsi="Arial" w:cs="Arial"/>
          <w:sz w:val="22"/>
          <w:szCs w:val="22"/>
          <w:lang w:eastAsia="en-US"/>
        </w:rPr>
        <w:t>Musíme souhlasit, že generální úklid započal osm dní před účinnosti objednávky</w:t>
      </w:r>
      <w:r>
        <w:rPr>
          <w:rFonts w:ascii="Arial" w:eastAsiaTheme="minorHAnsi" w:hAnsi="Arial" w:cs="Arial"/>
          <w:sz w:val="22"/>
          <w:szCs w:val="22"/>
          <w:lang w:eastAsia="en-US"/>
        </w:rPr>
        <w:t xml:space="preserve"> </w:t>
      </w:r>
      <w:proofErr w:type="spellStart"/>
      <w:r w:rsidRPr="00D40701">
        <w:rPr>
          <w:rFonts w:ascii="Arial" w:eastAsiaTheme="minorHAnsi" w:hAnsi="Arial" w:cs="Arial"/>
          <w:sz w:val="22"/>
          <w:szCs w:val="22"/>
          <w:lang w:eastAsia="en-US"/>
        </w:rPr>
        <w:t>č.ODŽP</w:t>
      </w:r>
      <w:proofErr w:type="spellEnd"/>
      <w:r w:rsidRPr="00D40701">
        <w:rPr>
          <w:rFonts w:ascii="Arial" w:eastAsiaTheme="minorHAnsi" w:hAnsi="Arial" w:cs="Arial"/>
          <w:sz w:val="22"/>
          <w:szCs w:val="22"/>
          <w:lang w:eastAsia="en-US"/>
        </w:rPr>
        <w:t>/00227/2021, tedy ne až dnem zveřejnění v registru smluv.</w:t>
      </w:r>
    </w:p>
    <w:p w14:paraId="6680F39B" w14:textId="71037FE1" w:rsidR="00D40701" w:rsidRPr="00D40701" w:rsidRDefault="00D40701" w:rsidP="00D40701">
      <w:pPr>
        <w:autoSpaceDE w:val="0"/>
        <w:autoSpaceDN w:val="0"/>
        <w:adjustRightInd w:val="0"/>
        <w:spacing w:after="120" w:line="276" w:lineRule="auto"/>
        <w:jc w:val="both"/>
        <w:rPr>
          <w:rFonts w:ascii="Arial" w:eastAsiaTheme="minorHAnsi" w:hAnsi="Arial" w:cs="Arial"/>
          <w:sz w:val="22"/>
          <w:szCs w:val="22"/>
          <w:lang w:eastAsia="en-US"/>
        </w:rPr>
      </w:pPr>
      <w:r w:rsidRPr="00D40701">
        <w:rPr>
          <w:rFonts w:ascii="Arial" w:eastAsiaTheme="minorHAnsi" w:hAnsi="Arial" w:cs="Arial"/>
          <w:sz w:val="22"/>
          <w:szCs w:val="22"/>
          <w:lang w:eastAsia="en-US"/>
        </w:rPr>
        <w:t>Nedodržení lhůty však bylo zapříčiněno absencí podpisů všech zúčastněných stran na straně</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jedné, a na straně druhé, snahou, provést generální úklid souběžně s prováděnou Komplexní</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údržbou komunikací, prováděnou hlavním městem, resp. TSK a.s.</w:t>
      </w:r>
    </w:p>
    <w:p w14:paraId="2EB6FAC1" w14:textId="755F36CE" w:rsidR="00D40701" w:rsidRPr="00D40701" w:rsidRDefault="00D40701" w:rsidP="00D40701">
      <w:pPr>
        <w:autoSpaceDE w:val="0"/>
        <w:autoSpaceDN w:val="0"/>
        <w:adjustRightInd w:val="0"/>
        <w:spacing w:after="120" w:line="276" w:lineRule="auto"/>
        <w:jc w:val="both"/>
        <w:rPr>
          <w:rFonts w:ascii="Arial" w:eastAsiaTheme="minorHAnsi" w:hAnsi="Arial" w:cs="Arial"/>
          <w:sz w:val="22"/>
          <w:szCs w:val="22"/>
          <w:lang w:eastAsia="en-US"/>
        </w:rPr>
      </w:pPr>
      <w:r w:rsidRPr="00D40701">
        <w:rPr>
          <w:rFonts w:ascii="Arial" w:eastAsiaTheme="minorHAnsi" w:hAnsi="Arial" w:cs="Arial"/>
          <w:sz w:val="22"/>
          <w:szCs w:val="22"/>
          <w:lang w:eastAsia="en-US"/>
        </w:rPr>
        <w:t>Hlavním cíle tohoto mimořádného (generálního) úklidu bylo sjednotit úklid a údržbu travnatých</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ploch ve správě městské části s plochami hlavního města a provést souběžně i úklid rabátek,</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které jsou znečištěny psími exkrementy a nedopalky cigaret.</w:t>
      </w:r>
    </w:p>
    <w:p w14:paraId="22486EBE" w14:textId="3951D6FC" w:rsidR="00FA4E2E" w:rsidRDefault="00D40701" w:rsidP="00D40701">
      <w:pPr>
        <w:autoSpaceDE w:val="0"/>
        <w:autoSpaceDN w:val="0"/>
        <w:adjustRightInd w:val="0"/>
        <w:spacing w:after="120" w:line="276" w:lineRule="auto"/>
        <w:jc w:val="both"/>
        <w:rPr>
          <w:rFonts w:ascii="Arial" w:eastAsiaTheme="minorHAnsi" w:hAnsi="Arial" w:cs="Arial"/>
          <w:sz w:val="22"/>
          <w:szCs w:val="22"/>
          <w:lang w:eastAsia="en-US"/>
        </w:rPr>
      </w:pPr>
      <w:r w:rsidRPr="00D40701">
        <w:rPr>
          <w:rFonts w:ascii="Arial" w:eastAsiaTheme="minorHAnsi" w:hAnsi="Arial" w:cs="Arial"/>
          <w:sz w:val="22"/>
          <w:szCs w:val="22"/>
          <w:lang w:eastAsia="en-US"/>
        </w:rPr>
        <w:t>Aby došlo k napravení této chyby, bude urychleně připraveno usnesení do RMČ a připravena</w:t>
      </w:r>
      <w:r>
        <w:rPr>
          <w:rFonts w:ascii="Arial" w:eastAsiaTheme="minorHAnsi" w:hAnsi="Arial" w:cs="Arial"/>
          <w:sz w:val="22"/>
          <w:szCs w:val="22"/>
          <w:lang w:eastAsia="en-US"/>
        </w:rPr>
        <w:t xml:space="preserve"> </w:t>
      </w:r>
      <w:r w:rsidRPr="00D40701">
        <w:rPr>
          <w:rFonts w:ascii="Arial" w:eastAsiaTheme="minorHAnsi" w:hAnsi="Arial" w:cs="Arial"/>
          <w:sz w:val="22"/>
          <w:szCs w:val="22"/>
          <w:lang w:eastAsia="en-US"/>
        </w:rPr>
        <w:t>Dohoda o narovnání, čímž bude tento nedostatek odstraněn.</w:t>
      </w:r>
    </w:p>
    <w:p w14:paraId="13B15CF6" w14:textId="77777777" w:rsidR="00FA4E2E" w:rsidRDefault="00FA4E2E">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br w:type="page"/>
      </w:r>
    </w:p>
    <w:p w14:paraId="435FB3C3" w14:textId="77777777" w:rsidR="00FA4E2E" w:rsidRPr="00F17BEC" w:rsidRDefault="00FA4E2E" w:rsidP="00FA4E2E">
      <w:pPr>
        <w:jc w:val="both"/>
        <w:rPr>
          <w:rFonts w:ascii="Arial" w:hAnsi="Arial" w:cs="Arial"/>
          <w:b/>
          <w:sz w:val="22"/>
          <w:szCs w:val="22"/>
        </w:rPr>
      </w:pPr>
      <w:r>
        <w:rPr>
          <w:rFonts w:ascii="Arial" w:hAnsi="Arial" w:cs="Arial"/>
          <w:b/>
          <w:sz w:val="22"/>
          <w:szCs w:val="22"/>
        </w:rPr>
        <w:t xml:space="preserve">Usnesení č. 121/2022 – </w:t>
      </w:r>
      <w:r w:rsidRPr="00F17BEC">
        <w:rPr>
          <w:rFonts w:ascii="Arial" w:hAnsi="Arial" w:cs="Arial"/>
          <w:b/>
          <w:sz w:val="22"/>
          <w:szCs w:val="22"/>
        </w:rPr>
        <w:t>Kontrola dodržování právních předpisů v případě objednávky č. ODŽP/00227/2021 (tzv. generální úklid)</w:t>
      </w:r>
    </w:p>
    <w:p w14:paraId="49800B84" w14:textId="77777777" w:rsidR="00FA4E2E" w:rsidRPr="00F17BEC" w:rsidRDefault="00FA4E2E" w:rsidP="00FA4E2E">
      <w:pPr>
        <w:jc w:val="both"/>
        <w:rPr>
          <w:rFonts w:ascii="Arial" w:hAnsi="Arial" w:cs="Arial"/>
          <w:sz w:val="22"/>
          <w:szCs w:val="22"/>
        </w:rPr>
      </w:pPr>
      <w:r w:rsidRPr="00F17BEC">
        <w:rPr>
          <w:rFonts w:ascii="Arial" w:hAnsi="Arial" w:cs="Arial"/>
          <w:sz w:val="22"/>
          <w:szCs w:val="22"/>
        </w:rPr>
        <w:t>Kontrolní výbor schvaluje výsledek kontroly dodržování právních předpisů v případě objednávky č. ODŽP/00227/2021 (tzv. generální úklid).</w:t>
      </w:r>
    </w:p>
    <w:p w14:paraId="5046B253" w14:textId="77777777" w:rsidR="00FA4E2E" w:rsidRPr="00F17BEC" w:rsidRDefault="00FA4E2E" w:rsidP="00FA4E2E">
      <w:pPr>
        <w:jc w:val="both"/>
        <w:rPr>
          <w:rFonts w:ascii="Arial" w:hAnsi="Arial" w:cs="Arial"/>
          <w:sz w:val="22"/>
          <w:szCs w:val="22"/>
        </w:rPr>
      </w:pPr>
      <w:r w:rsidRPr="00F17BEC">
        <w:rPr>
          <w:rFonts w:ascii="Arial" w:hAnsi="Arial" w:cs="Arial"/>
          <w:sz w:val="22"/>
          <w:szCs w:val="22"/>
        </w:rPr>
        <w:t xml:space="preserve">Kontrolní výbor bere na vědomí vyjádření Odboru dopravy a životního prostředí z </w:t>
      </w:r>
      <w:proofErr w:type="gramStart"/>
      <w:r w:rsidRPr="00F17BEC">
        <w:rPr>
          <w:rFonts w:ascii="Arial" w:hAnsi="Arial" w:cs="Arial"/>
          <w:sz w:val="22"/>
          <w:szCs w:val="22"/>
        </w:rPr>
        <w:t>1.4.2022</w:t>
      </w:r>
      <w:proofErr w:type="gramEnd"/>
      <w:r w:rsidRPr="00F17BEC">
        <w:rPr>
          <w:rFonts w:ascii="Arial" w:hAnsi="Arial" w:cs="Arial"/>
          <w:sz w:val="22"/>
          <w:szCs w:val="22"/>
        </w:rPr>
        <w:t xml:space="preserve">. </w:t>
      </w:r>
    </w:p>
    <w:p w14:paraId="4333FF28" w14:textId="77777777" w:rsidR="00FA4E2E" w:rsidRPr="00F17BEC" w:rsidRDefault="00FA4E2E" w:rsidP="00FA4E2E">
      <w:pPr>
        <w:jc w:val="both"/>
        <w:rPr>
          <w:rFonts w:ascii="Arial" w:hAnsi="Arial" w:cs="Arial"/>
          <w:sz w:val="22"/>
          <w:szCs w:val="22"/>
        </w:rPr>
      </w:pPr>
      <w:r w:rsidRPr="00F17BEC">
        <w:rPr>
          <w:rFonts w:ascii="Arial" w:hAnsi="Arial" w:cs="Arial"/>
          <w:sz w:val="22"/>
          <w:szCs w:val="22"/>
        </w:rPr>
        <w:t>Kontrolní výbor upozorňuje, že tzv. generální úklid ploch komunikační zeleně a rabátek, realizovaný na základě objednávky č. ODŽP/00227/2021, byl realizován přes výslovný nesouhlas Technické správy komunikací, a.s., která je správcem předmětných pozemků. Při realizaci objednávky došlo zároveň k porušení zákona o registru smluv.</w:t>
      </w:r>
    </w:p>
    <w:p w14:paraId="3CD075AD" w14:textId="77777777" w:rsidR="00FA4E2E" w:rsidRPr="00F17BEC" w:rsidRDefault="00FA4E2E" w:rsidP="00FA4E2E">
      <w:pPr>
        <w:jc w:val="both"/>
        <w:rPr>
          <w:rFonts w:ascii="Arial" w:hAnsi="Arial" w:cs="Arial"/>
          <w:sz w:val="22"/>
          <w:szCs w:val="22"/>
        </w:rPr>
      </w:pPr>
      <w:r w:rsidRPr="00F17BEC">
        <w:rPr>
          <w:rFonts w:ascii="Arial" w:hAnsi="Arial" w:cs="Arial"/>
          <w:sz w:val="22"/>
          <w:szCs w:val="22"/>
        </w:rPr>
        <w:t>Kontrolní výbor naproti tomu oceňuje kvalitní způsob dokumentace provedených prací realizovaných na základě předmětné objednávky.</w:t>
      </w:r>
    </w:p>
    <w:p w14:paraId="243F4704" w14:textId="77777777" w:rsidR="00FA4E2E" w:rsidRDefault="00FA4E2E" w:rsidP="00FA4E2E">
      <w:pPr>
        <w:ind w:left="7080"/>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11,    - 0,      z 0</w:t>
      </w:r>
      <w:proofErr w:type="gramEnd"/>
    </w:p>
    <w:p w14:paraId="2A941DC6" w14:textId="77777777" w:rsidR="00FA4E2E" w:rsidRDefault="00FA4E2E" w:rsidP="00FA4E2E">
      <w:pPr>
        <w:jc w:val="both"/>
        <w:rPr>
          <w:rFonts w:ascii="Arial" w:hAnsi="Arial" w:cs="Arial"/>
          <w:sz w:val="22"/>
          <w:szCs w:val="22"/>
        </w:rPr>
      </w:pPr>
    </w:p>
    <w:p w14:paraId="0F470D0C" w14:textId="77777777" w:rsidR="00FA4E2E" w:rsidRDefault="00FA4E2E" w:rsidP="00FA4E2E">
      <w:pPr>
        <w:jc w:val="both"/>
        <w:rPr>
          <w:rFonts w:ascii="Arial" w:hAnsi="Arial" w:cs="Arial"/>
          <w:sz w:val="22"/>
          <w:szCs w:val="22"/>
          <w:u w:val="single"/>
        </w:rPr>
      </w:pPr>
    </w:p>
    <w:p w14:paraId="5E608EC4" w14:textId="33CC5037" w:rsidR="00FA4E2E" w:rsidRDefault="00FA4E2E">
      <w:pPr>
        <w:spacing w:after="200" w:line="276" w:lineRule="auto"/>
        <w:rPr>
          <w:rFonts w:ascii="Arial" w:eastAsiaTheme="minorHAnsi" w:hAnsi="Arial" w:cs="Arial"/>
          <w:b/>
          <w:sz w:val="22"/>
          <w:szCs w:val="22"/>
          <w:lang w:eastAsia="en-US"/>
        </w:rPr>
      </w:pPr>
      <w:r>
        <w:rPr>
          <w:rFonts w:ascii="Arial" w:eastAsiaTheme="minorHAnsi" w:hAnsi="Arial" w:cs="Arial"/>
          <w:b/>
          <w:sz w:val="22"/>
          <w:szCs w:val="22"/>
          <w:lang w:eastAsia="en-US"/>
        </w:rPr>
        <w:br w:type="page"/>
      </w:r>
    </w:p>
    <w:p w14:paraId="402E1311" w14:textId="4AF5470B" w:rsidR="00D40701" w:rsidRPr="00FA4E2E" w:rsidRDefault="00FA4E2E" w:rsidP="00D40701">
      <w:pPr>
        <w:autoSpaceDE w:val="0"/>
        <w:autoSpaceDN w:val="0"/>
        <w:adjustRightInd w:val="0"/>
        <w:spacing w:after="120" w:line="276" w:lineRule="auto"/>
        <w:jc w:val="both"/>
        <w:rPr>
          <w:rFonts w:ascii="Arial" w:eastAsiaTheme="minorHAnsi" w:hAnsi="Arial" w:cs="Arial"/>
          <w:b/>
          <w:sz w:val="22"/>
          <w:szCs w:val="22"/>
          <w:lang w:eastAsia="en-US"/>
        </w:rPr>
      </w:pPr>
      <w:r w:rsidRPr="00FA4E2E">
        <w:rPr>
          <w:rFonts w:ascii="Arial" w:eastAsiaTheme="minorHAnsi" w:hAnsi="Arial" w:cs="Arial"/>
          <w:b/>
          <w:sz w:val="22"/>
          <w:szCs w:val="22"/>
          <w:lang w:eastAsia="en-US"/>
        </w:rPr>
        <w:t>Příloha č. 3:</w:t>
      </w:r>
    </w:p>
    <w:p w14:paraId="1B562668" w14:textId="77777777" w:rsidR="00FA4E2E" w:rsidRPr="00FA4E2E" w:rsidRDefault="00FA4E2E" w:rsidP="00FA4E2E">
      <w:pPr>
        <w:autoSpaceDE w:val="0"/>
        <w:autoSpaceDN w:val="0"/>
        <w:adjustRightInd w:val="0"/>
        <w:spacing w:after="120" w:line="276" w:lineRule="auto"/>
        <w:jc w:val="both"/>
        <w:rPr>
          <w:rFonts w:ascii="Arial" w:eastAsiaTheme="minorHAnsi" w:hAnsi="Arial" w:cs="Arial"/>
          <w:b/>
          <w:sz w:val="22"/>
          <w:szCs w:val="22"/>
          <w:lang w:eastAsia="en-US"/>
        </w:rPr>
      </w:pPr>
      <w:r w:rsidRPr="00FA4E2E">
        <w:rPr>
          <w:rFonts w:ascii="Arial" w:eastAsiaTheme="minorHAnsi" w:hAnsi="Arial" w:cs="Arial"/>
          <w:b/>
          <w:sz w:val="22"/>
          <w:szCs w:val="22"/>
          <w:lang w:eastAsia="en-US"/>
        </w:rPr>
        <w:t>Vyjádření právního odboru k evidenci právních stanovisek</w:t>
      </w:r>
    </w:p>
    <w:p w14:paraId="530C1BAD" w14:textId="77777777" w:rsidR="00FA4E2E" w:rsidRPr="00FA4E2E" w:rsidRDefault="00FA4E2E" w:rsidP="00FA4E2E">
      <w:pPr>
        <w:autoSpaceDE w:val="0"/>
        <w:autoSpaceDN w:val="0"/>
        <w:adjustRightInd w:val="0"/>
        <w:spacing w:after="120" w:line="276" w:lineRule="auto"/>
        <w:jc w:val="both"/>
        <w:rPr>
          <w:rFonts w:ascii="Arial" w:eastAsiaTheme="minorHAnsi" w:hAnsi="Arial" w:cs="Arial"/>
          <w:sz w:val="22"/>
          <w:szCs w:val="22"/>
          <w:lang w:eastAsia="en-US"/>
        </w:rPr>
      </w:pPr>
      <w:r w:rsidRPr="00FA4E2E">
        <w:rPr>
          <w:rFonts w:ascii="Arial" w:eastAsiaTheme="minorHAnsi" w:hAnsi="Arial" w:cs="Arial"/>
          <w:sz w:val="22"/>
          <w:szCs w:val="22"/>
          <w:lang w:eastAsia="en-US"/>
        </w:rPr>
        <w:t>Vážený pane předsedo,</w:t>
      </w:r>
    </w:p>
    <w:p w14:paraId="25FEF68C" w14:textId="27C1B214" w:rsidR="00FA4E2E" w:rsidRPr="00FA4E2E" w:rsidRDefault="00FA4E2E" w:rsidP="00FA4E2E">
      <w:pPr>
        <w:autoSpaceDE w:val="0"/>
        <w:autoSpaceDN w:val="0"/>
        <w:adjustRightInd w:val="0"/>
        <w:spacing w:after="120" w:line="276" w:lineRule="auto"/>
        <w:jc w:val="both"/>
        <w:rPr>
          <w:rFonts w:ascii="Arial" w:eastAsiaTheme="minorHAnsi" w:hAnsi="Arial" w:cs="Arial"/>
          <w:sz w:val="22"/>
          <w:szCs w:val="22"/>
          <w:lang w:eastAsia="en-US"/>
        </w:rPr>
      </w:pPr>
      <w:r w:rsidRPr="00FA4E2E">
        <w:rPr>
          <w:rFonts w:ascii="Arial" w:eastAsiaTheme="minorHAnsi" w:hAnsi="Arial" w:cs="Arial"/>
          <w:sz w:val="22"/>
          <w:szCs w:val="22"/>
          <w:lang w:eastAsia="en-US"/>
        </w:rPr>
        <w:t>na základě požadavku Kontrolního výboru právní odbor zpracoval přehled výstupů z</w:t>
      </w:r>
      <w:r>
        <w:rPr>
          <w:rFonts w:ascii="Arial" w:eastAsiaTheme="minorHAnsi" w:hAnsi="Arial" w:cs="Arial"/>
          <w:sz w:val="22"/>
          <w:szCs w:val="22"/>
          <w:lang w:eastAsia="en-US"/>
        </w:rPr>
        <w:t> </w:t>
      </w:r>
      <w:r w:rsidRPr="00FA4E2E">
        <w:rPr>
          <w:rFonts w:ascii="Arial" w:eastAsiaTheme="minorHAnsi" w:hAnsi="Arial" w:cs="Arial"/>
          <w:sz w:val="22"/>
          <w:szCs w:val="22"/>
          <w:lang w:eastAsia="en-US"/>
        </w:rPr>
        <w:t>externích</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právních služeb zadaných Právním odborem v letech 2018 až 2021 spolu s informací, jakou formou</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byly tyto výstupy doručeny. Tam, kde právní odbor příslušnými materiály nedisponoval, byly osloveny</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dodavatelské kanceláře s prosbou o opětovné dodání těchto výstupů. Na základě Vaší žádosti byly</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Kontrolnímu výboru dále poskytnuty ty výstupy z externích právních zakázek, které Kontrolní výbor už</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v minulosti poptával a které tehdy (2021) nebyly na právním odboru k dispozici.</w:t>
      </w:r>
    </w:p>
    <w:p w14:paraId="799DF3EA" w14:textId="3D470FC3" w:rsidR="00FA4E2E" w:rsidRPr="00FA4E2E" w:rsidRDefault="00FA4E2E" w:rsidP="00FA4E2E">
      <w:pPr>
        <w:autoSpaceDE w:val="0"/>
        <w:autoSpaceDN w:val="0"/>
        <w:adjustRightInd w:val="0"/>
        <w:spacing w:after="120" w:line="276" w:lineRule="auto"/>
        <w:jc w:val="both"/>
        <w:rPr>
          <w:rFonts w:ascii="Arial" w:eastAsiaTheme="minorHAnsi" w:hAnsi="Arial" w:cs="Arial"/>
          <w:sz w:val="22"/>
          <w:szCs w:val="22"/>
          <w:lang w:eastAsia="en-US"/>
        </w:rPr>
      </w:pPr>
      <w:r w:rsidRPr="00FA4E2E">
        <w:rPr>
          <w:rFonts w:ascii="Arial" w:eastAsiaTheme="minorHAnsi" w:hAnsi="Arial" w:cs="Arial"/>
          <w:sz w:val="22"/>
          <w:szCs w:val="22"/>
          <w:lang w:eastAsia="en-US"/>
        </w:rPr>
        <w:t>Aktuální Příkaz tajemníka č. 1/2022, spisový řád, neobsahuje explicitní povinnost zanášet výstupy z</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externích právních stanovisek do elektronické spisové služby (pokud nebyly dodány prostřednictvím</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podatelny či pokud se nevážou výlučně ke spisu vedenému k projednávanému případu). V</w:t>
      </w:r>
      <w:r>
        <w:rPr>
          <w:rFonts w:ascii="Arial" w:eastAsiaTheme="minorHAnsi" w:hAnsi="Arial" w:cs="Arial"/>
          <w:sz w:val="22"/>
          <w:szCs w:val="22"/>
          <w:lang w:eastAsia="en-US"/>
        </w:rPr>
        <w:t> </w:t>
      </w:r>
      <w:r w:rsidRPr="00FA4E2E">
        <w:rPr>
          <w:rFonts w:ascii="Arial" w:eastAsiaTheme="minorHAnsi" w:hAnsi="Arial" w:cs="Arial"/>
          <w:sz w:val="22"/>
          <w:szCs w:val="22"/>
          <w:lang w:eastAsia="en-US"/>
        </w:rPr>
        <w:t>praxi</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docházelo většinou k tomu, že stanoviska byla odevzdávána e-mailem anebo osobně v</w:t>
      </w:r>
      <w:r>
        <w:rPr>
          <w:rFonts w:ascii="Arial" w:eastAsiaTheme="minorHAnsi" w:hAnsi="Arial" w:cs="Arial"/>
          <w:sz w:val="22"/>
          <w:szCs w:val="22"/>
          <w:lang w:eastAsia="en-US"/>
        </w:rPr>
        <w:t> </w:t>
      </w:r>
      <w:r w:rsidRPr="00FA4E2E">
        <w:rPr>
          <w:rFonts w:ascii="Arial" w:eastAsiaTheme="minorHAnsi" w:hAnsi="Arial" w:cs="Arial"/>
          <w:sz w:val="22"/>
          <w:szCs w:val="22"/>
          <w:lang w:eastAsia="en-US"/>
        </w:rPr>
        <w:t>listinné</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podobě, a to vedoucímu právního odboru.</w:t>
      </w:r>
    </w:p>
    <w:p w14:paraId="03C9A963" w14:textId="2C74C422" w:rsidR="00FA4E2E" w:rsidRPr="00FA4E2E" w:rsidRDefault="00FA4E2E" w:rsidP="00FA4E2E">
      <w:pPr>
        <w:autoSpaceDE w:val="0"/>
        <w:autoSpaceDN w:val="0"/>
        <w:adjustRightInd w:val="0"/>
        <w:spacing w:after="120" w:line="276" w:lineRule="auto"/>
        <w:jc w:val="both"/>
        <w:rPr>
          <w:rFonts w:ascii="Arial" w:eastAsiaTheme="minorHAnsi" w:hAnsi="Arial" w:cs="Arial"/>
          <w:sz w:val="22"/>
          <w:szCs w:val="22"/>
          <w:lang w:eastAsia="en-US"/>
        </w:rPr>
      </w:pPr>
      <w:r w:rsidRPr="00FA4E2E">
        <w:rPr>
          <w:rFonts w:ascii="Arial" w:eastAsiaTheme="minorHAnsi" w:hAnsi="Arial" w:cs="Arial"/>
          <w:sz w:val="22"/>
          <w:szCs w:val="22"/>
          <w:lang w:eastAsia="en-US"/>
        </w:rPr>
        <w:t>Přes to, že nedocházelo k porušení spisového řádu, dovolím si konstatovat, že v minulosti nebyla vždy</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evidence a archivace výstupů z externích právních zakázek zcela optimální a přehledná.</w:t>
      </w:r>
    </w:p>
    <w:p w14:paraId="7B9521F8" w14:textId="705794F5" w:rsidR="00FA4E2E" w:rsidRPr="00FA4E2E" w:rsidRDefault="00FA4E2E" w:rsidP="00FA4E2E">
      <w:pPr>
        <w:autoSpaceDE w:val="0"/>
        <w:autoSpaceDN w:val="0"/>
        <w:adjustRightInd w:val="0"/>
        <w:spacing w:after="120" w:line="276" w:lineRule="auto"/>
        <w:jc w:val="both"/>
        <w:rPr>
          <w:rFonts w:ascii="Arial" w:eastAsiaTheme="minorHAnsi" w:hAnsi="Arial" w:cs="Arial"/>
          <w:sz w:val="22"/>
          <w:szCs w:val="22"/>
          <w:lang w:eastAsia="en-US"/>
        </w:rPr>
      </w:pPr>
      <w:r w:rsidRPr="00FA4E2E">
        <w:rPr>
          <w:rFonts w:ascii="Arial" w:eastAsiaTheme="minorHAnsi" w:hAnsi="Arial" w:cs="Arial"/>
          <w:sz w:val="22"/>
          <w:szCs w:val="22"/>
          <w:lang w:eastAsia="en-US"/>
        </w:rPr>
        <w:t>Rámcová smlouva č. S 508/2021/PO, která byla uzavřena v červenci 2021 mimo jiné v návaznosti na</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doporučení Kontrolního výboru, stanovuje explicitně postup předání právního stanoviska.</w:t>
      </w:r>
    </w:p>
    <w:p w14:paraId="6221743F" w14:textId="44A511D1" w:rsidR="00FA4E2E" w:rsidRPr="00FA4E2E" w:rsidRDefault="00FA4E2E" w:rsidP="00FA4E2E">
      <w:pPr>
        <w:autoSpaceDE w:val="0"/>
        <w:autoSpaceDN w:val="0"/>
        <w:adjustRightInd w:val="0"/>
        <w:spacing w:after="120" w:line="276" w:lineRule="auto"/>
        <w:jc w:val="both"/>
        <w:rPr>
          <w:rFonts w:ascii="Arial" w:eastAsiaTheme="minorHAnsi" w:hAnsi="Arial" w:cs="Arial"/>
          <w:sz w:val="22"/>
          <w:szCs w:val="22"/>
          <w:lang w:eastAsia="en-US"/>
        </w:rPr>
      </w:pPr>
      <w:r w:rsidRPr="00FA4E2E">
        <w:rPr>
          <w:rFonts w:ascii="Arial" w:eastAsiaTheme="minorHAnsi" w:hAnsi="Arial" w:cs="Arial"/>
          <w:sz w:val="22"/>
          <w:szCs w:val="22"/>
          <w:lang w:eastAsia="en-US"/>
        </w:rPr>
        <w:t>Stanoviska vzniklá na základě rámcové smlouvy č. S 508/2021/PO jsou písemně evidována spolu s</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fakturou a příslušnými dokumenty na PO. Obdobně jsou evidována i stanoviska, která by eventuálně</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byla zadána jinou formou než na základě rámcové smlouvy (např. v hypotetickém případě, že by bylo</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nutné oslovit specializovanou advokátní kancelář), zejména je vždy příslušná objednávka evidována</w:t>
      </w:r>
      <w:r>
        <w:rPr>
          <w:rFonts w:ascii="Arial" w:eastAsiaTheme="minorHAnsi" w:hAnsi="Arial" w:cs="Arial"/>
          <w:sz w:val="22"/>
          <w:szCs w:val="22"/>
          <w:lang w:eastAsia="en-US"/>
        </w:rPr>
        <w:t xml:space="preserve"> s</w:t>
      </w:r>
      <w:r w:rsidRPr="00FA4E2E">
        <w:rPr>
          <w:rFonts w:ascii="Arial" w:eastAsiaTheme="minorHAnsi" w:hAnsi="Arial" w:cs="Arial"/>
          <w:sz w:val="22"/>
          <w:szCs w:val="22"/>
          <w:lang w:eastAsia="en-US"/>
        </w:rPr>
        <w:t>polu se stanoviskem a fakturou, vč. fakturace hodin.</w:t>
      </w:r>
    </w:p>
    <w:p w14:paraId="0FA67EE5" w14:textId="7AD06819" w:rsidR="00FA4E2E" w:rsidRPr="00FA4E2E" w:rsidRDefault="00FA4E2E" w:rsidP="00FA4E2E">
      <w:pPr>
        <w:autoSpaceDE w:val="0"/>
        <w:autoSpaceDN w:val="0"/>
        <w:adjustRightInd w:val="0"/>
        <w:spacing w:after="120" w:line="276" w:lineRule="auto"/>
        <w:jc w:val="both"/>
        <w:rPr>
          <w:rFonts w:ascii="Arial" w:eastAsiaTheme="minorHAnsi" w:hAnsi="Arial" w:cs="Arial"/>
          <w:sz w:val="22"/>
          <w:szCs w:val="22"/>
          <w:lang w:eastAsia="en-US"/>
        </w:rPr>
      </w:pPr>
      <w:r w:rsidRPr="00FA4E2E">
        <w:rPr>
          <w:rFonts w:ascii="Arial" w:eastAsiaTheme="minorHAnsi" w:hAnsi="Arial" w:cs="Arial"/>
          <w:sz w:val="22"/>
          <w:szCs w:val="22"/>
          <w:lang w:eastAsia="en-US"/>
        </w:rPr>
        <w:t>Domnívám se, že na základě toho již k problémům týkající se nedostatečné evidence a archivace</w:t>
      </w:r>
      <w:r>
        <w:rPr>
          <w:rFonts w:ascii="Arial" w:eastAsiaTheme="minorHAnsi" w:hAnsi="Arial" w:cs="Arial"/>
          <w:sz w:val="22"/>
          <w:szCs w:val="22"/>
          <w:lang w:eastAsia="en-US"/>
        </w:rPr>
        <w:t xml:space="preserve"> </w:t>
      </w:r>
      <w:r w:rsidRPr="00FA4E2E">
        <w:rPr>
          <w:rFonts w:ascii="Arial" w:eastAsiaTheme="minorHAnsi" w:hAnsi="Arial" w:cs="Arial"/>
          <w:sz w:val="22"/>
          <w:szCs w:val="22"/>
          <w:lang w:eastAsia="en-US"/>
        </w:rPr>
        <w:t>výstupů z externích právních zakázek v budoucnosti nebude docházet.</w:t>
      </w:r>
    </w:p>
    <w:p w14:paraId="429E38C9" w14:textId="015EDCCE" w:rsidR="00FA4E2E" w:rsidRDefault="00FA4E2E" w:rsidP="00FA4E2E">
      <w:pPr>
        <w:autoSpaceDE w:val="0"/>
        <w:autoSpaceDN w:val="0"/>
        <w:adjustRightInd w:val="0"/>
        <w:spacing w:after="120" w:line="276" w:lineRule="auto"/>
        <w:jc w:val="both"/>
        <w:rPr>
          <w:rFonts w:ascii="Arial" w:eastAsiaTheme="minorHAnsi" w:hAnsi="Arial" w:cs="Arial"/>
          <w:sz w:val="22"/>
          <w:szCs w:val="22"/>
          <w:lang w:eastAsia="en-US"/>
        </w:rPr>
      </w:pPr>
      <w:r w:rsidRPr="00FA4E2E">
        <w:rPr>
          <w:rFonts w:ascii="Arial" w:eastAsiaTheme="minorHAnsi" w:hAnsi="Arial" w:cs="Arial"/>
          <w:sz w:val="22"/>
          <w:szCs w:val="22"/>
          <w:lang w:eastAsia="en-US"/>
        </w:rPr>
        <w:t>S pozdravem,</w:t>
      </w:r>
    </w:p>
    <w:p w14:paraId="28366E1C" w14:textId="1B18C485" w:rsidR="00FA4E2E" w:rsidRDefault="00FA4E2E" w:rsidP="00FA4E2E">
      <w:pPr>
        <w:autoSpaceDE w:val="0"/>
        <w:autoSpaceDN w:val="0"/>
        <w:adjustRightInd w:val="0"/>
        <w:spacing w:after="120"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t>Mgr. Aneta Roubíková, vedoucí PO</w:t>
      </w:r>
    </w:p>
    <w:p w14:paraId="503A0D44" w14:textId="77777777" w:rsidR="00FA4E2E" w:rsidRDefault="00FA4E2E" w:rsidP="00FA4E2E">
      <w:pPr>
        <w:autoSpaceDE w:val="0"/>
        <w:autoSpaceDN w:val="0"/>
        <w:adjustRightInd w:val="0"/>
        <w:spacing w:after="120" w:line="276" w:lineRule="auto"/>
        <w:jc w:val="both"/>
        <w:rPr>
          <w:rFonts w:ascii="Arial" w:eastAsiaTheme="minorHAnsi" w:hAnsi="Arial" w:cs="Arial"/>
          <w:sz w:val="22"/>
          <w:szCs w:val="22"/>
          <w:lang w:eastAsia="en-US"/>
        </w:rPr>
        <w:sectPr w:rsidR="00FA4E2E" w:rsidSect="00D40701">
          <w:pgSz w:w="11906" w:h="16838"/>
          <w:pgMar w:top="1417" w:right="1133" w:bottom="1417" w:left="1417" w:header="708" w:footer="708" w:gutter="0"/>
          <w:cols w:space="708"/>
          <w:titlePg/>
          <w:docGrid w:linePitch="326"/>
        </w:sectPr>
      </w:pPr>
    </w:p>
    <w:p w14:paraId="6AFE822F" w14:textId="20CC20DF" w:rsidR="00FA4E2E" w:rsidRDefault="00940717">
      <w:pPr>
        <w:spacing w:after="200" w:line="276" w:lineRule="auto"/>
        <w:rPr>
          <w:rFonts w:ascii="Arial" w:eastAsiaTheme="minorHAnsi" w:hAnsi="Arial" w:cs="Arial"/>
          <w:sz w:val="22"/>
          <w:szCs w:val="22"/>
          <w:lang w:eastAsia="en-US"/>
        </w:rPr>
      </w:pPr>
      <w:r>
        <w:rPr>
          <w:noProof/>
        </w:rPr>
        <w:drawing>
          <wp:anchor distT="0" distB="0" distL="114300" distR="114300" simplePos="0" relativeHeight="251665408" behindDoc="1" locked="0" layoutInCell="1" allowOverlap="1" wp14:anchorId="68BF73E0" wp14:editId="78D134D6">
            <wp:simplePos x="0" y="0"/>
            <wp:positionH relativeFrom="column">
              <wp:posOffset>-747396</wp:posOffset>
            </wp:positionH>
            <wp:positionV relativeFrom="paragraph">
              <wp:posOffset>-747395</wp:posOffset>
            </wp:positionV>
            <wp:extent cx="10340517" cy="6675120"/>
            <wp:effectExtent l="0" t="0" r="381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4559" t="11158" r="3119"/>
                    <a:stretch/>
                  </pic:blipFill>
                  <pic:spPr bwMode="auto">
                    <a:xfrm>
                      <a:off x="0" y="0"/>
                      <a:ext cx="10344890" cy="66779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4E2E">
        <w:rPr>
          <w:rFonts w:ascii="Arial" w:eastAsiaTheme="minorHAnsi" w:hAnsi="Arial" w:cs="Arial"/>
          <w:sz w:val="22"/>
          <w:szCs w:val="22"/>
          <w:lang w:eastAsia="en-US"/>
        </w:rPr>
        <w:t xml:space="preserve">  </w:t>
      </w:r>
      <w:r w:rsidR="00FA4E2E">
        <w:rPr>
          <w:rFonts w:ascii="Arial" w:eastAsiaTheme="minorHAnsi" w:hAnsi="Arial" w:cs="Arial"/>
          <w:sz w:val="22"/>
          <w:szCs w:val="22"/>
          <w:lang w:eastAsia="en-US"/>
        </w:rPr>
        <w:br w:type="page"/>
      </w:r>
    </w:p>
    <w:p w14:paraId="68C22D55" w14:textId="488CF31D" w:rsidR="00FA4E2E" w:rsidRDefault="00940717">
      <w:pPr>
        <w:spacing w:after="200" w:line="276" w:lineRule="auto"/>
        <w:rPr>
          <w:rFonts w:ascii="Arial" w:eastAsiaTheme="minorHAnsi" w:hAnsi="Arial" w:cs="Arial"/>
          <w:sz w:val="22"/>
          <w:szCs w:val="22"/>
          <w:lang w:eastAsia="en-US"/>
        </w:rPr>
      </w:pPr>
      <w:r>
        <w:rPr>
          <w:noProof/>
        </w:rPr>
        <w:drawing>
          <wp:anchor distT="0" distB="0" distL="114300" distR="114300" simplePos="0" relativeHeight="251666432" behindDoc="1" locked="0" layoutInCell="1" allowOverlap="1" wp14:anchorId="475A791D" wp14:editId="07E95816">
            <wp:simplePos x="0" y="0"/>
            <wp:positionH relativeFrom="column">
              <wp:posOffset>-701675</wp:posOffset>
            </wp:positionH>
            <wp:positionV relativeFrom="paragraph">
              <wp:posOffset>-709296</wp:posOffset>
            </wp:positionV>
            <wp:extent cx="10233660" cy="6638539"/>
            <wp:effectExtent l="0" t="0" r="0" b="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4388" t="11030" r="3635"/>
                    <a:stretch/>
                  </pic:blipFill>
                  <pic:spPr bwMode="auto">
                    <a:xfrm>
                      <a:off x="0" y="0"/>
                      <a:ext cx="10239285" cy="66421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4E2E">
        <w:rPr>
          <w:rFonts w:ascii="Arial" w:eastAsiaTheme="minorHAnsi" w:hAnsi="Arial" w:cs="Arial"/>
          <w:sz w:val="22"/>
          <w:szCs w:val="22"/>
          <w:lang w:eastAsia="en-US"/>
        </w:rPr>
        <w:br w:type="page"/>
      </w:r>
    </w:p>
    <w:p w14:paraId="1DE4EB2F" w14:textId="4A24C4DD" w:rsidR="00940717" w:rsidRDefault="00940717">
      <w:pPr>
        <w:spacing w:after="200" w:line="276" w:lineRule="auto"/>
        <w:rPr>
          <w:rFonts w:ascii="Arial" w:eastAsiaTheme="minorHAnsi" w:hAnsi="Arial" w:cs="Arial"/>
          <w:sz w:val="22"/>
          <w:szCs w:val="22"/>
          <w:lang w:eastAsia="en-US"/>
        </w:rPr>
      </w:pPr>
      <w:r>
        <w:rPr>
          <w:noProof/>
        </w:rPr>
        <w:drawing>
          <wp:anchor distT="0" distB="0" distL="114300" distR="114300" simplePos="0" relativeHeight="251667456" behindDoc="1" locked="0" layoutInCell="1" allowOverlap="1" wp14:anchorId="2E46F56D" wp14:editId="644C8D64">
            <wp:simplePos x="0" y="0"/>
            <wp:positionH relativeFrom="column">
              <wp:posOffset>-777875</wp:posOffset>
            </wp:positionH>
            <wp:positionV relativeFrom="paragraph">
              <wp:posOffset>-785495</wp:posOffset>
            </wp:positionV>
            <wp:extent cx="10314408" cy="6629400"/>
            <wp:effectExtent l="0" t="0" r="0" b="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4646" t="11030" r="2517"/>
                    <a:stretch/>
                  </pic:blipFill>
                  <pic:spPr bwMode="auto">
                    <a:xfrm>
                      <a:off x="0" y="0"/>
                      <a:ext cx="10318775" cy="66322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1F1D79" w14:textId="77777777" w:rsidR="00940717" w:rsidRDefault="00940717">
      <w:pPr>
        <w:spacing w:after="200" w:line="276" w:lineRule="auto"/>
        <w:rPr>
          <w:rFonts w:ascii="Arial" w:eastAsiaTheme="minorHAnsi" w:hAnsi="Arial" w:cs="Arial"/>
          <w:sz w:val="22"/>
          <w:szCs w:val="22"/>
          <w:lang w:eastAsia="en-US"/>
        </w:rPr>
      </w:pPr>
    </w:p>
    <w:p w14:paraId="70CA7BF7" w14:textId="2302B721" w:rsidR="00FA4E2E" w:rsidRDefault="00FA4E2E">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br w:type="page"/>
      </w:r>
    </w:p>
    <w:p w14:paraId="3A384554" w14:textId="0BC3C197" w:rsidR="00FA4E2E" w:rsidRDefault="00940717">
      <w:pPr>
        <w:spacing w:after="200" w:line="276" w:lineRule="auto"/>
        <w:rPr>
          <w:rFonts w:ascii="Arial" w:eastAsiaTheme="minorHAnsi" w:hAnsi="Arial" w:cs="Arial"/>
          <w:sz w:val="22"/>
          <w:szCs w:val="22"/>
          <w:lang w:eastAsia="en-US"/>
        </w:rPr>
      </w:pPr>
      <w:r>
        <w:rPr>
          <w:noProof/>
        </w:rPr>
        <w:drawing>
          <wp:anchor distT="0" distB="0" distL="114300" distR="114300" simplePos="0" relativeHeight="251668480" behindDoc="1" locked="0" layoutInCell="1" allowOverlap="1" wp14:anchorId="0BA9F347" wp14:editId="56CF7252">
            <wp:simplePos x="0" y="0"/>
            <wp:positionH relativeFrom="page">
              <wp:align>right</wp:align>
            </wp:positionH>
            <wp:positionV relativeFrom="paragraph">
              <wp:posOffset>-800735</wp:posOffset>
            </wp:positionV>
            <wp:extent cx="10592930" cy="6888480"/>
            <wp:effectExtent l="0" t="0" r="0" b="7620"/>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4388" t="11159" r="4582" b="642"/>
                    <a:stretch/>
                  </pic:blipFill>
                  <pic:spPr bwMode="auto">
                    <a:xfrm>
                      <a:off x="0" y="0"/>
                      <a:ext cx="10592930" cy="6888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heme="minorHAnsi" w:hAnsi="Arial" w:cs="Arial"/>
          <w:sz w:val="22"/>
          <w:szCs w:val="22"/>
          <w:lang w:eastAsia="en-US"/>
        </w:rPr>
        <w:t xml:space="preserve">  </w:t>
      </w:r>
      <w:r w:rsidR="00FA4E2E">
        <w:rPr>
          <w:rFonts w:ascii="Arial" w:eastAsiaTheme="minorHAnsi" w:hAnsi="Arial" w:cs="Arial"/>
          <w:sz w:val="22"/>
          <w:szCs w:val="22"/>
          <w:lang w:eastAsia="en-US"/>
        </w:rPr>
        <w:br w:type="page"/>
      </w:r>
    </w:p>
    <w:p w14:paraId="76FA6783" w14:textId="6F228117" w:rsidR="00FA4E2E" w:rsidRDefault="00940717">
      <w:pPr>
        <w:spacing w:after="200" w:line="276" w:lineRule="auto"/>
        <w:rPr>
          <w:rFonts w:ascii="Arial" w:eastAsiaTheme="minorHAnsi" w:hAnsi="Arial" w:cs="Arial"/>
          <w:sz w:val="22"/>
          <w:szCs w:val="22"/>
          <w:lang w:eastAsia="en-US"/>
        </w:rPr>
      </w:pPr>
      <w:r>
        <w:rPr>
          <w:noProof/>
        </w:rPr>
        <w:drawing>
          <wp:anchor distT="0" distB="0" distL="114300" distR="114300" simplePos="0" relativeHeight="251669504" behindDoc="1" locked="0" layoutInCell="1" allowOverlap="1" wp14:anchorId="7B073AE4" wp14:editId="22C07716">
            <wp:simplePos x="0" y="0"/>
            <wp:positionH relativeFrom="column">
              <wp:posOffset>-861696</wp:posOffset>
            </wp:positionH>
            <wp:positionV relativeFrom="paragraph">
              <wp:posOffset>-747395</wp:posOffset>
            </wp:positionV>
            <wp:extent cx="10405469" cy="6675120"/>
            <wp:effectExtent l="0" t="0" r="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4559" t="11928" r="3377"/>
                    <a:stretch/>
                  </pic:blipFill>
                  <pic:spPr bwMode="auto">
                    <a:xfrm>
                      <a:off x="0" y="0"/>
                      <a:ext cx="10413831" cy="66804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4E2E">
        <w:rPr>
          <w:rFonts w:ascii="Arial" w:eastAsiaTheme="minorHAnsi" w:hAnsi="Arial" w:cs="Arial"/>
          <w:sz w:val="22"/>
          <w:szCs w:val="22"/>
          <w:lang w:eastAsia="en-US"/>
        </w:rPr>
        <w:br w:type="page"/>
      </w:r>
    </w:p>
    <w:p w14:paraId="6CB49A65" w14:textId="7953C99F" w:rsidR="00FA4E2E" w:rsidRDefault="00940717">
      <w:pPr>
        <w:spacing w:after="200" w:line="276" w:lineRule="auto"/>
        <w:rPr>
          <w:rFonts w:ascii="Arial" w:eastAsiaTheme="minorHAnsi" w:hAnsi="Arial" w:cs="Arial"/>
          <w:sz w:val="22"/>
          <w:szCs w:val="22"/>
          <w:lang w:eastAsia="en-US"/>
        </w:rPr>
      </w:pPr>
      <w:r>
        <w:rPr>
          <w:noProof/>
        </w:rPr>
        <w:drawing>
          <wp:anchor distT="0" distB="0" distL="114300" distR="114300" simplePos="0" relativeHeight="251670528" behindDoc="1" locked="0" layoutInCell="1" allowOverlap="1" wp14:anchorId="789F0BF3" wp14:editId="1B5FD00F">
            <wp:simplePos x="0" y="0"/>
            <wp:positionH relativeFrom="column">
              <wp:posOffset>-793115</wp:posOffset>
            </wp:positionH>
            <wp:positionV relativeFrom="paragraph">
              <wp:posOffset>-732155</wp:posOffset>
            </wp:positionV>
            <wp:extent cx="10469880" cy="6770584"/>
            <wp:effectExtent l="0" t="0" r="7620"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4560" t="10773" r="2603" b="-299"/>
                    <a:stretch/>
                  </pic:blipFill>
                  <pic:spPr bwMode="auto">
                    <a:xfrm>
                      <a:off x="0" y="0"/>
                      <a:ext cx="10476944" cy="67751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4E2E">
        <w:rPr>
          <w:rFonts w:ascii="Arial" w:eastAsiaTheme="minorHAnsi" w:hAnsi="Arial" w:cs="Arial"/>
          <w:sz w:val="22"/>
          <w:szCs w:val="22"/>
          <w:lang w:eastAsia="en-US"/>
        </w:rPr>
        <w:br w:type="page"/>
      </w:r>
    </w:p>
    <w:p w14:paraId="33660FCE" w14:textId="6DFAF68B" w:rsidR="00FA4E2E" w:rsidRDefault="00940717">
      <w:pPr>
        <w:spacing w:after="200" w:line="276" w:lineRule="auto"/>
        <w:rPr>
          <w:rFonts w:ascii="Arial" w:eastAsiaTheme="minorHAnsi" w:hAnsi="Arial" w:cs="Arial"/>
          <w:sz w:val="22"/>
          <w:szCs w:val="22"/>
          <w:lang w:eastAsia="en-US"/>
        </w:rPr>
      </w:pPr>
      <w:r>
        <w:rPr>
          <w:noProof/>
        </w:rPr>
        <w:drawing>
          <wp:anchor distT="0" distB="0" distL="114300" distR="114300" simplePos="0" relativeHeight="251671552" behindDoc="1" locked="0" layoutInCell="1" allowOverlap="1" wp14:anchorId="7F8614BB" wp14:editId="3090C2E5">
            <wp:simplePos x="0" y="0"/>
            <wp:positionH relativeFrom="column">
              <wp:posOffset>-633095</wp:posOffset>
            </wp:positionH>
            <wp:positionV relativeFrom="paragraph">
              <wp:posOffset>-793115</wp:posOffset>
            </wp:positionV>
            <wp:extent cx="10246060" cy="6675120"/>
            <wp:effectExtent l="0" t="0" r="3175"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4475" t="11030" r="3635" b="-300"/>
                    <a:stretch/>
                  </pic:blipFill>
                  <pic:spPr bwMode="auto">
                    <a:xfrm>
                      <a:off x="0" y="0"/>
                      <a:ext cx="10249437" cy="6677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4E2E">
        <w:rPr>
          <w:rFonts w:ascii="Arial" w:eastAsiaTheme="minorHAnsi" w:hAnsi="Arial" w:cs="Arial"/>
          <w:sz w:val="22"/>
          <w:szCs w:val="22"/>
          <w:lang w:eastAsia="en-US"/>
        </w:rPr>
        <w:br w:type="page"/>
      </w:r>
    </w:p>
    <w:p w14:paraId="5D36F5E3" w14:textId="06E775DE" w:rsidR="00FA4E2E" w:rsidRDefault="00940717">
      <w:pPr>
        <w:spacing w:after="200" w:line="276" w:lineRule="auto"/>
        <w:rPr>
          <w:rFonts w:ascii="Arial" w:eastAsiaTheme="minorHAnsi" w:hAnsi="Arial" w:cs="Arial"/>
          <w:sz w:val="22"/>
          <w:szCs w:val="22"/>
          <w:lang w:eastAsia="en-US"/>
        </w:rPr>
      </w:pPr>
      <w:r>
        <w:rPr>
          <w:noProof/>
        </w:rPr>
        <w:drawing>
          <wp:anchor distT="0" distB="0" distL="114300" distR="114300" simplePos="0" relativeHeight="251672576" behindDoc="1" locked="0" layoutInCell="1" allowOverlap="1" wp14:anchorId="1CAFAD75" wp14:editId="259DA8F4">
            <wp:simplePos x="0" y="0"/>
            <wp:positionH relativeFrom="column">
              <wp:posOffset>-800735</wp:posOffset>
            </wp:positionH>
            <wp:positionV relativeFrom="paragraph">
              <wp:posOffset>-793115</wp:posOffset>
            </wp:positionV>
            <wp:extent cx="10325100" cy="6694295"/>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4732" t="10645" r="2775"/>
                    <a:stretch/>
                  </pic:blipFill>
                  <pic:spPr bwMode="auto">
                    <a:xfrm>
                      <a:off x="0" y="0"/>
                      <a:ext cx="10337283" cy="670219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4E2E">
        <w:rPr>
          <w:rFonts w:ascii="Arial" w:eastAsiaTheme="minorHAnsi" w:hAnsi="Arial" w:cs="Arial"/>
          <w:sz w:val="22"/>
          <w:szCs w:val="22"/>
          <w:lang w:eastAsia="en-US"/>
        </w:rPr>
        <w:br w:type="page"/>
      </w:r>
    </w:p>
    <w:p w14:paraId="01DA99D1" w14:textId="7270234F" w:rsidR="00FA4E2E" w:rsidRDefault="00940717">
      <w:pPr>
        <w:spacing w:after="200" w:line="276" w:lineRule="auto"/>
        <w:rPr>
          <w:rFonts w:ascii="Arial" w:eastAsiaTheme="minorHAnsi" w:hAnsi="Arial" w:cs="Arial"/>
          <w:sz w:val="22"/>
          <w:szCs w:val="22"/>
          <w:lang w:eastAsia="en-US"/>
        </w:rPr>
      </w:pPr>
      <w:r>
        <w:rPr>
          <w:noProof/>
        </w:rPr>
        <w:drawing>
          <wp:anchor distT="0" distB="0" distL="114300" distR="114300" simplePos="0" relativeHeight="251673600" behindDoc="1" locked="0" layoutInCell="1" allowOverlap="1" wp14:anchorId="40FAAC5B" wp14:editId="47B17FE6">
            <wp:simplePos x="0" y="0"/>
            <wp:positionH relativeFrom="column">
              <wp:posOffset>-701675</wp:posOffset>
            </wp:positionH>
            <wp:positionV relativeFrom="paragraph">
              <wp:posOffset>-732155</wp:posOffset>
            </wp:positionV>
            <wp:extent cx="10352484" cy="6720840"/>
            <wp:effectExtent l="0" t="0" r="0" b="381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4388" t="11416" r="4066" b="-1"/>
                    <a:stretch/>
                  </pic:blipFill>
                  <pic:spPr bwMode="auto">
                    <a:xfrm>
                      <a:off x="0" y="0"/>
                      <a:ext cx="10357240" cy="67239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4E2E">
        <w:rPr>
          <w:rFonts w:ascii="Arial" w:eastAsiaTheme="minorHAnsi" w:hAnsi="Arial" w:cs="Arial"/>
          <w:sz w:val="22"/>
          <w:szCs w:val="22"/>
          <w:lang w:eastAsia="en-US"/>
        </w:rPr>
        <w:br w:type="page"/>
      </w:r>
    </w:p>
    <w:p w14:paraId="02102BDB" w14:textId="765F6824" w:rsidR="00FA4E2E" w:rsidRDefault="00940717">
      <w:pPr>
        <w:spacing w:after="200" w:line="276" w:lineRule="auto"/>
        <w:rPr>
          <w:rFonts w:ascii="Arial" w:eastAsiaTheme="minorHAnsi" w:hAnsi="Arial" w:cs="Arial"/>
          <w:sz w:val="22"/>
          <w:szCs w:val="22"/>
          <w:lang w:eastAsia="en-US"/>
        </w:rPr>
      </w:pPr>
      <w:r>
        <w:rPr>
          <w:noProof/>
        </w:rPr>
        <w:drawing>
          <wp:anchor distT="0" distB="0" distL="114300" distR="114300" simplePos="0" relativeHeight="251674624" behindDoc="1" locked="0" layoutInCell="1" allowOverlap="1" wp14:anchorId="07C4B120" wp14:editId="6876F41E">
            <wp:simplePos x="0" y="0"/>
            <wp:positionH relativeFrom="column">
              <wp:posOffset>-739775</wp:posOffset>
            </wp:positionH>
            <wp:positionV relativeFrom="paragraph">
              <wp:posOffset>-815975</wp:posOffset>
            </wp:positionV>
            <wp:extent cx="10255544" cy="6736080"/>
            <wp:effectExtent l="0" t="0" r="0" b="762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4904" t="11030" r="4237"/>
                    <a:stretch/>
                  </pic:blipFill>
                  <pic:spPr bwMode="auto">
                    <a:xfrm>
                      <a:off x="0" y="0"/>
                      <a:ext cx="10262940" cy="67409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4E2E">
        <w:rPr>
          <w:rFonts w:ascii="Arial" w:eastAsiaTheme="minorHAnsi" w:hAnsi="Arial" w:cs="Arial"/>
          <w:sz w:val="22"/>
          <w:szCs w:val="22"/>
          <w:lang w:eastAsia="en-US"/>
        </w:rPr>
        <w:br w:type="page"/>
      </w:r>
    </w:p>
    <w:p w14:paraId="5D50BB44" w14:textId="7B4FE20D" w:rsidR="00FA4E2E" w:rsidRDefault="00940717" w:rsidP="00FA4E2E">
      <w:pPr>
        <w:autoSpaceDE w:val="0"/>
        <w:autoSpaceDN w:val="0"/>
        <w:adjustRightInd w:val="0"/>
        <w:spacing w:after="120" w:line="276" w:lineRule="auto"/>
        <w:jc w:val="both"/>
        <w:rPr>
          <w:rFonts w:ascii="Arial" w:eastAsiaTheme="minorHAnsi" w:hAnsi="Arial" w:cs="Arial"/>
          <w:sz w:val="22"/>
          <w:szCs w:val="22"/>
          <w:lang w:eastAsia="en-US"/>
        </w:rPr>
      </w:pPr>
      <w:r>
        <w:rPr>
          <w:noProof/>
        </w:rPr>
        <w:drawing>
          <wp:anchor distT="0" distB="0" distL="114300" distR="114300" simplePos="0" relativeHeight="251675648" behindDoc="1" locked="0" layoutInCell="1" allowOverlap="1" wp14:anchorId="7CFEAC56" wp14:editId="17005830">
            <wp:simplePos x="0" y="0"/>
            <wp:positionH relativeFrom="column">
              <wp:posOffset>-739775</wp:posOffset>
            </wp:positionH>
            <wp:positionV relativeFrom="paragraph">
              <wp:posOffset>-755015</wp:posOffset>
            </wp:positionV>
            <wp:extent cx="10279380" cy="6644156"/>
            <wp:effectExtent l="0" t="0" r="7620" b="4445"/>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4818" t="11287" r="3119"/>
                    <a:stretch/>
                  </pic:blipFill>
                  <pic:spPr bwMode="auto">
                    <a:xfrm>
                      <a:off x="0" y="0"/>
                      <a:ext cx="10287410" cy="66493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AFEB41" w14:textId="77777777" w:rsidR="00940717" w:rsidRDefault="00940717" w:rsidP="00FA4E2E">
      <w:pPr>
        <w:spacing w:after="200" w:line="276" w:lineRule="auto"/>
        <w:rPr>
          <w:rFonts w:ascii="Arial" w:eastAsiaTheme="minorHAnsi" w:hAnsi="Arial" w:cs="Arial"/>
          <w:sz w:val="22"/>
          <w:szCs w:val="22"/>
          <w:lang w:eastAsia="en-US"/>
        </w:rPr>
        <w:sectPr w:rsidR="00940717" w:rsidSect="00FA4E2E">
          <w:pgSz w:w="16838" w:h="11906" w:orient="landscape"/>
          <w:pgMar w:top="1417" w:right="1417" w:bottom="1133" w:left="1417" w:header="708" w:footer="708" w:gutter="0"/>
          <w:cols w:space="708"/>
          <w:titlePg/>
          <w:docGrid w:linePitch="326"/>
        </w:sectPr>
      </w:pPr>
      <w:r>
        <w:rPr>
          <w:rFonts w:ascii="Arial" w:eastAsiaTheme="minorHAnsi" w:hAnsi="Arial" w:cs="Arial"/>
          <w:sz w:val="22"/>
          <w:szCs w:val="22"/>
          <w:lang w:eastAsia="en-US"/>
        </w:rPr>
        <w:t xml:space="preserve">  </w:t>
      </w:r>
    </w:p>
    <w:p w14:paraId="3AC82834" w14:textId="77777777" w:rsidR="00940717" w:rsidRPr="00777480" w:rsidRDefault="00940717" w:rsidP="00940717">
      <w:pPr>
        <w:jc w:val="both"/>
        <w:rPr>
          <w:rFonts w:ascii="Arial" w:hAnsi="Arial" w:cs="Arial"/>
          <w:b/>
          <w:sz w:val="22"/>
          <w:szCs w:val="22"/>
        </w:rPr>
      </w:pPr>
      <w:r w:rsidRPr="00777480">
        <w:rPr>
          <w:rFonts w:ascii="Arial" w:hAnsi="Arial" w:cs="Arial"/>
          <w:b/>
          <w:sz w:val="22"/>
          <w:szCs w:val="22"/>
        </w:rPr>
        <w:t>Usnesení</w:t>
      </w:r>
      <w:r>
        <w:rPr>
          <w:rFonts w:ascii="Arial" w:hAnsi="Arial" w:cs="Arial"/>
          <w:b/>
          <w:sz w:val="22"/>
          <w:szCs w:val="22"/>
        </w:rPr>
        <w:t xml:space="preserve"> č. 122/2022 </w:t>
      </w:r>
      <w:r>
        <w:rPr>
          <w:rFonts w:ascii="Arial" w:hAnsi="Arial" w:cs="Arial"/>
          <w:sz w:val="22"/>
          <w:szCs w:val="22"/>
        </w:rPr>
        <w:t>–</w:t>
      </w:r>
      <w:r w:rsidRPr="00777480">
        <w:rPr>
          <w:rFonts w:ascii="Arial" w:hAnsi="Arial" w:cs="Arial"/>
          <w:b/>
          <w:sz w:val="22"/>
          <w:szCs w:val="22"/>
        </w:rPr>
        <w:t xml:space="preserve"> Plnění usnesení KV č. 109/2021 (externí právní zakázky)</w:t>
      </w:r>
    </w:p>
    <w:p w14:paraId="2BBB2F5B" w14:textId="77777777" w:rsidR="00940717" w:rsidRPr="00777480" w:rsidRDefault="00940717" w:rsidP="00940717">
      <w:pPr>
        <w:jc w:val="both"/>
        <w:rPr>
          <w:rFonts w:ascii="Arial" w:hAnsi="Arial" w:cs="Arial"/>
          <w:sz w:val="22"/>
          <w:szCs w:val="22"/>
        </w:rPr>
      </w:pPr>
      <w:r w:rsidRPr="00777480">
        <w:rPr>
          <w:rFonts w:ascii="Arial" w:hAnsi="Arial" w:cs="Arial"/>
          <w:sz w:val="22"/>
          <w:szCs w:val="22"/>
        </w:rPr>
        <w:t>Kontrolní výbor bere na vědomí materiál poskytnutý Právním odborem a informaci ohledně aktuálního postupu při přebírání externích právních stanovisek a jejich evidenci.</w:t>
      </w:r>
    </w:p>
    <w:p w14:paraId="47146F14" w14:textId="77777777" w:rsidR="00940717" w:rsidRDefault="00940717" w:rsidP="00940717">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roofErr w:type="gramStart"/>
      <w:r>
        <w:rPr>
          <w:rFonts w:ascii="Arial" w:hAnsi="Arial" w:cs="Arial"/>
          <w:sz w:val="22"/>
          <w:szCs w:val="22"/>
        </w:rPr>
        <w:t>10,    - 0,      z 1</w:t>
      </w:r>
      <w:proofErr w:type="gramEnd"/>
    </w:p>
    <w:p w14:paraId="75F634DE" w14:textId="77777777" w:rsidR="00940717" w:rsidRDefault="00940717" w:rsidP="00940717">
      <w:pPr>
        <w:rPr>
          <w:rFonts w:ascii="Arial" w:hAnsi="Arial" w:cs="Arial"/>
          <w:sz w:val="22"/>
          <w:szCs w:val="22"/>
        </w:rPr>
      </w:pPr>
      <w:r>
        <w:rPr>
          <w:rFonts w:ascii="Arial" w:hAnsi="Arial" w:cs="Arial"/>
          <w:sz w:val="22"/>
          <w:szCs w:val="22"/>
        </w:rPr>
        <w:t xml:space="preserve">                                                                                                                  (zdržela se E. Tichá) </w:t>
      </w:r>
    </w:p>
    <w:p w14:paraId="40370DCA" w14:textId="60EB873C" w:rsidR="00FA4E2E" w:rsidRPr="00FA4E2E" w:rsidRDefault="00FA4E2E" w:rsidP="00FA4E2E">
      <w:pPr>
        <w:spacing w:after="200" w:line="276" w:lineRule="auto"/>
        <w:rPr>
          <w:rFonts w:ascii="Arial" w:eastAsiaTheme="minorHAnsi" w:hAnsi="Arial" w:cs="Arial"/>
          <w:sz w:val="22"/>
          <w:szCs w:val="22"/>
          <w:lang w:eastAsia="en-US"/>
        </w:rPr>
      </w:pPr>
      <w:bookmarkStart w:id="0" w:name="_GoBack"/>
      <w:bookmarkEnd w:id="0"/>
    </w:p>
    <w:sectPr w:rsidR="00FA4E2E" w:rsidRPr="00FA4E2E" w:rsidSect="00940717">
      <w:pgSz w:w="11906" w:h="16838"/>
      <w:pgMar w:top="1417" w:right="1133" w:bottom="1417" w:left="1417"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3B5F6" w14:textId="77777777" w:rsidR="00FF182D" w:rsidRDefault="00FF182D">
      <w:r>
        <w:separator/>
      </w:r>
    </w:p>
  </w:endnote>
  <w:endnote w:type="continuationSeparator" w:id="0">
    <w:p w14:paraId="0DE0D52F" w14:textId="77777777" w:rsidR="00FF182D" w:rsidRDefault="00FF1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6EFE0" w14:textId="77777777" w:rsidR="0035399C" w:rsidRDefault="0035399C"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EFD482F" w14:textId="77777777" w:rsidR="0035399C" w:rsidRDefault="0035399C" w:rsidP="00F77DD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70484" w14:textId="77777777" w:rsidR="0035399C" w:rsidRDefault="0035399C"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40717">
      <w:rPr>
        <w:rStyle w:val="slostrnky"/>
        <w:noProof/>
      </w:rPr>
      <w:t>27</w:t>
    </w:r>
    <w:r>
      <w:rPr>
        <w:rStyle w:val="slostrnky"/>
      </w:rPr>
      <w:fldChar w:fldCharType="end"/>
    </w:r>
  </w:p>
  <w:p w14:paraId="0BB515A5" w14:textId="77777777" w:rsidR="0035399C" w:rsidRDefault="0035399C" w:rsidP="00F77DD9">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E3653" w14:textId="77777777" w:rsidR="00D3672A" w:rsidRDefault="00D3672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ED8F9" w14:textId="77777777" w:rsidR="00FF182D" w:rsidRDefault="00FF182D">
      <w:r>
        <w:separator/>
      </w:r>
    </w:p>
  </w:footnote>
  <w:footnote w:type="continuationSeparator" w:id="0">
    <w:p w14:paraId="650C2D3A" w14:textId="77777777" w:rsidR="00FF182D" w:rsidRDefault="00FF182D">
      <w:r>
        <w:continuationSeparator/>
      </w:r>
    </w:p>
  </w:footnote>
  <w:footnote w:id="1">
    <w:p w14:paraId="09D026DA" w14:textId="77777777" w:rsidR="00D40701" w:rsidRPr="00634CA2" w:rsidRDefault="00D40701" w:rsidP="00D40701">
      <w:pPr>
        <w:pStyle w:val="Textpoznpodarou"/>
        <w:jc w:val="both"/>
        <w:rPr>
          <w:i/>
        </w:rPr>
      </w:pPr>
      <w:r>
        <w:rPr>
          <w:rStyle w:val="Znakapoznpodarou"/>
        </w:rPr>
        <w:footnoteRef/>
      </w:r>
      <w:r>
        <w:t xml:space="preserve"> Zadávací řízení na zakázku „</w:t>
      </w:r>
      <w:r w:rsidRPr="00634CA2">
        <w:t>Parní čištění komunikací včetně odstran</w:t>
      </w:r>
      <w:r>
        <w:t>ění plevele na území MČ Praha 6“</w:t>
      </w:r>
      <w:r w:rsidRPr="00634CA2">
        <w:t xml:space="preserve"> v rámci jednacího řízení bez uveřejnění</w:t>
      </w:r>
      <w:r>
        <w:t xml:space="preserve">, které bylo vyhlášeno v návaznosti na usnesení Rady MČ č. 2882/21 ze dne 5. 10. 2021, bylo usnesením Rady MČ č. 3023/21 ze dne 29. 11. 2021 nakonec zrušeno. Důvodová zpráva k tomu uváděla mimo jiné: </w:t>
      </w:r>
      <w:r w:rsidRPr="00634CA2">
        <w:rPr>
          <w:i/>
        </w:rPr>
        <w:t>Vzhledem k ne</w:t>
      </w:r>
      <w:r>
        <w:rPr>
          <w:i/>
        </w:rPr>
        <w:t>příznivým klimatickým podmínkám</w:t>
      </w:r>
      <w:r w:rsidRPr="00634CA2">
        <w:rPr>
          <w:i/>
        </w:rPr>
        <w:t xml:space="preserve">, které </w:t>
      </w:r>
      <w:r>
        <w:rPr>
          <w:i/>
        </w:rPr>
        <w:t>vyhlásil ČHMÚ na nejbližší dny,</w:t>
      </w:r>
      <w:r w:rsidRPr="00634CA2">
        <w:rPr>
          <w:i/>
        </w:rPr>
        <w:t xml:space="preserve"> zadavatel objektivně posoudil a vyhodnotil, že není v současné chvíli možné fakticky provést plnění zakázky.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902FD" w14:textId="77777777" w:rsidR="00D3672A" w:rsidRDefault="00D3672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61A67" w14:textId="77777777" w:rsidR="00D3672A" w:rsidRDefault="00D3672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5CBF6" w14:textId="77777777" w:rsidR="00D3672A" w:rsidRDefault="00D3672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45318"/>
    <w:multiLevelType w:val="hybridMultilevel"/>
    <w:tmpl w:val="07E8AD5E"/>
    <w:lvl w:ilvl="0" w:tplc="E3EEAEE4">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3251B7"/>
    <w:multiLevelType w:val="hybridMultilevel"/>
    <w:tmpl w:val="78E6B4B2"/>
    <w:lvl w:ilvl="0" w:tplc="990E329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34160C"/>
    <w:multiLevelType w:val="hybridMultilevel"/>
    <w:tmpl w:val="FADC89A4"/>
    <w:lvl w:ilvl="0" w:tplc="FFE6AA7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4CB48FC"/>
    <w:multiLevelType w:val="hybridMultilevel"/>
    <w:tmpl w:val="D67CCF54"/>
    <w:lvl w:ilvl="0" w:tplc="832EF2F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3330B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6BE0168"/>
    <w:multiLevelType w:val="hybridMultilevel"/>
    <w:tmpl w:val="B9849CB6"/>
    <w:lvl w:ilvl="0" w:tplc="AF98CD3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392B39"/>
    <w:multiLevelType w:val="hybridMultilevel"/>
    <w:tmpl w:val="B6DE1504"/>
    <w:lvl w:ilvl="0" w:tplc="671645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9F063A8"/>
    <w:multiLevelType w:val="hybridMultilevel"/>
    <w:tmpl w:val="06461616"/>
    <w:lvl w:ilvl="0" w:tplc="15D27F62">
      <w:numFmt w:val="bullet"/>
      <w:lvlText w:val="•"/>
      <w:lvlJc w:val="left"/>
      <w:pPr>
        <w:ind w:left="996" w:hanging="420"/>
      </w:pPr>
      <w:rPr>
        <w:rFonts w:ascii="Arial" w:eastAsia="Times New Roman" w:hAnsi="Arial" w:cs="Aria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8" w15:restartNumberingAfterBreak="0">
    <w:nsid w:val="3B08556E"/>
    <w:multiLevelType w:val="hybridMultilevel"/>
    <w:tmpl w:val="5F025B32"/>
    <w:lvl w:ilvl="0" w:tplc="FC3E80F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E8958C0"/>
    <w:multiLevelType w:val="multilevel"/>
    <w:tmpl w:val="09F45B14"/>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9882F2E"/>
    <w:multiLevelType w:val="hybridMultilevel"/>
    <w:tmpl w:val="0AB87D7C"/>
    <w:lvl w:ilvl="0" w:tplc="5AEA5822">
      <w:start w:val="16"/>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B571051"/>
    <w:multiLevelType w:val="hybridMultilevel"/>
    <w:tmpl w:val="87320936"/>
    <w:lvl w:ilvl="0" w:tplc="FAD2FC1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D4B7D29"/>
    <w:multiLevelType w:val="hybridMultilevel"/>
    <w:tmpl w:val="7A6C23B6"/>
    <w:lvl w:ilvl="0" w:tplc="5AEA5822">
      <w:start w:val="16"/>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CC35CB7"/>
    <w:multiLevelType w:val="hybridMultilevel"/>
    <w:tmpl w:val="4AF4CC66"/>
    <w:lvl w:ilvl="0" w:tplc="54AE15EC">
      <w:start w:val="1"/>
      <w:numFmt w:val="lowerLetter"/>
      <w:lvlText w:val="%1)"/>
      <w:lvlJc w:val="left"/>
      <w:pPr>
        <w:ind w:left="1080" w:hanging="360"/>
      </w:pPr>
      <w:rPr>
        <w:rFonts w:hint="default"/>
        <w:u w:val="no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714123A3"/>
    <w:multiLevelType w:val="hybridMultilevel"/>
    <w:tmpl w:val="C51C44CC"/>
    <w:lvl w:ilvl="0" w:tplc="15D27F62">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72DE0237"/>
    <w:multiLevelType w:val="hybridMultilevel"/>
    <w:tmpl w:val="3992F080"/>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E025E72"/>
    <w:multiLevelType w:val="hybridMultilevel"/>
    <w:tmpl w:val="F9F265D6"/>
    <w:lvl w:ilvl="0" w:tplc="57C467B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F704883"/>
    <w:multiLevelType w:val="hybridMultilevel"/>
    <w:tmpl w:val="31FE4B0A"/>
    <w:lvl w:ilvl="0" w:tplc="534E390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14"/>
  </w:num>
  <w:num w:numId="5">
    <w:abstractNumId w:val="17"/>
  </w:num>
  <w:num w:numId="6">
    <w:abstractNumId w:val="16"/>
  </w:num>
  <w:num w:numId="7">
    <w:abstractNumId w:val="5"/>
  </w:num>
  <w:num w:numId="8">
    <w:abstractNumId w:val="6"/>
  </w:num>
  <w:num w:numId="9">
    <w:abstractNumId w:val="4"/>
  </w:num>
  <w:num w:numId="10">
    <w:abstractNumId w:val="15"/>
  </w:num>
  <w:num w:numId="11">
    <w:abstractNumId w:val="13"/>
  </w:num>
  <w:num w:numId="12">
    <w:abstractNumId w:val="12"/>
  </w:num>
  <w:num w:numId="13">
    <w:abstractNumId w:val="10"/>
  </w:num>
  <w:num w:numId="14">
    <w:abstractNumId w:val="8"/>
  </w:num>
  <w:num w:numId="15">
    <w:abstractNumId w:val="3"/>
  </w:num>
  <w:num w:numId="16">
    <w:abstractNumId w:val="1"/>
  </w:num>
  <w:num w:numId="17">
    <w:abstractNumId w:val="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63A"/>
    <w:rsid w:val="00001D7F"/>
    <w:rsid w:val="00003FB3"/>
    <w:rsid w:val="0000577A"/>
    <w:rsid w:val="00006575"/>
    <w:rsid w:val="000140D2"/>
    <w:rsid w:val="00017000"/>
    <w:rsid w:val="0001766F"/>
    <w:rsid w:val="00020BAB"/>
    <w:rsid w:val="00023FC2"/>
    <w:rsid w:val="00032D1D"/>
    <w:rsid w:val="000357C2"/>
    <w:rsid w:val="00037526"/>
    <w:rsid w:val="000414B0"/>
    <w:rsid w:val="00043098"/>
    <w:rsid w:val="00045B3C"/>
    <w:rsid w:val="00046A17"/>
    <w:rsid w:val="00052EA3"/>
    <w:rsid w:val="00054606"/>
    <w:rsid w:val="00055F40"/>
    <w:rsid w:val="00056930"/>
    <w:rsid w:val="0005770F"/>
    <w:rsid w:val="00057D35"/>
    <w:rsid w:val="00061875"/>
    <w:rsid w:val="00070AD9"/>
    <w:rsid w:val="000721AC"/>
    <w:rsid w:val="0007398A"/>
    <w:rsid w:val="00077B39"/>
    <w:rsid w:val="000812EF"/>
    <w:rsid w:val="000817E5"/>
    <w:rsid w:val="000A086F"/>
    <w:rsid w:val="000A0FEC"/>
    <w:rsid w:val="000A2CB0"/>
    <w:rsid w:val="000A5912"/>
    <w:rsid w:val="000B0A60"/>
    <w:rsid w:val="000B1C18"/>
    <w:rsid w:val="000B31B6"/>
    <w:rsid w:val="000B39B8"/>
    <w:rsid w:val="000B7D24"/>
    <w:rsid w:val="000C2BF3"/>
    <w:rsid w:val="000C7C06"/>
    <w:rsid w:val="000D00C2"/>
    <w:rsid w:val="000D4004"/>
    <w:rsid w:val="000D48E7"/>
    <w:rsid w:val="000D50F9"/>
    <w:rsid w:val="000D66B8"/>
    <w:rsid w:val="000E1C02"/>
    <w:rsid w:val="000E7BD1"/>
    <w:rsid w:val="000F4F79"/>
    <w:rsid w:val="000F5632"/>
    <w:rsid w:val="000F59FB"/>
    <w:rsid w:val="000F5E30"/>
    <w:rsid w:val="001033BD"/>
    <w:rsid w:val="001039AC"/>
    <w:rsid w:val="00106B73"/>
    <w:rsid w:val="00106C6F"/>
    <w:rsid w:val="00110002"/>
    <w:rsid w:val="00117B4C"/>
    <w:rsid w:val="00124718"/>
    <w:rsid w:val="0012722C"/>
    <w:rsid w:val="00135E2D"/>
    <w:rsid w:val="001366DA"/>
    <w:rsid w:val="00140A05"/>
    <w:rsid w:val="00141817"/>
    <w:rsid w:val="0014285D"/>
    <w:rsid w:val="00142C91"/>
    <w:rsid w:val="00144209"/>
    <w:rsid w:val="00144584"/>
    <w:rsid w:val="001473BD"/>
    <w:rsid w:val="0014758B"/>
    <w:rsid w:val="001540AF"/>
    <w:rsid w:val="0015467C"/>
    <w:rsid w:val="0015530F"/>
    <w:rsid w:val="00155F2B"/>
    <w:rsid w:val="0016042A"/>
    <w:rsid w:val="00165286"/>
    <w:rsid w:val="001660C6"/>
    <w:rsid w:val="00166CE5"/>
    <w:rsid w:val="00166FCC"/>
    <w:rsid w:val="0017145A"/>
    <w:rsid w:val="001717AD"/>
    <w:rsid w:val="00171D24"/>
    <w:rsid w:val="00181742"/>
    <w:rsid w:val="001824BE"/>
    <w:rsid w:val="0018339D"/>
    <w:rsid w:val="00184028"/>
    <w:rsid w:val="00184B06"/>
    <w:rsid w:val="0018521D"/>
    <w:rsid w:val="001933D0"/>
    <w:rsid w:val="00197A46"/>
    <w:rsid w:val="001A35F4"/>
    <w:rsid w:val="001A3733"/>
    <w:rsid w:val="001A602C"/>
    <w:rsid w:val="001A651C"/>
    <w:rsid w:val="001A7973"/>
    <w:rsid w:val="001B0DC9"/>
    <w:rsid w:val="001B3CA5"/>
    <w:rsid w:val="001B441C"/>
    <w:rsid w:val="001B4BD0"/>
    <w:rsid w:val="001B798E"/>
    <w:rsid w:val="001C0300"/>
    <w:rsid w:val="001C1EEE"/>
    <w:rsid w:val="001C2292"/>
    <w:rsid w:val="001C3CC2"/>
    <w:rsid w:val="001C463C"/>
    <w:rsid w:val="001C4DDA"/>
    <w:rsid w:val="001C6BC0"/>
    <w:rsid w:val="001D2293"/>
    <w:rsid w:val="001E2263"/>
    <w:rsid w:val="001E2510"/>
    <w:rsid w:val="001E2DA6"/>
    <w:rsid w:val="001E729D"/>
    <w:rsid w:val="001F00DA"/>
    <w:rsid w:val="001F1F94"/>
    <w:rsid w:val="001F2513"/>
    <w:rsid w:val="001F5C6D"/>
    <w:rsid w:val="0020006F"/>
    <w:rsid w:val="00203316"/>
    <w:rsid w:val="002035BA"/>
    <w:rsid w:val="00211240"/>
    <w:rsid w:val="00213FF1"/>
    <w:rsid w:val="0021432C"/>
    <w:rsid w:val="00221E07"/>
    <w:rsid w:val="002270A1"/>
    <w:rsid w:val="002324C8"/>
    <w:rsid w:val="002360A1"/>
    <w:rsid w:val="00236BD0"/>
    <w:rsid w:val="00245E26"/>
    <w:rsid w:val="00246E50"/>
    <w:rsid w:val="0024751D"/>
    <w:rsid w:val="0025150C"/>
    <w:rsid w:val="00266B9C"/>
    <w:rsid w:val="00270E73"/>
    <w:rsid w:val="00271102"/>
    <w:rsid w:val="00280D46"/>
    <w:rsid w:val="00284576"/>
    <w:rsid w:val="00286266"/>
    <w:rsid w:val="002A1696"/>
    <w:rsid w:val="002A4C38"/>
    <w:rsid w:val="002A540D"/>
    <w:rsid w:val="002A7CB5"/>
    <w:rsid w:val="002B0411"/>
    <w:rsid w:val="002B5315"/>
    <w:rsid w:val="002B53ED"/>
    <w:rsid w:val="002B5FB4"/>
    <w:rsid w:val="002C0769"/>
    <w:rsid w:val="002C1E00"/>
    <w:rsid w:val="002C3367"/>
    <w:rsid w:val="002D6EF6"/>
    <w:rsid w:val="002E13CB"/>
    <w:rsid w:val="002E447E"/>
    <w:rsid w:val="002E6DC7"/>
    <w:rsid w:val="002E7358"/>
    <w:rsid w:val="002E7EE8"/>
    <w:rsid w:val="002F03FA"/>
    <w:rsid w:val="002F1CBD"/>
    <w:rsid w:val="002F1DCB"/>
    <w:rsid w:val="002F5237"/>
    <w:rsid w:val="00301AFF"/>
    <w:rsid w:val="00302A22"/>
    <w:rsid w:val="0030361A"/>
    <w:rsid w:val="00311F95"/>
    <w:rsid w:val="003162B0"/>
    <w:rsid w:val="00320F73"/>
    <w:rsid w:val="003215E1"/>
    <w:rsid w:val="00327548"/>
    <w:rsid w:val="00334AC2"/>
    <w:rsid w:val="00337C74"/>
    <w:rsid w:val="00337D1E"/>
    <w:rsid w:val="00340015"/>
    <w:rsid w:val="003432D9"/>
    <w:rsid w:val="00343325"/>
    <w:rsid w:val="003451CA"/>
    <w:rsid w:val="0035399C"/>
    <w:rsid w:val="00363DCD"/>
    <w:rsid w:val="00371241"/>
    <w:rsid w:val="00372B5B"/>
    <w:rsid w:val="00373D75"/>
    <w:rsid w:val="00377087"/>
    <w:rsid w:val="00382B0F"/>
    <w:rsid w:val="00383F13"/>
    <w:rsid w:val="00385B62"/>
    <w:rsid w:val="003970EA"/>
    <w:rsid w:val="00397A12"/>
    <w:rsid w:val="003A491C"/>
    <w:rsid w:val="003A511F"/>
    <w:rsid w:val="003A5921"/>
    <w:rsid w:val="003A645A"/>
    <w:rsid w:val="003A6EBE"/>
    <w:rsid w:val="003A7BCC"/>
    <w:rsid w:val="003B003C"/>
    <w:rsid w:val="003B251D"/>
    <w:rsid w:val="003B7665"/>
    <w:rsid w:val="003B7E42"/>
    <w:rsid w:val="003C1748"/>
    <w:rsid w:val="003C2F22"/>
    <w:rsid w:val="003C3F58"/>
    <w:rsid w:val="003C533D"/>
    <w:rsid w:val="003D152B"/>
    <w:rsid w:val="003E3538"/>
    <w:rsid w:val="003E3ADB"/>
    <w:rsid w:val="003E3D75"/>
    <w:rsid w:val="003E612C"/>
    <w:rsid w:val="003F0275"/>
    <w:rsid w:val="003F21AD"/>
    <w:rsid w:val="003F25C1"/>
    <w:rsid w:val="003F54EB"/>
    <w:rsid w:val="003F625D"/>
    <w:rsid w:val="00404B2D"/>
    <w:rsid w:val="004101AF"/>
    <w:rsid w:val="00411099"/>
    <w:rsid w:val="00412C0E"/>
    <w:rsid w:val="00417ADF"/>
    <w:rsid w:val="00430494"/>
    <w:rsid w:val="0043296A"/>
    <w:rsid w:val="00434CDE"/>
    <w:rsid w:val="00440E38"/>
    <w:rsid w:val="00441866"/>
    <w:rsid w:val="00442228"/>
    <w:rsid w:val="00443D75"/>
    <w:rsid w:val="004528B0"/>
    <w:rsid w:val="004566F8"/>
    <w:rsid w:val="00456AC8"/>
    <w:rsid w:val="00460645"/>
    <w:rsid w:val="004612C1"/>
    <w:rsid w:val="004664C1"/>
    <w:rsid w:val="00473A4A"/>
    <w:rsid w:val="0047444B"/>
    <w:rsid w:val="00476A00"/>
    <w:rsid w:val="00482206"/>
    <w:rsid w:val="00484231"/>
    <w:rsid w:val="00490A5F"/>
    <w:rsid w:val="004925DD"/>
    <w:rsid w:val="004965F9"/>
    <w:rsid w:val="004A1417"/>
    <w:rsid w:val="004A2046"/>
    <w:rsid w:val="004A23E2"/>
    <w:rsid w:val="004A4898"/>
    <w:rsid w:val="004A7844"/>
    <w:rsid w:val="004B1B91"/>
    <w:rsid w:val="004B3FF5"/>
    <w:rsid w:val="004B418E"/>
    <w:rsid w:val="004C0A21"/>
    <w:rsid w:val="004C2358"/>
    <w:rsid w:val="004D22CA"/>
    <w:rsid w:val="004D3A2B"/>
    <w:rsid w:val="004D5169"/>
    <w:rsid w:val="004D55D3"/>
    <w:rsid w:val="004D5AD1"/>
    <w:rsid w:val="004D710B"/>
    <w:rsid w:val="004D7D8B"/>
    <w:rsid w:val="004E1630"/>
    <w:rsid w:val="004E22D5"/>
    <w:rsid w:val="004E2AF8"/>
    <w:rsid w:val="004E36CA"/>
    <w:rsid w:val="004E3DFE"/>
    <w:rsid w:val="004E6224"/>
    <w:rsid w:val="004F18E9"/>
    <w:rsid w:val="0050175E"/>
    <w:rsid w:val="00505920"/>
    <w:rsid w:val="00506D9A"/>
    <w:rsid w:val="005107DC"/>
    <w:rsid w:val="00515CB3"/>
    <w:rsid w:val="00521785"/>
    <w:rsid w:val="00524F41"/>
    <w:rsid w:val="00527848"/>
    <w:rsid w:val="00534600"/>
    <w:rsid w:val="0053599A"/>
    <w:rsid w:val="005405BA"/>
    <w:rsid w:val="0054088B"/>
    <w:rsid w:val="00541638"/>
    <w:rsid w:val="00541D66"/>
    <w:rsid w:val="00550577"/>
    <w:rsid w:val="0055367D"/>
    <w:rsid w:val="00553EB0"/>
    <w:rsid w:val="00562FCC"/>
    <w:rsid w:val="0057109C"/>
    <w:rsid w:val="00571648"/>
    <w:rsid w:val="00572FD2"/>
    <w:rsid w:val="005759F9"/>
    <w:rsid w:val="00575F4E"/>
    <w:rsid w:val="005822A8"/>
    <w:rsid w:val="005878AE"/>
    <w:rsid w:val="00591536"/>
    <w:rsid w:val="005A1E49"/>
    <w:rsid w:val="005A5EBD"/>
    <w:rsid w:val="005A6345"/>
    <w:rsid w:val="005B2E88"/>
    <w:rsid w:val="005B6748"/>
    <w:rsid w:val="005C1C25"/>
    <w:rsid w:val="005C55A5"/>
    <w:rsid w:val="005C5ED5"/>
    <w:rsid w:val="005C665A"/>
    <w:rsid w:val="005C6FB4"/>
    <w:rsid w:val="005C75AC"/>
    <w:rsid w:val="005D1139"/>
    <w:rsid w:val="005D2E87"/>
    <w:rsid w:val="005D553F"/>
    <w:rsid w:val="005D5A45"/>
    <w:rsid w:val="005D66D9"/>
    <w:rsid w:val="005D722E"/>
    <w:rsid w:val="005E08F5"/>
    <w:rsid w:val="005E19CD"/>
    <w:rsid w:val="005E1C81"/>
    <w:rsid w:val="005E6964"/>
    <w:rsid w:val="005E7738"/>
    <w:rsid w:val="005E78CF"/>
    <w:rsid w:val="005E7C9C"/>
    <w:rsid w:val="005E7E75"/>
    <w:rsid w:val="005F0491"/>
    <w:rsid w:val="005F0F8A"/>
    <w:rsid w:val="005F33E5"/>
    <w:rsid w:val="005F3C8A"/>
    <w:rsid w:val="005F7601"/>
    <w:rsid w:val="006032A7"/>
    <w:rsid w:val="00610BA3"/>
    <w:rsid w:val="00611DB6"/>
    <w:rsid w:val="00614C03"/>
    <w:rsid w:val="00621FBC"/>
    <w:rsid w:val="00623864"/>
    <w:rsid w:val="0062559E"/>
    <w:rsid w:val="0062654F"/>
    <w:rsid w:val="00626836"/>
    <w:rsid w:val="006407BD"/>
    <w:rsid w:val="006407DF"/>
    <w:rsid w:val="00643632"/>
    <w:rsid w:val="00643EA5"/>
    <w:rsid w:val="00645EAC"/>
    <w:rsid w:val="00646EA2"/>
    <w:rsid w:val="00651964"/>
    <w:rsid w:val="00661440"/>
    <w:rsid w:val="006642DA"/>
    <w:rsid w:val="006710C1"/>
    <w:rsid w:val="0067553C"/>
    <w:rsid w:val="00681AE5"/>
    <w:rsid w:val="0068216D"/>
    <w:rsid w:val="00684AE7"/>
    <w:rsid w:val="00684F4E"/>
    <w:rsid w:val="00685B6B"/>
    <w:rsid w:val="00690D18"/>
    <w:rsid w:val="00691D1E"/>
    <w:rsid w:val="006A121D"/>
    <w:rsid w:val="006B077B"/>
    <w:rsid w:val="006B797C"/>
    <w:rsid w:val="006C120A"/>
    <w:rsid w:val="006D2A86"/>
    <w:rsid w:val="006D4801"/>
    <w:rsid w:val="006D4DAF"/>
    <w:rsid w:val="006D795F"/>
    <w:rsid w:val="006D7E53"/>
    <w:rsid w:val="006E0AE3"/>
    <w:rsid w:val="006E3571"/>
    <w:rsid w:val="006E7D9D"/>
    <w:rsid w:val="006F06B6"/>
    <w:rsid w:val="006F5B86"/>
    <w:rsid w:val="007017AC"/>
    <w:rsid w:val="00701F3D"/>
    <w:rsid w:val="007048FD"/>
    <w:rsid w:val="00705B16"/>
    <w:rsid w:val="00705D8A"/>
    <w:rsid w:val="00712476"/>
    <w:rsid w:val="007149C5"/>
    <w:rsid w:val="00715447"/>
    <w:rsid w:val="007160A7"/>
    <w:rsid w:val="00717EFC"/>
    <w:rsid w:val="00732FE4"/>
    <w:rsid w:val="007421F2"/>
    <w:rsid w:val="00743579"/>
    <w:rsid w:val="00753D31"/>
    <w:rsid w:val="00753DDC"/>
    <w:rsid w:val="007622FC"/>
    <w:rsid w:val="0076245C"/>
    <w:rsid w:val="0076339F"/>
    <w:rsid w:val="00763797"/>
    <w:rsid w:val="00774D22"/>
    <w:rsid w:val="00777480"/>
    <w:rsid w:val="007804DD"/>
    <w:rsid w:val="00784BD3"/>
    <w:rsid w:val="00791966"/>
    <w:rsid w:val="0079208B"/>
    <w:rsid w:val="007957FA"/>
    <w:rsid w:val="00795CFB"/>
    <w:rsid w:val="007A0E70"/>
    <w:rsid w:val="007A4797"/>
    <w:rsid w:val="007A4F6E"/>
    <w:rsid w:val="007B2F8B"/>
    <w:rsid w:val="007B5230"/>
    <w:rsid w:val="007B621A"/>
    <w:rsid w:val="007B6B86"/>
    <w:rsid w:val="007B6EEA"/>
    <w:rsid w:val="007C1F4C"/>
    <w:rsid w:val="007D10CA"/>
    <w:rsid w:val="007D10D9"/>
    <w:rsid w:val="007D13A0"/>
    <w:rsid w:val="007D3AE1"/>
    <w:rsid w:val="007E0BF3"/>
    <w:rsid w:val="007E170E"/>
    <w:rsid w:val="007E21C4"/>
    <w:rsid w:val="007F57C9"/>
    <w:rsid w:val="00802D72"/>
    <w:rsid w:val="00803796"/>
    <w:rsid w:val="00804EF1"/>
    <w:rsid w:val="00810F5D"/>
    <w:rsid w:val="008122D0"/>
    <w:rsid w:val="00812D16"/>
    <w:rsid w:val="00817098"/>
    <w:rsid w:val="008263D8"/>
    <w:rsid w:val="00826E87"/>
    <w:rsid w:val="00830516"/>
    <w:rsid w:val="0083340A"/>
    <w:rsid w:val="00843C23"/>
    <w:rsid w:val="00852B53"/>
    <w:rsid w:val="008556DE"/>
    <w:rsid w:val="00855FE1"/>
    <w:rsid w:val="00860EA9"/>
    <w:rsid w:val="00867A29"/>
    <w:rsid w:val="00873459"/>
    <w:rsid w:val="00876F72"/>
    <w:rsid w:val="00877237"/>
    <w:rsid w:val="00885637"/>
    <w:rsid w:val="00885ABF"/>
    <w:rsid w:val="00890339"/>
    <w:rsid w:val="0089578E"/>
    <w:rsid w:val="008A2925"/>
    <w:rsid w:val="008A63C2"/>
    <w:rsid w:val="008C3233"/>
    <w:rsid w:val="008C68BB"/>
    <w:rsid w:val="008D0026"/>
    <w:rsid w:val="008D254A"/>
    <w:rsid w:val="008D254B"/>
    <w:rsid w:val="008D57AE"/>
    <w:rsid w:val="008E175B"/>
    <w:rsid w:val="008E57DB"/>
    <w:rsid w:val="008E5F8B"/>
    <w:rsid w:val="008E6DC7"/>
    <w:rsid w:val="008F2931"/>
    <w:rsid w:val="008F6A45"/>
    <w:rsid w:val="008F7F27"/>
    <w:rsid w:val="00900F8C"/>
    <w:rsid w:val="00907E2E"/>
    <w:rsid w:val="00910132"/>
    <w:rsid w:val="0091250B"/>
    <w:rsid w:val="00913D6F"/>
    <w:rsid w:val="00915240"/>
    <w:rsid w:val="00916343"/>
    <w:rsid w:val="00920649"/>
    <w:rsid w:val="009211E0"/>
    <w:rsid w:val="009238B7"/>
    <w:rsid w:val="009257F2"/>
    <w:rsid w:val="00932229"/>
    <w:rsid w:val="00934A24"/>
    <w:rsid w:val="00935923"/>
    <w:rsid w:val="00940717"/>
    <w:rsid w:val="009421EE"/>
    <w:rsid w:val="00942CA2"/>
    <w:rsid w:val="00944F0D"/>
    <w:rsid w:val="00946297"/>
    <w:rsid w:val="00950F91"/>
    <w:rsid w:val="009569BA"/>
    <w:rsid w:val="009620A9"/>
    <w:rsid w:val="0096256E"/>
    <w:rsid w:val="00963BAA"/>
    <w:rsid w:val="009665A9"/>
    <w:rsid w:val="009705E6"/>
    <w:rsid w:val="00975271"/>
    <w:rsid w:val="00981B0A"/>
    <w:rsid w:val="00982B13"/>
    <w:rsid w:val="00982BFE"/>
    <w:rsid w:val="00984A4B"/>
    <w:rsid w:val="009867CA"/>
    <w:rsid w:val="00987311"/>
    <w:rsid w:val="009879C5"/>
    <w:rsid w:val="009946A1"/>
    <w:rsid w:val="0099568C"/>
    <w:rsid w:val="00995D82"/>
    <w:rsid w:val="009B13B6"/>
    <w:rsid w:val="009B58C6"/>
    <w:rsid w:val="009B7512"/>
    <w:rsid w:val="009C20C7"/>
    <w:rsid w:val="009C4ED9"/>
    <w:rsid w:val="009C633D"/>
    <w:rsid w:val="009D0379"/>
    <w:rsid w:val="009D4ECD"/>
    <w:rsid w:val="009D7C1A"/>
    <w:rsid w:val="009E11D3"/>
    <w:rsid w:val="009E3FBA"/>
    <w:rsid w:val="009F1C63"/>
    <w:rsid w:val="009F33A7"/>
    <w:rsid w:val="009F358B"/>
    <w:rsid w:val="009F5992"/>
    <w:rsid w:val="009F6EF5"/>
    <w:rsid w:val="009F7994"/>
    <w:rsid w:val="00A0426A"/>
    <w:rsid w:val="00A07005"/>
    <w:rsid w:val="00A21109"/>
    <w:rsid w:val="00A23B5D"/>
    <w:rsid w:val="00A26AB0"/>
    <w:rsid w:val="00A30B4D"/>
    <w:rsid w:val="00A33243"/>
    <w:rsid w:val="00A34551"/>
    <w:rsid w:val="00A35C95"/>
    <w:rsid w:val="00A362EA"/>
    <w:rsid w:val="00A36842"/>
    <w:rsid w:val="00A41B73"/>
    <w:rsid w:val="00A43785"/>
    <w:rsid w:val="00A46AAE"/>
    <w:rsid w:val="00A474B8"/>
    <w:rsid w:val="00A5282A"/>
    <w:rsid w:val="00A56766"/>
    <w:rsid w:val="00A60BC0"/>
    <w:rsid w:val="00A620DD"/>
    <w:rsid w:val="00A63804"/>
    <w:rsid w:val="00A65737"/>
    <w:rsid w:val="00A70545"/>
    <w:rsid w:val="00A70AFC"/>
    <w:rsid w:val="00A747CD"/>
    <w:rsid w:val="00A753E5"/>
    <w:rsid w:val="00A804AA"/>
    <w:rsid w:val="00A828AF"/>
    <w:rsid w:val="00A95FE9"/>
    <w:rsid w:val="00A96E1A"/>
    <w:rsid w:val="00A97167"/>
    <w:rsid w:val="00AA1AD1"/>
    <w:rsid w:val="00AA2720"/>
    <w:rsid w:val="00AA27A7"/>
    <w:rsid w:val="00AA2F61"/>
    <w:rsid w:val="00AA44AD"/>
    <w:rsid w:val="00AB03A4"/>
    <w:rsid w:val="00AB0947"/>
    <w:rsid w:val="00AB1A1D"/>
    <w:rsid w:val="00AB4893"/>
    <w:rsid w:val="00AB554E"/>
    <w:rsid w:val="00AB7243"/>
    <w:rsid w:val="00AC00CC"/>
    <w:rsid w:val="00AC4715"/>
    <w:rsid w:val="00AC5DBB"/>
    <w:rsid w:val="00AC7F78"/>
    <w:rsid w:val="00AD13DA"/>
    <w:rsid w:val="00AD61E6"/>
    <w:rsid w:val="00AE18F8"/>
    <w:rsid w:val="00AE1E59"/>
    <w:rsid w:val="00AE43D7"/>
    <w:rsid w:val="00AE5156"/>
    <w:rsid w:val="00AE5206"/>
    <w:rsid w:val="00AE79FF"/>
    <w:rsid w:val="00AF466B"/>
    <w:rsid w:val="00B01C94"/>
    <w:rsid w:val="00B03B63"/>
    <w:rsid w:val="00B05238"/>
    <w:rsid w:val="00B07E02"/>
    <w:rsid w:val="00B10751"/>
    <w:rsid w:val="00B14A26"/>
    <w:rsid w:val="00B14CF2"/>
    <w:rsid w:val="00B25F49"/>
    <w:rsid w:val="00B27223"/>
    <w:rsid w:val="00B33F11"/>
    <w:rsid w:val="00B3478F"/>
    <w:rsid w:val="00B46F70"/>
    <w:rsid w:val="00B514AA"/>
    <w:rsid w:val="00B51992"/>
    <w:rsid w:val="00B522A9"/>
    <w:rsid w:val="00B52592"/>
    <w:rsid w:val="00B52E37"/>
    <w:rsid w:val="00B562F9"/>
    <w:rsid w:val="00B573F4"/>
    <w:rsid w:val="00B621F5"/>
    <w:rsid w:val="00B6383F"/>
    <w:rsid w:val="00B7192C"/>
    <w:rsid w:val="00B77F6A"/>
    <w:rsid w:val="00B80B61"/>
    <w:rsid w:val="00B80F5E"/>
    <w:rsid w:val="00B82E84"/>
    <w:rsid w:val="00B845D8"/>
    <w:rsid w:val="00B848D4"/>
    <w:rsid w:val="00B86CA3"/>
    <w:rsid w:val="00B90036"/>
    <w:rsid w:val="00B92236"/>
    <w:rsid w:val="00BA0B83"/>
    <w:rsid w:val="00BA4ECC"/>
    <w:rsid w:val="00BA51A5"/>
    <w:rsid w:val="00BB1BE0"/>
    <w:rsid w:val="00BB387F"/>
    <w:rsid w:val="00BB604E"/>
    <w:rsid w:val="00BC2549"/>
    <w:rsid w:val="00BC2AAC"/>
    <w:rsid w:val="00BC4112"/>
    <w:rsid w:val="00BC784F"/>
    <w:rsid w:val="00BD0C4A"/>
    <w:rsid w:val="00BE2137"/>
    <w:rsid w:val="00BE4530"/>
    <w:rsid w:val="00BE7BF2"/>
    <w:rsid w:val="00BF6BFA"/>
    <w:rsid w:val="00BF6DA4"/>
    <w:rsid w:val="00BF6EDD"/>
    <w:rsid w:val="00BF749A"/>
    <w:rsid w:val="00C02678"/>
    <w:rsid w:val="00C04FCB"/>
    <w:rsid w:val="00C12FA1"/>
    <w:rsid w:val="00C32775"/>
    <w:rsid w:val="00C33BFE"/>
    <w:rsid w:val="00C34A1B"/>
    <w:rsid w:val="00C357D0"/>
    <w:rsid w:val="00C360AA"/>
    <w:rsid w:val="00C36337"/>
    <w:rsid w:val="00C36D41"/>
    <w:rsid w:val="00C464BC"/>
    <w:rsid w:val="00C4750D"/>
    <w:rsid w:val="00C52C17"/>
    <w:rsid w:val="00C56D4C"/>
    <w:rsid w:val="00C629C2"/>
    <w:rsid w:val="00C65ADF"/>
    <w:rsid w:val="00C67FFB"/>
    <w:rsid w:val="00C72D95"/>
    <w:rsid w:val="00C7319F"/>
    <w:rsid w:val="00C93980"/>
    <w:rsid w:val="00C95259"/>
    <w:rsid w:val="00CA241C"/>
    <w:rsid w:val="00CA5C29"/>
    <w:rsid w:val="00CA5DFE"/>
    <w:rsid w:val="00CB7F84"/>
    <w:rsid w:val="00CC14B3"/>
    <w:rsid w:val="00CC27C5"/>
    <w:rsid w:val="00CC7411"/>
    <w:rsid w:val="00CD04FC"/>
    <w:rsid w:val="00CD08FC"/>
    <w:rsid w:val="00CD18D8"/>
    <w:rsid w:val="00CE1126"/>
    <w:rsid w:val="00CE5CFC"/>
    <w:rsid w:val="00CE7D01"/>
    <w:rsid w:val="00CF0583"/>
    <w:rsid w:val="00CF0A56"/>
    <w:rsid w:val="00D00315"/>
    <w:rsid w:val="00D00606"/>
    <w:rsid w:val="00D04EB0"/>
    <w:rsid w:val="00D05EE5"/>
    <w:rsid w:val="00D16D30"/>
    <w:rsid w:val="00D17DAD"/>
    <w:rsid w:val="00D219B8"/>
    <w:rsid w:val="00D21EFB"/>
    <w:rsid w:val="00D25781"/>
    <w:rsid w:val="00D26B25"/>
    <w:rsid w:val="00D27568"/>
    <w:rsid w:val="00D309DD"/>
    <w:rsid w:val="00D313B2"/>
    <w:rsid w:val="00D32AEA"/>
    <w:rsid w:val="00D34311"/>
    <w:rsid w:val="00D34429"/>
    <w:rsid w:val="00D3672A"/>
    <w:rsid w:val="00D36753"/>
    <w:rsid w:val="00D40701"/>
    <w:rsid w:val="00D40AB4"/>
    <w:rsid w:val="00D434C7"/>
    <w:rsid w:val="00D4449F"/>
    <w:rsid w:val="00D456CC"/>
    <w:rsid w:val="00D47F5F"/>
    <w:rsid w:val="00D51904"/>
    <w:rsid w:val="00D54ADD"/>
    <w:rsid w:val="00D569BA"/>
    <w:rsid w:val="00D56B99"/>
    <w:rsid w:val="00D6013D"/>
    <w:rsid w:val="00D61AF7"/>
    <w:rsid w:val="00D6408A"/>
    <w:rsid w:val="00D655E2"/>
    <w:rsid w:val="00D65EAB"/>
    <w:rsid w:val="00D72C17"/>
    <w:rsid w:val="00D7310E"/>
    <w:rsid w:val="00D75490"/>
    <w:rsid w:val="00D840B0"/>
    <w:rsid w:val="00D8765C"/>
    <w:rsid w:val="00D9095D"/>
    <w:rsid w:val="00D9156C"/>
    <w:rsid w:val="00D92523"/>
    <w:rsid w:val="00D933F7"/>
    <w:rsid w:val="00D961DC"/>
    <w:rsid w:val="00D97630"/>
    <w:rsid w:val="00DA0248"/>
    <w:rsid w:val="00DA6AFD"/>
    <w:rsid w:val="00DB1F6E"/>
    <w:rsid w:val="00DB788D"/>
    <w:rsid w:val="00DC38C3"/>
    <w:rsid w:val="00DD140B"/>
    <w:rsid w:val="00DD37AC"/>
    <w:rsid w:val="00DD37B3"/>
    <w:rsid w:val="00DE3412"/>
    <w:rsid w:val="00DE3C29"/>
    <w:rsid w:val="00DE579B"/>
    <w:rsid w:val="00DF09F1"/>
    <w:rsid w:val="00DF26F4"/>
    <w:rsid w:val="00DF6B31"/>
    <w:rsid w:val="00E044C7"/>
    <w:rsid w:val="00E05DA4"/>
    <w:rsid w:val="00E06E95"/>
    <w:rsid w:val="00E10D95"/>
    <w:rsid w:val="00E1145F"/>
    <w:rsid w:val="00E1637A"/>
    <w:rsid w:val="00E25A32"/>
    <w:rsid w:val="00E2688C"/>
    <w:rsid w:val="00E271BF"/>
    <w:rsid w:val="00E3032F"/>
    <w:rsid w:val="00E3363A"/>
    <w:rsid w:val="00E3738E"/>
    <w:rsid w:val="00E378F3"/>
    <w:rsid w:val="00E41D8B"/>
    <w:rsid w:val="00E43A36"/>
    <w:rsid w:val="00E4420B"/>
    <w:rsid w:val="00E44A9E"/>
    <w:rsid w:val="00E461B8"/>
    <w:rsid w:val="00E46C34"/>
    <w:rsid w:val="00E50B99"/>
    <w:rsid w:val="00E522CF"/>
    <w:rsid w:val="00E55E52"/>
    <w:rsid w:val="00E56331"/>
    <w:rsid w:val="00E56DBB"/>
    <w:rsid w:val="00E57521"/>
    <w:rsid w:val="00E57B04"/>
    <w:rsid w:val="00E615BF"/>
    <w:rsid w:val="00E65212"/>
    <w:rsid w:val="00E65B76"/>
    <w:rsid w:val="00E66129"/>
    <w:rsid w:val="00E73143"/>
    <w:rsid w:val="00E81E90"/>
    <w:rsid w:val="00E821FB"/>
    <w:rsid w:val="00E83FFD"/>
    <w:rsid w:val="00E84268"/>
    <w:rsid w:val="00E87FF5"/>
    <w:rsid w:val="00E928AA"/>
    <w:rsid w:val="00E96A29"/>
    <w:rsid w:val="00EA08A8"/>
    <w:rsid w:val="00EA2EC2"/>
    <w:rsid w:val="00EA6CD1"/>
    <w:rsid w:val="00EA6FC9"/>
    <w:rsid w:val="00EB11EF"/>
    <w:rsid w:val="00EB24CB"/>
    <w:rsid w:val="00EB7785"/>
    <w:rsid w:val="00EB7C6F"/>
    <w:rsid w:val="00EC0741"/>
    <w:rsid w:val="00EC1C90"/>
    <w:rsid w:val="00EC489F"/>
    <w:rsid w:val="00EC6979"/>
    <w:rsid w:val="00EC7AE7"/>
    <w:rsid w:val="00ED01C0"/>
    <w:rsid w:val="00ED1732"/>
    <w:rsid w:val="00ED41FC"/>
    <w:rsid w:val="00ED476B"/>
    <w:rsid w:val="00ED6648"/>
    <w:rsid w:val="00EE4335"/>
    <w:rsid w:val="00EF4367"/>
    <w:rsid w:val="00EF4A8A"/>
    <w:rsid w:val="00EF5A22"/>
    <w:rsid w:val="00EF5E46"/>
    <w:rsid w:val="00EF78AC"/>
    <w:rsid w:val="00F047F5"/>
    <w:rsid w:val="00F06E5D"/>
    <w:rsid w:val="00F10CBF"/>
    <w:rsid w:val="00F12166"/>
    <w:rsid w:val="00F13AC6"/>
    <w:rsid w:val="00F14D40"/>
    <w:rsid w:val="00F17A10"/>
    <w:rsid w:val="00F17BEC"/>
    <w:rsid w:val="00F17D1D"/>
    <w:rsid w:val="00F21A0D"/>
    <w:rsid w:val="00F23385"/>
    <w:rsid w:val="00F237AB"/>
    <w:rsid w:val="00F31035"/>
    <w:rsid w:val="00F36678"/>
    <w:rsid w:val="00F42B8C"/>
    <w:rsid w:val="00F43032"/>
    <w:rsid w:val="00F471A0"/>
    <w:rsid w:val="00F52516"/>
    <w:rsid w:val="00F572E3"/>
    <w:rsid w:val="00F63E89"/>
    <w:rsid w:val="00F64D23"/>
    <w:rsid w:val="00F65AA1"/>
    <w:rsid w:val="00F67A66"/>
    <w:rsid w:val="00F70DDE"/>
    <w:rsid w:val="00F7531D"/>
    <w:rsid w:val="00F77DD9"/>
    <w:rsid w:val="00F93656"/>
    <w:rsid w:val="00FA0900"/>
    <w:rsid w:val="00FA1F98"/>
    <w:rsid w:val="00FA20B4"/>
    <w:rsid w:val="00FA4E2E"/>
    <w:rsid w:val="00FA746C"/>
    <w:rsid w:val="00FB06C5"/>
    <w:rsid w:val="00FB1112"/>
    <w:rsid w:val="00FB1D6B"/>
    <w:rsid w:val="00FB2A68"/>
    <w:rsid w:val="00FB2DE0"/>
    <w:rsid w:val="00FB3A43"/>
    <w:rsid w:val="00FB4862"/>
    <w:rsid w:val="00FB613B"/>
    <w:rsid w:val="00FC1095"/>
    <w:rsid w:val="00FC4252"/>
    <w:rsid w:val="00FC6252"/>
    <w:rsid w:val="00FD0E3F"/>
    <w:rsid w:val="00FD5431"/>
    <w:rsid w:val="00FD5FCC"/>
    <w:rsid w:val="00FF182D"/>
    <w:rsid w:val="00FF201B"/>
    <w:rsid w:val="00FF5F9D"/>
    <w:rsid w:val="00FF7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8E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363A"/>
    <w:pPr>
      <w:spacing w:after="0" w:line="240" w:lineRule="auto"/>
    </w:pPr>
    <w:rPr>
      <w:rFonts w:ascii="Bookman Old Style" w:eastAsia="Times New Roman" w:hAnsi="Bookman Old Style"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363A"/>
    <w:pPr>
      <w:tabs>
        <w:tab w:val="left" w:pos="1276"/>
        <w:tab w:val="left" w:pos="4536"/>
        <w:tab w:val="left" w:pos="6946"/>
      </w:tabs>
      <w:jc w:val="both"/>
    </w:pPr>
  </w:style>
  <w:style w:type="character" w:customStyle="1" w:styleId="ZkladntextChar">
    <w:name w:val="Základní text Char"/>
    <w:basedOn w:val="Standardnpsmoodstavce"/>
    <w:link w:val="Zkladntext"/>
    <w:rsid w:val="00E3363A"/>
    <w:rPr>
      <w:rFonts w:ascii="Bookman Old Style" w:eastAsia="Times New Roman" w:hAnsi="Bookman Old Style" w:cs="Times New Roman"/>
      <w:sz w:val="24"/>
      <w:szCs w:val="20"/>
      <w:lang w:eastAsia="cs-CZ"/>
    </w:rPr>
  </w:style>
  <w:style w:type="paragraph" w:styleId="Nzev">
    <w:name w:val="Title"/>
    <w:basedOn w:val="Normln"/>
    <w:link w:val="NzevChar"/>
    <w:qFormat/>
    <w:rsid w:val="00E3363A"/>
    <w:pPr>
      <w:jc w:val="center"/>
    </w:pPr>
    <w:rPr>
      <w:rFonts w:ascii="Arial" w:hAnsi="Arial" w:cs="Arial"/>
      <w:b/>
      <w:bCs/>
      <w:sz w:val="28"/>
    </w:rPr>
  </w:style>
  <w:style w:type="character" w:customStyle="1" w:styleId="NzevChar">
    <w:name w:val="Název Char"/>
    <w:basedOn w:val="Standardnpsmoodstavce"/>
    <w:link w:val="Nzev"/>
    <w:rsid w:val="00E3363A"/>
    <w:rPr>
      <w:rFonts w:ascii="Arial" w:eastAsia="Times New Roman" w:hAnsi="Arial" w:cs="Arial"/>
      <w:b/>
      <w:bCs/>
      <w:sz w:val="28"/>
      <w:szCs w:val="20"/>
      <w:lang w:eastAsia="cs-CZ"/>
    </w:rPr>
  </w:style>
  <w:style w:type="paragraph" w:styleId="Zpat">
    <w:name w:val="footer"/>
    <w:basedOn w:val="Normln"/>
    <w:link w:val="ZpatChar"/>
    <w:rsid w:val="00E3363A"/>
    <w:pPr>
      <w:tabs>
        <w:tab w:val="center" w:pos="4536"/>
        <w:tab w:val="right" w:pos="9072"/>
      </w:tabs>
    </w:pPr>
  </w:style>
  <w:style w:type="character" w:customStyle="1" w:styleId="ZpatChar">
    <w:name w:val="Zápatí Char"/>
    <w:basedOn w:val="Standardnpsmoodstavce"/>
    <w:link w:val="Zpat"/>
    <w:rsid w:val="00E3363A"/>
    <w:rPr>
      <w:rFonts w:ascii="Bookman Old Style" w:eastAsia="Times New Roman" w:hAnsi="Bookman Old Style" w:cs="Times New Roman"/>
      <w:sz w:val="24"/>
      <w:szCs w:val="20"/>
      <w:lang w:eastAsia="cs-CZ"/>
    </w:rPr>
  </w:style>
  <w:style w:type="character" w:styleId="slostrnky">
    <w:name w:val="page number"/>
    <w:basedOn w:val="Standardnpsmoodstavce"/>
    <w:rsid w:val="00E3363A"/>
  </w:style>
  <w:style w:type="paragraph" w:styleId="Odstavecseseznamem">
    <w:name w:val="List Paragraph"/>
    <w:basedOn w:val="Normln"/>
    <w:uiPriority w:val="34"/>
    <w:qFormat/>
    <w:rsid w:val="00E3363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5DF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AB4893"/>
    <w:rPr>
      <w:rFonts w:ascii="Tahoma" w:hAnsi="Tahoma" w:cs="Tahoma"/>
      <w:sz w:val="16"/>
      <w:szCs w:val="16"/>
    </w:rPr>
  </w:style>
  <w:style w:type="character" w:customStyle="1" w:styleId="TextbublinyChar">
    <w:name w:val="Text bubliny Char"/>
    <w:basedOn w:val="Standardnpsmoodstavce"/>
    <w:link w:val="Textbubliny"/>
    <w:uiPriority w:val="99"/>
    <w:semiHidden/>
    <w:rsid w:val="00AB4893"/>
    <w:rPr>
      <w:rFonts w:ascii="Tahoma" w:eastAsia="Times New Roman" w:hAnsi="Tahoma" w:cs="Tahoma"/>
      <w:sz w:val="16"/>
      <w:szCs w:val="16"/>
      <w:lang w:eastAsia="cs-CZ"/>
    </w:rPr>
  </w:style>
  <w:style w:type="table" w:styleId="Mkatabulky">
    <w:name w:val="Table Grid"/>
    <w:basedOn w:val="Normlntabulka"/>
    <w:uiPriority w:val="39"/>
    <w:rsid w:val="006B797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9211E0"/>
    <w:pPr>
      <w:spacing w:before="100" w:beforeAutospacing="1" w:after="100" w:afterAutospacing="1"/>
    </w:pPr>
    <w:rPr>
      <w:rFonts w:ascii="Times New Roman" w:hAnsi="Times New Roman"/>
      <w:szCs w:val="24"/>
    </w:rPr>
  </w:style>
  <w:style w:type="paragraph" w:styleId="Textpoznpodarou">
    <w:name w:val="footnote text"/>
    <w:basedOn w:val="Normln"/>
    <w:link w:val="TextpoznpodarouChar"/>
    <w:uiPriority w:val="99"/>
    <w:semiHidden/>
    <w:unhideWhenUsed/>
    <w:rsid w:val="00626836"/>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626836"/>
    <w:rPr>
      <w:sz w:val="20"/>
      <w:szCs w:val="20"/>
    </w:rPr>
  </w:style>
  <w:style w:type="character" w:styleId="Znakapoznpodarou">
    <w:name w:val="footnote reference"/>
    <w:basedOn w:val="Standardnpsmoodstavce"/>
    <w:uiPriority w:val="99"/>
    <w:semiHidden/>
    <w:unhideWhenUsed/>
    <w:rsid w:val="00626836"/>
    <w:rPr>
      <w:vertAlign w:val="superscript"/>
    </w:rPr>
  </w:style>
  <w:style w:type="character" w:styleId="Odkaznakoment">
    <w:name w:val="annotation reference"/>
    <w:basedOn w:val="Standardnpsmoodstavce"/>
    <w:uiPriority w:val="99"/>
    <w:semiHidden/>
    <w:unhideWhenUsed/>
    <w:rsid w:val="00A34551"/>
    <w:rPr>
      <w:sz w:val="16"/>
      <w:szCs w:val="16"/>
    </w:rPr>
  </w:style>
  <w:style w:type="paragraph" w:styleId="Textkomente">
    <w:name w:val="annotation text"/>
    <w:basedOn w:val="Normln"/>
    <w:link w:val="TextkomenteChar"/>
    <w:uiPriority w:val="99"/>
    <w:semiHidden/>
    <w:unhideWhenUsed/>
    <w:rsid w:val="00A34551"/>
    <w:rPr>
      <w:sz w:val="20"/>
    </w:rPr>
  </w:style>
  <w:style w:type="character" w:customStyle="1" w:styleId="TextkomenteChar">
    <w:name w:val="Text komentáře Char"/>
    <w:basedOn w:val="Standardnpsmoodstavce"/>
    <w:link w:val="Textkomente"/>
    <w:uiPriority w:val="99"/>
    <w:semiHidden/>
    <w:rsid w:val="00A34551"/>
    <w:rPr>
      <w:rFonts w:ascii="Bookman Old Style" w:eastAsia="Times New Roman" w:hAnsi="Bookman Old Style"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4551"/>
    <w:rPr>
      <w:b/>
      <w:bCs/>
    </w:rPr>
  </w:style>
  <w:style w:type="character" w:customStyle="1" w:styleId="PedmtkomenteChar">
    <w:name w:val="Předmět komentáře Char"/>
    <w:basedOn w:val="TextkomenteChar"/>
    <w:link w:val="Pedmtkomente"/>
    <w:uiPriority w:val="99"/>
    <w:semiHidden/>
    <w:rsid w:val="00A34551"/>
    <w:rPr>
      <w:rFonts w:ascii="Bookman Old Style" w:eastAsia="Times New Roman" w:hAnsi="Bookman Old Style" w:cs="Times New Roman"/>
      <w:b/>
      <w:bCs/>
      <w:sz w:val="20"/>
      <w:szCs w:val="20"/>
      <w:lang w:eastAsia="cs-CZ"/>
    </w:rPr>
  </w:style>
  <w:style w:type="paragraph" w:styleId="Zhlav">
    <w:name w:val="header"/>
    <w:basedOn w:val="Normln"/>
    <w:link w:val="ZhlavChar"/>
    <w:uiPriority w:val="99"/>
    <w:unhideWhenUsed/>
    <w:rsid w:val="005C6FB4"/>
    <w:pPr>
      <w:tabs>
        <w:tab w:val="center" w:pos="4536"/>
        <w:tab w:val="right" w:pos="9072"/>
      </w:tabs>
    </w:pPr>
  </w:style>
  <w:style w:type="character" w:customStyle="1" w:styleId="ZhlavChar">
    <w:name w:val="Záhlaví Char"/>
    <w:basedOn w:val="Standardnpsmoodstavce"/>
    <w:link w:val="Zhlav"/>
    <w:uiPriority w:val="99"/>
    <w:rsid w:val="005C6FB4"/>
    <w:rPr>
      <w:rFonts w:ascii="Bookman Old Style" w:eastAsia="Times New Roman" w:hAnsi="Bookman Old Style" w:cs="Times New Roman"/>
      <w:sz w:val="24"/>
      <w:szCs w:val="20"/>
      <w:lang w:eastAsia="cs-CZ"/>
    </w:rPr>
  </w:style>
  <w:style w:type="character" w:styleId="Hypertextovodkaz">
    <w:name w:val="Hyperlink"/>
    <w:basedOn w:val="Standardnpsmoodstavce"/>
    <w:uiPriority w:val="99"/>
    <w:unhideWhenUsed/>
    <w:rsid w:val="00A753E5"/>
    <w:rPr>
      <w:color w:val="0000FF" w:themeColor="hyperlink"/>
      <w:u w:val="single"/>
    </w:rPr>
  </w:style>
  <w:style w:type="paragraph" w:customStyle="1" w:styleId="l4">
    <w:name w:val="l4"/>
    <w:basedOn w:val="Normln"/>
    <w:rsid w:val="00A753E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868045">
      <w:bodyDiv w:val="1"/>
      <w:marLeft w:val="0"/>
      <w:marRight w:val="0"/>
      <w:marTop w:val="0"/>
      <w:marBottom w:val="0"/>
      <w:divBdr>
        <w:top w:val="none" w:sz="0" w:space="0" w:color="auto"/>
        <w:left w:val="none" w:sz="0" w:space="0" w:color="auto"/>
        <w:bottom w:val="none" w:sz="0" w:space="0" w:color="auto"/>
        <w:right w:val="none" w:sz="0" w:space="0" w:color="auto"/>
      </w:divBdr>
    </w:div>
    <w:div w:id="291596409">
      <w:bodyDiv w:val="1"/>
      <w:marLeft w:val="0"/>
      <w:marRight w:val="0"/>
      <w:marTop w:val="0"/>
      <w:marBottom w:val="0"/>
      <w:divBdr>
        <w:top w:val="none" w:sz="0" w:space="0" w:color="auto"/>
        <w:left w:val="none" w:sz="0" w:space="0" w:color="auto"/>
        <w:bottom w:val="none" w:sz="0" w:space="0" w:color="auto"/>
        <w:right w:val="none" w:sz="0" w:space="0" w:color="auto"/>
      </w:divBdr>
    </w:div>
    <w:div w:id="363560216">
      <w:bodyDiv w:val="1"/>
      <w:marLeft w:val="0"/>
      <w:marRight w:val="0"/>
      <w:marTop w:val="0"/>
      <w:marBottom w:val="0"/>
      <w:divBdr>
        <w:top w:val="none" w:sz="0" w:space="0" w:color="auto"/>
        <w:left w:val="none" w:sz="0" w:space="0" w:color="auto"/>
        <w:bottom w:val="none" w:sz="0" w:space="0" w:color="auto"/>
        <w:right w:val="none" w:sz="0" w:space="0" w:color="auto"/>
      </w:divBdr>
    </w:div>
    <w:div w:id="869220042">
      <w:bodyDiv w:val="1"/>
      <w:marLeft w:val="0"/>
      <w:marRight w:val="0"/>
      <w:marTop w:val="0"/>
      <w:marBottom w:val="0"/>
      <w:divBdr>
        <w:top w:val="none" w:sz="0" w:space="0" w:color="auto"/>
        <w:left w:val="none" w:sz="0" w:space="0" w:color="auto"/>
        <w:bottom w:val="none" w:sz="0" w:space="0" w:color="auto"/>
        <w:right w:val="none" w:sz="0" w:space="0" w:color="auto"/>
      </w:divBdr>
      <w:divsChild>
        <w:div w:id="1705517903">
          <w:marLeft w:val="0"/>
          <w:marRight w:val="0"/>
          <w:marTop w:val="0"/>
          <w:marBottom w:val="0"/>
          <w:divBdr>
            <w:top w:val="none" w:sz="0" w:space="0" w:color="auto"/>
            <w:left w:val="none" w:sz="0" w:space="0" w:color="auto"/>
            <w:bottom w:val="none" w:sz="0" w:space="0" w:color="auto"/>
            <w:right w:val="none" w:sz="0" w:space="0" w:color="auto"/>
          </w:divBdr>
        </w:div>
        <w:div w:id="585502210">
          <w:marLeft w:val="0"/>
          <w:marRight w:val="0"/>
          <w:marTop w:val="0"/>
          <w:marBottom w:val="0"/>
          <w:divBdr>
            <w:top w:val="none" w:sz="0" w:space="0" w:color="auto"/>
            <w:left w:val="none" w:sz="0" w:space="0" w:color="auto"/>
            <w:bottom w:val="none" w:sz="0" w:space="0" w:color="auto"/>
            <w:right w:val="none" w:sz="0" w:space="0" w:color="auto"/>
          </w:divBdr>
          <w:divsChild>
            <w:div w:id="282543821">
              <w:marLeft w:val="0"/>
              <w:marRight w:val="0"/>
              <w:marTop w:val="0"/>
              <w:marBottom w:val="0"/>
              <w:divBdr>
                <w:top w:val="none" w:sz="0" w:space="0" w:color="auto"/>
                <w:left w:val="none" w:sz="0" w:space="0" w:color="auto"/>
                <w:bottom w:val="none" w:sz="0" w:space="0" w:color="auto"/>
                <w:right w:val="none" w:sz="0" w:space="0" w:color="auto"/>
              </w:divBdr>
            </w:div>
            <w:div w:id="1392579646">
              <w:marLeft w:val="0"/>
              <w:marRight w:val="0"/>
              <w:marTop w:val="0"/>
              <w:marBottom w:val="0"/>
              <w:divBdr>
                <w:top w:val="none" w:sz="0" w:space="0" w:color="auto"/>
                <w:left w:val="none" w:sz="0" w:space="0" w:color="auto"/>
                <w:bottom w:val="none" w:sz="0" w:space="0" w:color="auto"/>
                <w:right w:val="none" w:sz="0" w:space="0" w:color="auto"/>
              </w:divBdr>
              <w:divsChild>
                <w:div w:id="907158040">
                  <w:marLeft w:val="0"/>
                  <w:marRight w:val="0"/>
                  <w:marTop w:val="0"/>
                  <w:marBottom w:val="0"/>
                  <w:divBdr>
                    <w:top w:val="none" w:sz="0" w:space="0" w:color="auto"/>
                    <w:left w:val="none" w:sz="0" w:space="0" w:color="auto"/>
                    <w:bottom w:val="none" w:sz="0" w:space="0" w:color="auto"/>
                    <w:right w:val="none" w:sz="0" w:space="0" w:color="auto"/>
                  </w:divBdr>
                </w:div>
                <w:div w:id="19948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1341">
          <w:marLeft w:val="0"/>
          <w:marRight w:val="0"/>
          <w:marTop w:val="300"/>
          <w:marBottom w:val="300"/>
          <w:divBdr>
            <w:top w:val="none" w:sz="0" w:space="0" w:color="auto"/>
            <w:left w:val="none" w:sz="0" w:space="0" w:color="auto"/>
            <w:bottom w:val="none" w:sz="0" w:space="0" w:color="auto"/>
            <w:right w:val="none" w:sz="0" w:space="0" w:color="auto"/>
          </w:divBdr>
          <w:divsChild>
            <w:div w:id="226578298">
              <w:marLeft w:val="0"/>
              <w:marRight w:val="0"/>
              <w:marTop w:val="0"/>
              <w:marBottom w:val="0"/>
              <w:divBdr>
                <w:top w:val="none" w:sz="0" w:space="0" w:color="auto"/>
                <w:left w:val="none" w:sz="0" w:space="0" w:color="auto"/>
                <w:bottom w:val="none" w:sz="0" w:space="0" w:color="auto"/>
                <w:right w:val="none" w:sz="0" w:space="0" w:color="auto"/>
              </w:divBdr>
              <w:divsChild>
                <w:div w:id="18437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67189">
          <w:marLeft w:val="0"/>
          <w:marRight w:val="0"/>
          <w:marTop w:val="0"/>
          <w:marBottom w:val="0"/>
          <w:divBdr>
            <w:top w:val="none" w:sz="0" w:space="0" w:color="auto"/>
            <w:left w:val="none" w:sz="0" w:space="0" w:color="auto"/>
            <w:bottom w:val="none" w:sz="0" w:space="0" w:color="auto"/>
            <w:right w:val="none" w:sz="0" w:space="0" w:color="auto"/>
          </w:divBdr>
          <w:divsChild>
            <w:div w:id="665326732">
              <w:marLeft w:val="0"/>
              <w:marRight w:val="0"/>
              <w:marTop w:val="0"/>
              <w:marBottom w:val="0"/>
              <w:divBdr>
                <w:top w:val="none" w:sz="0" w:space="0" w:color="auto"/>
                <w:left w:val="none" w:sz="0" w:space="0" w:color="auto"/>
                <w:bottom w:val="none" w:sz="0" w:space="0" w:color="auto"/>
                <w:right w:val="none" w:sz="0" w:space="0" w:color="auto"/>
              </w:divBdr>
            </w:div>
            <w:div w:id="592012345">
              <w:marLeft w:val="0"/>
              <w:marRight w:val="0"/>
              <w:marTop w:val="0"/>
              <w:marBottom w:val="0"/>
              <w:divBdr>
                <w:top w:val="none" w:sz="0" w:space="0" w:color="auto"/>
                <w:left w:val="none" w:sz="0" w:space="0" w:color="auto"/>
                <w:bottom w:val="none" w:sz="0" w:space="0" w:color="auto"/>
                <w:right w:val="none" w:sz="0" w:space="0" w:color="auto"/>
              </w:divBdr>
              <w:divsChild>
                <w:div w:id="1542012113">
                  <w:marLeft w:val="0"/>
                  <w:marRight w:val="0"/>
                  <w:marTop w:val="0"/>
                  <w:marBottom w:val="0"/>
                  <w:divBdr>
                    <w:top w:val="none" w:sz="0" w:space="0" w:color="auto"/>
                    <w:left w:val="none" w:sz="0" w:space="0" w:color="auto"/>
                    <w:bottom w:val="none" w:sz="0" w:space="0" w:color="auto"/>
                    <w:right w:val="none" w:sz="0" w:space="0" w:color="auto"/>
                  </w:divBdr>
                </w:div>
                <w:div w:id="11799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45642">
      <w:bodyDiv w:val="1"/>
      <w:marLeft w:val="0"/>
      <w:marRight w:val="0"/>
      <w:marTop w:val="0"/>
      <w:marBottom w:val="0"/>
      <w:divBdr>
        <w:top w:val="none" w:sz="0" w:space="0" w:color="auto"/>
        <w:left w:val="none" w:sz="0" w:space="0" w:color="auto"/>
        <w:bottom w:val="none" w:sz="0" w:space="0" w:color="auto"/>
        <w:right w:val="none" w:sz="0" w:space="0" w:color="auto"/>
      </w:divBdr>
    </w:div>
    <w:div w:id="1136723876">
      <w:bodyDiv w:val="1"/>
      <w:marLeft w:val="0"/>
      <w:marRight w:val="0"/>
      <w:marTop w:val="0"/>
      <w:marBottom w:val="0"/>
      <w:divBdr>
        <w:top w:val="none" w:sz="0" w:space="0" w:color="auto"/>
        <w:left w:val="none" w:sz="0" w:space="0" w:color="auto"/>
        <w:bottom w:val="none" w:sz="0" w:space="0" w:color="auto"/>
        <w:right w:val="none" w:sz="0" w:space="0" w:color="auto"/>
      </w:divBdr>
    </w:div>
    <w:div w:id="1300451312">
      <w:bodyDiv w:val="1"/>
      <w:marLeft w:val="0"/>
      <w:marRight w:val="0"/>
      <w:marTop w:val="0"/>
      <w:marBottom w:val="0"/>
      <w:divBdr>
        <w:top w:val="none" w:sz="0" w:space="0" w:color="auto"/>
        <w:left w:val="none" w:sz="0" w:space="0" w:color="auto"/>
        <w:bottom w:val="none" w:sz="0" w:space="0" w:color="auto"/>
        <w:right w:val="none" w:sz="0" w:space="0" w:color="auto"/>
      </w:divBdr>
    </w:div>
    <w:div w:id="1367221652">
      <w:bodyDiv w:val="1"/>
      <w:marLeft w:val="0"/>
      <w:marRight w:val="0"/>
      <w:marTop w:val="0"/>
      <w:marBottom w:val="0"/>
      <w:divBdr>
        <w:top w:val="none" w:sz="0" w:space="0" w:color="auto"/>
        <w:left w:val="none" w:sz="0" w:space="0" w:color="auto"/>
        <w:bottom w:val="none" w:sz="0" w:space="0" w:color="auto"/>
        <w:right w:val="none" w:sz="0" w:space="0" w:color="auto"/>
      </w:divBdr>
    </w:div>
    <w:div w:id="1417898464">
      <w:bodyDiv w:val="1"/>
      <w:marLeft w:val="0"/>
      <w:marRight w:val="0"/>
      <w:marTop w:val="0"/>
      <w:marBottom w:val="0"/>
      <w:divBdr>
        <w:top w:val="none" w:sz="0" w:space="0" w:color="auto"/>
        <w:left w:val="none" w:sz="0" w:space="0" w:color="auto"/>
        <w:bottom w:val="none" w:sz="0" w:space="0" w:color="auto"/>
        <w:right w:val="none" w:sz="0" w:space="0" w:color="auto"/>
      </w:divBdr>
    </w:div>
    <w:div w:id="1548640756">
      <w:bodyDiv w:val="1"/>
      <w:marLeft w:val="0"/>
      <w:marRight w:val="0"/>
      <w:marTop w:val="0"/>
      <w:marBottom w:val="0"/>
      <w:divBdr>
        <w:top w:val="none" w:sz="0" w:space="0" w:color="auto"/>
        <w:left w:val="none" w:sz="0" w:space="0" w:color="auto"/>
        <w:bottom w:val="none" w:sz="0" w:space="0" w:color="auto"/>
        <w:right w:val="none" w:sz="0" w:space="0" w:color="auto"/>
      </w:divBdr>
    </w:div>
    <w:div w:id="1868324594">
      <w:bodyDiv w:val="1"/>
      <w:marLeft w:val="0"/>
      <w:marRight w:val="0"/>
      <w:marTop w:val="0"/>
      <w:marBottom w:val="0"/>
      <w:divBdr>
        <w:top w:val="none" w:sz="0" w:space="0" w:color="auto"/>
        <w:left w:val="none" w:sz="0" w:space="0" w:color="auto"/>
        <w:bottom w:val="none" w:sz="0" w:space="0" w:color="auto"/>
        <w:right w:val="none" w:sz="0" w:space="0" w:color="auto"/>
      </w:divBdr>
    </w:div>
    <w:div w:id="1915624635">
      <w:bodyDiv w:val="1"/>
      <w:marLeft w:val="0"/>
      <w:marRight w:val="0"/>
      <w:marTop w:val="0"/>
      <w:marBottom w:val="0"/>
      <w:divBdr>
        <w:top w:val="none" w:sz="0" w:space="0" w:color="auto"/>
        <w:left w:val="none" w:sz="0" w:space="0" w:color="auto"/>
        <w:bottom w:val="none" w:sz="0" w:space="0" w:color="auto"/>
        <w:right w:val="none" w:sz="0" w:space="0" w:color="auto"/>
      </w:divBdr>
    </w:div>
    <w:div w:id="202343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hyperlink" Target="https://www.praha6.cz/dotazy" TargetMode="External"/><Relationship Id="rId17" Type="http://schemas.openxmlformats.org/officeDocument/2006/relationships/header" Target="header3.xml"/><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aha6.cz/dotazy"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hyperlink" Target="https://www.praha6.cz/dotazy" TargetMode="Externa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71D54-BBEE-467E-9687-C6104C2CB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6425</Words>
  <Characters>37909</Characters>
  <Application>Microsoft Office Word</Application>
  <DocSecurity>0</DocSecurity>
  <Lines>315</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2022-04-26T04:23:00Z</dcterms:created>
  <dcterms:modified xsi:type="dcterms:W3CDTF">2022-04-26T04:59:00Z</dcterms:modified>
</cp:coreProperties>
</file>