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E4D" w:rsidRDefault="006B0E4D" w:rsidP="00A61724">
      <w:pPr>
        <w:rPr>
          <w:b/>
          <w:sz w:val="28"/>
          <w:szCs w:val="28"/>
          <w:u w:val="single"/>
        </w:rPr>
      </w:pPr>
    </w:p>
    <w:p w:rsidR="0032359E" w:rsidRPr="006B0E4D" w:rsidRDefault="00A61724" w:rsidP="00A61724">
      <w:pPr>
        <w:rPr>
          <w:b/>
          <w:sz w:val="28"/>
          <w:szCs w:val="28"/>
          <w:u w:val="single"/>
        </w:rPr>
      </w:pPr>
      <w:r w:rsidRPr="006B0E4D">
        <w:rPr>
          <w:b/>
          <w:sz w:val="28"/>
          <w:szCs w:val="28"/>
          <w:u w:val="single"/>
        </w:rPr>
        <w:t>Návrh programu 28. jednání Rady M</w:t>
      </w:r>
      <w:r w:rsidR="006B0E4D" w:rsidRPr="006B0E4D">
        <w:rPr>
          <w:b/>
          <w:sz w:val="28"/>
          <w:szCs w:val="28"/>
          <w:u w:val="single"/>
        </w:rPr>
        <w:t xml:space="preserve">Č Praha 6 dne </w:t>
      </w:r>
      <w:proofErr w:type="gramStart"/>
      <w:r w:rsidR="006B0E4D" w:rsidRPr="006B0E4D">
        <w:rPr>
          <w:b/>
          <w:sz w:val="28"/>
          <w:szCs w:val="28"/>
          <w:u w:val="single"/>
        </w:rPr>
        <w:t>03.10.2022</w:t>
      </w:r>
      <w:proofErr w:type="gramEnd"/>
    </w:p>
    <w:p w:rsidR="00A61724" w:rsidRDefault="00A61724" w:rsidP="00A61724"/>
    <w:p w:rsidR="006B0E4D" w:rsidRDefault="006B0E4D" w:rsidP="00A61724"/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"/>
        <w:gridCol w:w="708"/>
        <w:gridCol w:w="1116"/>
        <w:gridCol w:w="5110"/>
        <w:gridCol w:w="1410"/>
        <w:gridCol w:w="1778"/>
      </w:tblGrid>
      <w:tr w:rsidR="00A61724" w:rsidRPr="00A61724" w:rsidTr="006B0E4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1724" w:rsidRPr="00A61724" w:rsidRDefault="00A61724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1724" w:rsidRPr="00A61724" w:rsidRDefault="00A61724" w:rsidP="006B0E4D">
            <w:pPr>
              <w:spacing w:after="0"/>
              <w:ind w:left="-166" w:firstLine="1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1724" w:rsidRPr="00A61724" w:rsidRDefault="00A61724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5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1724" w:rsidRPr="00A61724" w:rsidRDefault="00A61724" w:rsidP="006B0E4D">
            <w:pPr>
              <w:spacing w:after="0"/>
              <w:ind w:left="1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1724" w:rsidRPr="00A61724" w:rsidRDefault="00A61724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1724" w:rsidRPr="00A61724" w:rsidRDefault="00A61724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CC1E6B" w:rsidRPr="00A61724" w:rsidTr="006B0E4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C1E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4639</w:t>
            </w:r>
          </w:p>
        </w:tc>
        <w:tc>
          <w:tcPr>
            <w:tcW w:w="5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1E6B" w:rsidRDefault="00CC1E6B" w:rsidP="00CC1E6B">
            <w:pPr>
              <w:spacing w:after="0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CC1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11. rozpočtová opatření MČ Praha 6 na rok 2022</w:t>
            </w:r>
          </w:p>
          <w:p w:rsidR="001A3E13" w:rsidRPr="00CC1E6B" w:rsidRDefault="001A3E13" w:rsidP="00CC1E6B">
            <w:pPr>
              <w:spacing w:after="0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1E6B" w:rsidRPr="00CC1E6B" w:rsidRDefault="00CC1E6B" w:rsidP="00CC1E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C1E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1E6B" w:rsidRPr="00CC1E6B" w:rsidRDefault="00CC1E6B" w:rsidP="00CC1E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C1E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CC1E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CC1E6B" w:rsidRPr="00A61724" w:rsidTr="006B0E4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4621</w:t>
            </w:r>
          </w:p>
        </w:tc>
        <w:tc>
          <w:tcPr>
            <w:tcW w:w="5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Default="00CC1E6B" w:rsidP="006B0E4D">
            <w:pPr>
              <w:spacing w:after="0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Vyhlášení konkurzního řízení na vedoucí pracovní místo ředitele/ředitelky MŠ Volavkova</w:t>
            </w:r>
          </w:p>
          <w:p w:rsidR="00CC1E6B" w:rsidRPr="00A61724" w:rsidRDefault="00CC1E6B" w:rsidP="006B0E4D">
            <w:pPr>
              <w:spacing w:after="0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CC1E6B" w:rsidRPr="00A61724" w:rsidTr="006B0E4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4578</w:t>
            </w:r>
          </w:p>
        </w:tc>
        <w:tc>
          <w:tcPr>
            <w:tcW w:w="5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Default="00CC1E6B" w:rsidP="006B0E4D">
            <w:pPr>
              <w:spacing w:after="0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Jmenování konkurzní komise pro konkurzní řízení na vedoucí pracovní místo ředitele/ředitelky Mateřské školy </w:t>
            </w:r>
            <w:proofErr w:type="spellStart"/>
            <w:r w:rsidRPr="00A61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Juárezova</w:t>
            </w:r>
            <w:proofErr w:type="spellEnd"/>
          </w:p>
          <w:p w:rsidR="00CC1E6B" w:rsidRPr="00A61724" w:rsidRDefault="00CC1E6B" w:rsidP="006B0E4D">
            <w:pPr>
              <w:spacing w:after="0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CC1E6B" w:rsidRPr="00A61724" w:rsidTr="006B0E4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4631</w:t>
            </w:r>
          </w:p>
        </w:tc>
        <w:tc>
          <w:tcPr>
            <w:tcW w:w="5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Default="00CC1E6B" w:rsidP="006B0E4D">
            <w:pPr>
              <w:spacing w:after="0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Navýšení účelového provozního příspěvku v rámci dotačního programu OTEVŘENÝ SVĚT 2022, </w:t>
            </w:r>
            <w:proofErr w:type="gramStart"/>
            <w:r w:rsidRPr="00A61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oblast 1.A</w:t>
            </w:r>
            <w:proofErr w:type="gramEnd"/>
          </w:p>
          <w:p w:rsidR="00CC1E6B" w:rsidRPr="00A61724" w:rsidRDefault="00CC1E6B" w:rsidP="006B0E4D">
            <w:pPr>
              <w:spacing w:after="0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CC1E6B" w:rsidRPr="00A61724" w:rsidTr="006B0E4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4630</w:t>
            </w:r>
          </w:p>
        </w:tc>
        <w:tc>
          <w:tcPr>
            <w:tcW w:w="5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Default="00CC1E6B" w:rsidP="006B0E4D">
            <w:pPr>
              <w:spacing w:after="0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Souhlas s převodem finančních prostředků z investičního fondu MŠ Parléřova IČ 70920605 do rozpočtu zřizovatele a jeho následné použití na navýšení provozního příspěvku</w:t>
            </w:r>
          </w:p>
          <w:p w:rsidR="00CC1E6B" w:rsidRPr="00A61724" w:rsidRDefault="00CC1E6B" w:rsidP="006B0E4D">
            <w:pPr>
              <w:spacing w:after="0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CC1E6B" w:rsidRPr="00A61724" w:rsidTr="006B0E4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4632</w:t>
            </w:r>
          </w:p>
        </w:tc>
        <w:tc>
          <w:tcPr>
            <w:tcW w:w="5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Default="00CC1E6B" w:rsidP="006B0E4D">
            <w:pPr>
              <w:spacing w:after="0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Stanovisko k navýšení počtu žáků ZUŠ Jana Hanuše</w:t>
            </w:r>
          </w:p>
          <w:p w:rsidR="00CC1E6B" w:rsidRPr="00A61724" w:rsidRDefault="00CC1E6B" w:rsidP="006B0E4D">
            <w:pPr>
              <w:spacing w:after="0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CC1E6B" w:rsidRPr="00A61724" w:rsidTr="006B0E4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4618</w:t>
            </w:r>
          </w:p>
        </w:tc>
        <w:tc>
          <w:tcPr>
            <w:tcW w:w="5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Aktualizace odpisového plánu ZŠ Dědina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CC1E6B" w:rsidRPr="00A61724" w:rsidTr="006B0E4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4623</w:t>
            </w:r>
          </w:p>
        </w:tc>
        <w:tc>
          <w:tcPr>
            <w:tcW w:w="5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Poskytnutí individuální dotace Arcidiecézní charitě Praha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CC1E6B" w:rsidRPr="00A61724" w:rsidTr="006B0E4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4624</w:t>
            </w:r>
          </w:p>
        </w:tc>
        <w:tc>
          <w:tcPr>
            <w:tcW w:w="5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Poskytnutí finančního daru spolku YMCA - Živá rodina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CC1E6B" w:rsidRPr="00A61724" w:rsidTr="006B0E4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4627</w:t>
            </w:r>
          </w:p>
        </w:tc>
        <w:tc>
          <w:tcPr>
            <w:tcW w:w="5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Default="00CC1E6B" w:rsidP="006B0E4D">
            <w:pPr>
              <w:spacing w:after="0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Souhlas zřizovatele se zhodnocováním finančních prostředků u příspěvkových organizací - Léčebna dlouhodobě nemocných a Pečovatelská služba Prahy 6</w:t>
            </w:r>
          </w:p>
          <w:p w:rsidR="00CC1E6B" w:rsidRPr="00A61724" w:rsidRDefault="00CC1E6B" w:rsidP="006B0E4D">
            <w:pPr>
              <w:spacing w:after="0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CC1E6B" w:rsidRPr="00A61724" w:rsidTr="006B0E4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4636</w:t>
            </w:r>
          </w:p>
        </w:tc>
        <w:tc>
          <w:tcPr>
            <w:tcW w:w="5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Default="00CC1E6B" w:rsidP="006B0E4D">
            <w:pPr>
              <w:spacing w:after="0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Stanovení výše odměn neuvolněným členům Zastupitelstva MČ Praha 6</w:t>
            </w:r>
          </w:p>
          <w:p w:rsidR="00CC1E6B" w:rsidRPr="00A61724" w:rsidRDefault="00CC1E6B" w:rsidP="006B0E4D">
            <w:pPr>
              <w:spacing w:after="0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</w:tr>
      <w:tr w:rsidR="00CC1E6B" w:rsidRPr="00A61724" w:rsidTr="006B0E4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4620</w:t>
            </w:r>
          </w:p>
        </w:tc>
        <w:tc>
          <w:tcPr>
            <w:tcW w:w="5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Návrh nařízení, kterým se vydává tržní řád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CC1E6B" w:rsidRPr="00A61724" w:rsidTr="006B0E4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4625</w:t>
            </w:r>
          </w:p>
        </w:tc>
        <w:tc>
          <w:tcPr>
            <w:tcW w:w="5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Default="00CC1E6B" w:rsidP="006B0E4D">
            <w:pPr>
              <w:spacing w:after="0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Stanovení programu ustavujícího zasedání ZMČ Praha 6 zvoleného na období let 2022 - 2026</w:t>
            </w:r>
          </w:p>
          <w:p w:rsidR="00CC1E6B" w:rsidRPr="00A61724" w:rsidRDefault="00CC1E6B" w:rsidP="006B0E4D">
            <w:pPr>
              <w:spacing w:after="0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CC1E6B" w:rsidRPr="00A61724" w:rsidTr="006B0E4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4586</w:t>
            </w:r>
          </w:p>
        </w:tc>
        <w:tc>
          <w:tcPr>
            <w:tcW w:w="5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Default="00CC1E6B" w:rsidP="006B0E4D">
            <w:pPr>
              <w:spacing w:after="0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Prodloužení termínů plnění úkolů uložených usneseními RMČ a ZMČ Praha 6</w:t>
            </w:r>
          </w:p>
          <w:p w:rsidR="00CC1E6B" w:rsidRPr="00A61724" w:rsidRDefault="00CC1E6B" w:rsidP="006B0E4D">
            <w:pPr>
              <w:spacing w:after="0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CC1E6B" w:rsidRPr="00A61724" w:rsidTr="006B0E4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4638</w:t>
            </w:r>
          </w:p>
        </w:tc>
        <w:tc>
          <w:tcPr>
            <w:tcW w:w="5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Default="00CC1E6B" w:rsidP="006B0E4D">
            <w:pPr>
              <w:spacing w:after="0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Prodloužení nájemní smlouvy k bytu v domě Ve Střešovičkách 1990/55</w:t>
            </w:r>
          </w:p>
          <w:p w:rsidR="00CC1E6B" w:rsidRPr="00A61724" w:rsidRDefault="00CC1E6B" w:rsidP="006B0E4D">
            <w:pPr>
              <w:spacing w:after="0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CC1E6B" w:rsidRPr="00A61724" w:rsidTr="006B0E4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4641</w:t>
            </w:r>
          </w:p>
        </w:tc>
        <w:tc>
          <w:tcPr>
            <w:tcW w:w="5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Default="00CC1E6B" w:rsidP="006B0E4D">
            <w:pPr>
              <w:spacing w:after="0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Prodloužení nájemní smlouvy k bytu v domě Dejvická 919/38</w:t>
            </w:r>
          </w:p>
          <w:p w:rsidR="00CC1E6B" w:rsidRPr="00A61724" w:rsidRDefault="00CC1E6B" w:rsidP="006B0E4D">
            <w:pPr>
              <w:spacing w:after="0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CC1E6B" w:rsidRPr="00A61724" w:rsidTr="006B0E4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4642</w:t>
            </w:r>
          </w:p>
        </w:tc>
        <w:tc>
          <w:tcPr>
            <w:tcW w:w="5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Default="00CC1E6B" w:rsidP="006B0E4D">
            <w:pPr>
              <w:spacing w:after="0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Prodloužení nájemní smlouvy k bytu v domě Dejvická 919/38</w:t>
            </w:r>
          </w:p>
          <w:p w:rsidR="00CC1E6B" w:rsidRPr="00A61724" w:rsidRDefault="00CC1E6B" w:rsidP="006B0E4D">
            <w:pPr>
              <w:spacing w:after="0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CC1E6B" w:rsidRPr="00A61724" w:rsidTr="006B0E4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4588</w:t>
            </w:r>
          </w:p>
        </w:tc>
        <w:tc>
          <w:tcPr>
            <w:tcW w:w="5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Default="00CC1E6B" w:rsidP="006B0E4D">
            <w:pPr>
              <w:spacing w:after="0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Uzavření trojstranné smlouvy o smlouvě budoucí o zřízení služebnosti se společnostmi Dopravní podnik hl. m. Prahy, akciová společnost a Pražská plynárenská Distribuce, a. s., člen koncernu Pražská plynárenská, a. s. v rámci stavby: "Tramvajová trať Divoká Šárka Dědinská" </w:t>
            </w:r>
          </w:p>
          <w:p w:rsidR="00CC1E6B" w:rsidRPr="00A61724" w:rsidRDefault="00CC1E6B" w:rsidP="006B0E4D">
            <w:pPr>
              <w:spacing w:after="0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CC1E6B" w:rsidRPr="00A61724" w:rsidTr="006B0E4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4626</w:t>
            </w:r>
          </w:p>
        </w:tc>
        <w:tc>
          <w:tcPr>
            <w:tcW w:w="5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Prominutí dluhu 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CC1E6B" w:rsidRPr="00A61724" w:rsidTr="006B0E4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4629</w:t>
            </w:r>
          </w:p>
        </w:tc>
        <w:tc>
          <w:tcPr>
            <w:tcW w:w="5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Default="00CC1E6B" w:rsidP="006B0E4D">
            <w:pPr>
              <w:spacing w:after="0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Uzavření smlouvy o dílo na akci „Oprava volného bytu č. 36, 3. patro, Zelená 1570/14b, Praha 6" (P/3/2022).</w:t>
            </w:r>
          </w:p>
          <w:p w:rsidR="00CC1E6B" w:rsidRPr="00A61724" w:rsidRDefault="00CC1E6B" w:rsidP="006B0E4D">
            <w:pPr>
              <w:spacing w:after="0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Lacinová,</w:t>
            </w:r>
          </w:p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</w:tr>
      <w:tr w:rsidR="00CC1E6B" w:rsidRPr="00A61724" w:rsidTr="006B0E4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4640</w:t>
            </w:r>
          </w:p>
        </w:tc>
        <w:tc>
          <w:tcPr>
            <w:tcW w:w="5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Default="00CC1E6B" w:rsidP="006B0E4D">
            <w:pPr>
              <w:spacing w:after="0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Uzavření dodatku ke smlouvě č. S313/2022/OKSVČ o výpůjčce pozemku pro výstavy na Vítězném náměstí, ve spolupráci s Posádkovým velitelstvím Praha AČR s TSK </w:t>
            </w:r>
            <w:proofErr w:type="spellStart"/>
            <w:proofErr w:type="gramStart"/>
            <w:r w:rsidRPr="00A61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hl.m</w:t>
            </w:r>
            <w:proofErr w:type="spellEnd"/>
            <w:r w:rsidRPr="00A61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proofErr w:type="gramEnd"/>
            <w:r w:rsidRPr="00A61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Prahy a.s.</w:t>
            </w:r>
          </w:p>
          <w:p w:rsidR="00CC1E6B" w:rsidRPr="00A61724" w:rsidRDefault="00CC1E6B" w:rsidP="006B0E4D">
            <w:pPr>
              <w:spacing w:after="0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Jana </w:t>
            </w:r>
            <w:proofErr w:type="spellStart"/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Ripplová</w:t>
            </w:r>
            <w:proofErr w:type="spellEnd"/>
          </w:p>
        </w:tc>
      </w:tr>
      <w:tr w:rsidR="00CC1E6B" w:rsidRPr="00A61724" w:rsidTr="006B0E4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E6B" w:rsidRPr="00A61724" w:rsidRDefault="00CC1E6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4637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E6B" w:rsidRDefault="00CC1E6B" w:rsidP="006B0E4D">
            <w:pPr>
              <w:spacing w:after="0"/>
              <w:ind w:left="115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6B0E4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Zrušení výběrového řízení na pronájem Kalinova mlýna</w:t>
            </w:r>
          </w:p>
          <w:p w:rsidR="00CC1E6B" w:rsidRPr="00A61724" w:rsidRDefault="00CC1E6B" w:rsidP="006B0E4D">
            <w:pPr>
              <w:spacing w:after="0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E6B" w:rsidRPr="00A61724" w:rsidRDefault="00CC1E6B" w:rsidP="00D52C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E6B" w:rsidRPr="00A61724" w:rsidRDefault="00CC1E6B" w:rsidP="00D52C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17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6117B" w:rsidRPr="00A61724" w:rsidTr="006B0E4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17B" w:rsidRPr="00A61724" w:rsidRDefault="0016117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17B" w:rsidRPr="00A61724" w:rsidRDefault="0016117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17B" w:rsidRPr="00A61724" w:rsidRDefault="0016117B" w:rsidP="006B0E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117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4643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17B" w:rsidRPr="0016117B" w:rsidRDefault="0016117B" w:rsidP="0016117B">
            <w:pPr>
              <w:spacing w:after="0"/>
              <w:ind w:left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61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Uzavření Dodatku č. 4 ke Smlouvě o dílo č. VZ/3/2021 - „ZŠ E. Destinnové a ZŠ nám. Svobody 2 - půdní vestavba“</w:t>
            </w:r>
          </w:p>
          <w:p w:rsidR="0016117B" w:rsidRPr="0016117B" w:rsidRDefault="0016117B" w:rsidP="00E621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17B" w:rsidRPr="0016117B" w:rsidRDefault="0016117B" w:rsidP="001611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117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17B" w:rsidRPr="0016117B" w:rsidRDefault="0016117B" w:rsidP="001611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117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Luděk Soustružník Zdeněk </w:t>
            </w:r>
            <w:proofErr w:type="spellStart"/>
            <w:r w:rsidRPr="0016117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</w:tr>
    </w:tbl>
    <w:p w:rsidR="0016117B" w:rsidRPr="00A61724" w:rsidRDefault="0016117B" w:rsidP="0016117B">
      <w:bookmarkStart w:id="0" w:name="_GoBack"/>
      <w:bookmarkEnd w:id="0"/>
    </w:p>
    <w:sectPr w:rsidR="0016117B" w:rsidRPr="00A61724" w:rsidSect="006B0E4D">
      <w:pgSz w:w="11906" w:h="16838" w:code="9"/>
      <w:pgMar w:top="568" w:right="709" w:bottom="141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724"/>
    <w:rsid w:val="0016117B"/>
    <w:rsid w:val="001A3E13"/>
    <w:rsid w:val="0032359E"/>
    <w:rsid w:val="006B0E4D"/>
    <w:rsid w:val="00805D14"/>
    <w:rsid w:val="00A61724"/>
    <w:rsid w:val="00CC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0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2</cp:revision>
  <cp:lastPrinted>2022-09-30T09:29:00Z</cp:lastPrinted>
  <dcterms:created xsi:type="dcterms:W3CDTF">2022-09-30T09:53:00Z</dcterms:created>
  <dcterms:modified xsi:type="dcterms:W3CDTF">2022-09-30T09:53:00Z</dcterms:modified>
</cp:coreProperties>
</file>