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A2" w:rsidRPr="00AE58A2" w:rsidRDefault="00AE58A2" w:rsidP="00AE58A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58A2">
        <w:rPr>
          <w:rFonts w:ascii="Arial" w:hAnsi="Arial" w:cs="Arial"/>
          <w:b/>
          <w:sz w:val="24"/>
          <w:szCs w:val="24"/>
          <w:u w:val="single"/>
        </w:rPr>
        <w:t xml:space="preserve">Návrh programu mimořádného 21. </w:t>
      </w:r>
      <w:r>
        <w:rPr>
          <w:rFonts w:ascii="Arial" w:hAnsi="Arial" w:cs="Arial"/>
          <w:b/>
          <w:sz w:val="24"/>
          <w:szCs w:val="24"/>
          <w:u w:val="single"/>
        </w:rPr>
        <w:t>j</w:t>
      </w:r>
      <w:bookmarkStart w:id="0" w:name="_GoBack"/>
      <w:bookmarkEnd w:id="0"/>
      <w:r w:rsidRPr="00AE58A2">
        <w:rPr>
          <w:rFonts w:ascii="Arial" w:hAnsi="Arial" w:cs="Arial"/>
          <w:b/>
          <w:sz w:val="24"/>
          <w:szCs w:val="24"/>
          <w:u w:val="single"/>
        </w:rPr>
        <w:t>ednání RMČ Praha 6 konané dne 08.08.2022</w:t>
      </w:r>
    </w:p>
    <w:p w:rsidR="00AE58A2" w:rsidRDefault="00AE58A2"/>
    <w:tbl>
      <w:tblPr>
        <w:tblW w:w="10490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1193"/>
        <w:gridCol w:w="4820"/>
        <w:gridCol w:w="1984"/>
        <w:gridCol w:w="2268"/>
      </w:tblGrid>
      <w:tr w:rsidR="00AE58A2" w:rsidRPr="00AE58A2" w:rsidTr="00AE58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AE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č.tisku</w:t>
            </w:r>
            <w:proofErr w:type="spellEnd"/>
            <w:proofErr w:type="gramEnd"/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AE58A2" w:rsidRPr="00AE58A2" w:rsidTr="00AE58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4471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Pracovní cesta do partnerského města Bayreuth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E58A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58A2" w:rsidRPr="00AE58A2" w:rsidRDefault="00AE58A2" w:rsidP="00AE5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Ing. 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13564A" w:rsidRDefault="0013564A"/>
    <w:sectPr w:rsidR="0013564A" w:rsidSect="00AE58A2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A2"/>
    <w:rsid w:val="0013564A"/>
    <w:rsid w:val="00A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1</cp:revision>
  <dcterms:created xsi:type="dcterms:W3CDTF">2022-08-06T09:16:00Z</dcterms:created>
  <dcterms:modified xsi:type="dcterms:W3CDTF">2022-08-06T09:20:00Z</dcterms:modified>
</cp:coreProperties>
</file>