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625" w:rsidRPr="00101A89" w:rsidRDefault="00101A89" w:rsidP="00101A89">
      <w:pPr>
        <w:ind w:left="-567"/>
        <w:rPr>
          <w:b/>
          <w:sz w:val="28"/>
          <w:szCs w:val="28"/>
        </w:rPr>
      </w:pPr>
      <w:r w:rsidRPr="00101A89">
        <w:rPr>
          <w:b/>
          <w:sz w:val="28"/>
          <w:szCs w:val="28"/>
        </w:rPr>
        <w:t xml:space="preserve">Návrh programu 45. jednání rady MČ Praha 6 dne </w:t>
      </w:r>
      <w:proofErr w:type="gramStart"/>
      <w:r w:rsidRPr="00101A89">
        <w:rPr>
          <w:b/>
          <w:sz w:val="28"/>
          <w:szCs w:val="28"/>
        </w:rPr>
        <w:t>01.12.2020</w:t>
      </w:r>
      <w:proofErr w:type="gramEnd"/>
    </w:p>
    <w:tbl>
      <w:tblPr>
        <w:tblW w:w="10190" w:type="dxa"/>
        <w:tblCellSpacing w:w="15" w:type="dxa"/>
        <w:tblInd w:w="-5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528"/>
        <w:gridCol w:w="1088"/>
        <w:gridCol w:w="4536"/>
        <w:gridCol w:w="1795"/>
        <w:gridCol w:w="1778"/>
      </w:tblGrid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Tisk 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2436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programu 45. jednání Rady 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2425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16. rozpočtová opatření MČ Praha 6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2430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Výběr finančních prostředků od Správců aktiv (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asset</w:t>
            </w:r>
            <w:proofErr w:type="spell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managementu) v roce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2426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rozpočtu Městské části Praha 6 na rok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2427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Střednědobý rozpočtový výhled Městské části Praha 6 na léta 2022 - 2026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2421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dohod o narovnání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 Zdeněk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2465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dohod o narovnání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Aneta Roubíková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2444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</w:t>
            </w:r>
            <w:proofErr w:type="gram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589/8 k.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ú.</w:t>
            </w:r>
            <w:proofErr w:type="spell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Střešovice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2405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v domě Zelená 1084/15a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2423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z profesních důvodů pracovníku MP OŘ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2475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Pronájem bytu ze sociálních důvodů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2452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Poukázky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Cadhoc</w:t>
            </w:r>
            <w:proofErr w:type="spell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- Záchranný balíček 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2447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2. úprava finančního plánu příspěvkové organizace Léčebna dlouhodobě nemocných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2392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Střednědobý výhled rozpočtu příspěvkových organizací Pečovatelská služba Prahy 6 a Léčebna dlouhodobě nemocných na r. 2022 a 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2369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individuální dotace Domovu svatého K.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Boromejského</w:t>
            </w:r>
            <w:proofErr w:type="spell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na rok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2370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individuální dotace na rok 2021 Nemocnici Milosrdných sester sv. Karla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Boromejského</w:t>
            </w:r>
            <w:proofErr w:type="spell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na lůžka následné péče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bookmarkStart w:id="0" w:name="_GoBack"/>
            <w:bookmarkEnd w:id="0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2368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dotační smlouvy na zajištění 5 pobytových lůžek odlehčovacích a zdravotně sociálních služeb pro občany MČ Praha 6 na rok 2021 s Domovem svatého K.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Boromejského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2371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Zajištění služby tísňové péče pro seniory a zdravotně postižené občany v roce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2398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Přiznání odměny ředitelkám našich příspěvkových organizací Pečovatelská služba a Léčebna dlouhodobě nemocných v Praze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2460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Zrušení usnesení RMČ Praha 6 č. 1575/20 ze dne </w:t>
            </w:r>
            <w:proofErr w:type="gram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09.06.2020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Jakub </w:t>
            </w:r>
            <w:proofErr w:type="spellStart"/>
            <w:proofErr w:type="gram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Stárek,Ing</w:t>
            </w:r>
            <w:proofErr w:type="spellEnd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2461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Uzavření trojstranné smlouvy o smlouvě budoucí darovací a o převodu licence k užití autorského díla - projektové dokumentace na akci ZŠ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Kocínka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Stárek, 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2468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Poskytnutí účelového provozního příspěvku z dotačního programu OTEVŘENÝ SVĚT 2020 v </w:t>
            </w:r>
            <w:proofErr w:type="gram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oblasti 1.H</w:t>
            </w:r>
            <w:proofErr w:type="gram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2470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Stanovisko k navýšení rejstříkové kapacity soukromé ZŠ 3.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ScioŠkola</w:t>
            </w:r>
            <w:proofErr w:type="spell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Praha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2459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Záměr poskytnutí ubytování v ubytovně pro pedagogy v ulici Studentská 541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2466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Revokace usnesení RMČ č. 1916/20 z </w:t>
            </w:r>
            <w:proofErr w:type="gram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20.10.2020</w:t>
            </w:r>
            <w:proofErr w:type="gram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ve věci uzavření smlouvy o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podnámu</w:t>
            </w:r>
            <w:proofErr w:type="spellEnd"/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nebytových prostor ZŠ a MŠ Věry Čáslavské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2416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2446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Návrh na vyřazení a likvidaci neupotřebitelného movitého majetku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2451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Přidělení finančních prostředků v rámci dotačního programu Sport a volný čas na Šestce I. - podpora jednorázových sportovních a volnočasových aktivit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2453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Přidělení finančních prostředků v rámci dotačního programu Aktivní Šestka - podpora pravidelné činnosti sportovních a volnočasových organizací pracujících s dětmi a mládeží do 26 let v roce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2450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dotace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2472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Vystavení objednávky OI/111/2020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101A89" w:rsidRPr="00101A89" w:rsidTr="00101A89">
        <w:trPr>
          <w:tblCellSpacing w:w="15" w:type="dxa"/>
        </w:trPr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-97" w:right="-1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2407</w:t>
            </w:r>
          </w:p>
        </w:tc>
        <w:tc>
          <w:tcPr>
            <w:tcW w:w="4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9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101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Návrh obecně závazné vyhlášky, kterou se mění obecně závazná vyhláška </w:t>
            </w:r>
          </w:p>
        </w:tc>
        <w:tc>
          <w:tcPr>
            <w:tcW w:w="0" w:type="auto"/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84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101A89" w:rsidRPr="00101A89" w:rsidRDefault="00101A89" w:rsidP="00101A89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101A89" w:rsidRDefault="00101A89"/>
    <w:sectPr w:rsidR="00101A89" w:rsidSect="00101A89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89"/>
    <w:rsid w:val="00101A89"/>
    <w:rsid w:val="0027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1</cp:revision>
  <cp:lastPrinted>2020-11-26T12:05:00Z</cp:lastPrinted>
  <dcterms:created xsi:type="dcterms:W3CDTF">2020-11-26T11:59:00Z</dcterms:created>
  <dcterms:modified xsi:type="dcterms:W3CDTF">2020-11-26T12:06:00Z</dcterms:modified>
</cp:coreProperties>
</file>