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</w:rPr>
      </w:pPr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2F556D" w:rsidRPr="00393D55">
        <w:rPr>
          <w:rFonts w:ascii="Arial" w:hAnsi="Arial" w:cs="Arial"/>
          <w:b/>
        </w:rPr>
        <w:t>3</w:t>
      </w:r>
      <w:r w:rsidR="00393D55" w:rsidRPr="00393D55">
        <w:rPr>
          <w:rFonts w:ascii="Arial" w:hAnsi="Arial" w:cs="Arial"/>
          <w:b/>
        </w:rPr>
        <w:t xml:space="preserve">7. jednání Rady MČ Praha 6 dne </w:t>
      </w:r>
      <w:proofErr w:type="gramStart"/>
      <w:r w:rsidR="00393D55" w:rsidRPr="00393D55">
        <w:rPr>
          <w:rFonts w:ascii="Arial" w:hAnsi="Arial" w:cs="Arial"/>
          <w:b/>
        </w:rPr>
        <w:t>20</w:t>
      </w:r>
      <w:r w:rsidRPr="00393D55">
        <w:rPr>
          <w:rFonts w:ascii="Arial" w:hAnsi="Arial" w:cs="Arial"/>
          <w:b/>
        </w:rPr>
        <w:t>.</w:t>
      </w:r>
      <w:r w:rsidR="00393D55" w:rsidRPr="00393D55">
        <w:rPr>
          <w:rFonts w:ascii="Arial" w:hAnsi="Arial" w:cs="Arial"/>
          <w:b/>
        </w:rPr>
        <w:t>1</w:t>
      </w:r>
      <w:r w:rsidRPr="00393D55">
        <w:rPr>
          <w:rFonts w:ascii="Arial" w:hAnsi="Arial" w:cs="Arial"/>
          <w:b/>
        </w:rPr>
        <w:t>0</w:t>
      </w:r>
      <w:r w:rsidR="00A46928" w:rsidRPr="00393D55">
        <w:rPr>
          <w:rFonts w:ascii="Arial" w:hAnsi="Arial" w:cs="Arial"/>
          <w:b/>
        </w:rPr>
        <w:t>.2020</w:t>
      </w:r>
      <w:proofErr w:type="gramEnd"/>
    </w:p>
    <w:p w:rsidR="009F28A7" w:rsidRPr="00393D55" w:rsidRDefault="009F28A7" w:rsidP="00A46928">
      <w:pPr>
        <w:jc w:val="center"/>
        <w:rPr>
          <w:rFonts w:ascii="Arial" w:hAnsi="Arial" w:cs="Arial"/>
          <w:b/>
        </w:rPr>
      </w:pPr>
    </w:p>
    <w:tbl>
      <w:tblPr>
        <w:tblW w:w="977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335"/>
        <w:gridCol w:w="30"/>
        <w:gridCol w:w="1080"/>
        <w:gridCol w:w="4497"/>
        <w:gridCol w:w="1559"/>
        <w:gridCol w:w="1779"/>
      </w:tblGrid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bCs/>
                <w:lang w:eastAsia="cs-CZ"/>
              </w:rPr>
              <w:t>OR </w:t>
            </w: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2306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Stanoviska k záměrům majetkoprávních jednání hl. m. Prahy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2270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Nevyužití předkupního práva ke stavbě garáže na pozemku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1085/4 k.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Bubeneč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2083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Nevyužití předkupního práva ke stavbě garáže na pozemku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630/19 k.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Břevnov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2282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Nevyužití předkupního práva ke stavbě zahradní chatky na pozemku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4766/11 k.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2252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Uzavření smlouvy o výpůjčce části pozemku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3477/1 k.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Břevnov za účelem obnovy vodovodního řadu v ulici Na Petřinách,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2248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Pronájem pozemku pod garáží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1966/6 k.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2280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Pronájem pozemku pod garáží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1939/5 k.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Střešovice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2271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Návrh na vyřazení a likvidaci neupotřebitelného movitého majetku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2304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Zveřejnění záměrů MČ Praha 6 pronajmout volné nebytové prostory a nebytovou jednotku formou výběrového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10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2302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Pronájem volné nebytové jednotky z výběrového řízení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11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2299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Prodloužení nájemní smlouvy k nebytové jednotce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12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2295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Záměr pronájmu bytu hasičovi HZS HMP - HS2 Petřiny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13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2009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Pronájem bytu z profesních důvodů pracovníku MP OŘ Praha 6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14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2281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Pronájem bytů z profesních důvodů pracovníkům Policie ČR a MP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15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2297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Pronájem bytu z profesních důvodů pracovníku Městské policie OŘ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16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2298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Záměr pronájmu bytu policistům PČR - OŘ Praha I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17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2273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Pronájem bytů ze sociálních důvodů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21415C" w:rsidRDefault="0021415C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21415C" w:rsidRPr="00393D55" w:rsidRDefault="0021415C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18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2294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Pronájem bytů v domech s pečovatelskou službou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8A7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19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2285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Vyřazení neupotřebitelného majetku p. o. Pečovatelská služba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20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2286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Vyřazení neupotřebitelného majetku p. o. Léčebna dlouhodobě nemocných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21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2291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Doplnění seznamu žadatelů (budoucích klientů) vybraných MČ Praha 6 k poskytnutí služeb tísňové péče organizací ŽIVOT </w:t>
            </w:r>
            <w:proofErr w:type="gram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90,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z.ú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>. pro</w:t>
            </w:r>
            <w:proofErr w:type="gram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rok 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22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2277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Vyhlášení dotačního programu v oblasti sociálních a návazných služeb pro rok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23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2290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Poskytnutí dotací organizacím poskytujícím hospicovou péči za III. čtvrtletí 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24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2308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Poskytnutí individuální dotace pro Senior </w:t>
            </w:r>
            <w:proofErr w:type="spellStart"/>
            <w:proofErr w:type="gram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fitnes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,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z.s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25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2311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2. úprava závazných ukazatelů rozpočtu příspěvkových organizací ve školství na rok 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26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2312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*Souhlas s převodem finančních prostředků z investičního fondu MŠ Na Dlouhém lánu do rozpočtu zřizovatele a jeho následné použití na navýšení provozního příspěvku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27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2313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Uzavření Smlouvy o podnájmu nebytových prostor mezi Základní školou a Mateřskou školou Věry Čáslavské, Praha 6, Šantrochova 2 a společností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Tenisbalance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>, s.r.o.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28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2301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Souhlas s uzavřením Dodatku č. 2 ke smlouvě č. 16032 o podnájmu nebytových prostor mezi Základní školou a Mateřskou školou, Praha 6, Bílá 1 a Církevní husitskou ZUŠ Harmonie, o.p.s.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29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2305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Zrušení usnesení RMČ Praha 6 č. 1774/20 ze dne </w:t>
            </w:r>
            <w:proofErr w:type="gram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08.09.2020</w:t>
            </w:r>
            <w:proofErr w:type="gram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30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2279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Darovací smlouva s Nadací THE KELLNER FAMILY FOUNDATION na zajištění slavnostního ocenění laureátů Vynikající učitel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31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2278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Stanovení platu ředitelce MŠ Parléřova a ředitelce MŠ Vokovická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21415C" w:rsidRDefault="0021415C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21415C" w:rsidRDefault="0021415C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21415C" w:rsidRDefault="0021415C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21415C" w:rsidRDefault="0021415C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21415C" w:rsidRDefault="0021415C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21415C" w:rsidRDefault="0021415C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21415C" w:rsidRDefault="0021415C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21415C" w:rsidRDefault="0021415C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21415C" w:rsidRPr="00393D55" w:rsidRDefault="0021415C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bookmarkStart w:id="0" w:name="_GoBack"/>
            <w:bookmarkEnd w:id="0"/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32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2307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Zadání veřejné zakázky malého rozsahu na akci „Objekt Starostřešovická 79/15 – zřízení dětské skupiny" (Dle „Organizačního předpisu – Postupu při zadávání veřejných zakázek podle zákona č. 134/2016 Sb., o zadávání veřejných zakázek, a výkonu zadavatelské činnosti jménem městské části Praha 6“ schváleném RMČP6 dne 27. 08. 2020)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Mgr. Luděk </w:t>
            </w:r>
            <w:proofErr w:type="spellStart"/>
            <w:proofErr w:type="gramStart"/>
            <w:r w:rsidRPr="00393D55">
              <w:rPr>
                <w:rFonts w:ascii="Arial" w:eastAsia="Times New Roman" w:hAnsi="Arial" w:cs="Arial"/>
                <w:lang w:eastAsia="cs-CZ"/>
              </w:rPr>
              <w:t>Soustružník,Zdeněk</w:t>
            </w:r>
            <w:proofErr w:type="spellEnd"/>
            <w:proofErr w:type="gramEnd"/>
            <w:r w:rsidRPr="00393D55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33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2263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Výzva k podání nabídky ve zjednodušeném podlimitním řízení dle ustanovení § 53 zákona č. 134/2016 Sb., o zadávání veřejných zakázek, v platném znění, na veřejnou zakázku: „Řešení vlhkosti a fasády objektu Obora Hvězda 1, Praha 6 - Liboc“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Ing. Gabriela Lacinová Zdeněk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34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2314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Vystavení objednávky č. OSL/00346/2020 na nákup 4 ks generátorů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dzf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. aerosolu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SanCace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Pragma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Blue a 2 000 l dezinfekce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EcoXteril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PragmaBlue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a uzavření související smlouvy o výpůjčce 4 ks generátorů a smlouvy o provádění dezinfekčních prací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35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2268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Poskytnutí dotace v oblasti kultury mimo vyhlášené dotační programy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36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2237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Souhlas s vystavením objednávky č. 00264/2020/ODŽP na realizaci veřejné zakázky Obnova a doplnění - mobilní nádoby Čs. armády - </w:t>
            </w:r>
            <w:proofErr w:type="spellStart"/>
            <w:proofErr w:type="gram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II</w:t>
            </w:r>
            <w:proofErr w:type="gramEnd"/>
            <w:r w:rsidRPr="00393D55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etapa</w:t>
            </w:r>
            <w:proofErr w:type="spellEnd"/>
            <w:proofErr w:type="gram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- jako navazující plnění objednávky č.217/2020/ODŽP -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I.etapa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Obnova a doplnění - mobilní nádoby Čs. armády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37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2293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Vyřazení majetku z účtů 022, 028, 902 a 042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38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2288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Vystavení objednávky OI/92/2020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39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2300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Dodatek č. 1. Smlouvy na provozování SW </w:t>
            </w:r>
            <w:proofErr w:type="spellStart"/>
            <w:r w:rsidRPr="00393D55">
              <w:rPr>
                <w:rFonts w:ascii="Arial" w:eastAsia="Times New Roman" w:hAnsi="Arial" w:cs="Arial"/>
                <w:i/>
                <w:lang w:eastAsia="cs-CZ"/>
              </w:rPr>
              <w:t>iDES</w:t>
            </w:r>
            <w:proofErr w:type="spellEnd"/>
            <w:r w:rsidRPr="00393D55">
              <w:rPr>
                <w:rFonts w:ascii="Arial" w:eastAsia="Times New Roman" w:hAnsi="Arial" w:cs="Arial"/>
                <w:i/>
                <w:lang w:eastAsia="cs-CZ"/>
              </w:rPr>
              <w:t xml:space="preserve"> 660/2015/KMČ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lang w:eastAsia="cs-CZ"/>
              </w:rPr>
              <w:t>40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R-0 2236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eastAsia="Times New Roman" w:hAnsi="Arial" w:cs="Arial"/>
                <w:i/>
                <w:lang w:eastAsia="cs-CZ"/>
              </w:rPr>
              <w:t>Návrh obecně závazné vyhlášky, kterou se mění vyhláška č. 32/1998 Sb. hl. m. Prahy, o cenové mapě stavebních pozemků, ve znění pozdějších předpisů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393D55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F28A7" w:rsidRPr="00393D55" w:rsidTr="009F28A7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3D55" w:rsidRPr="00393D55" w:rsidRDefault="00393D55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41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R-0 2292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93D55">
              <w:rPr>
                <w:rFonts w:ascii="Arial" w:hAnsi="Arial" w:cs="Arial"/>
                <w:bCs/>
                <w:i/>
                <w:iCs/>
                <w:color w:val="000000"/>
              </w:rPr>
              <w:t>Jmenování vedoucí Právního odboru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hAnsi="Arial" w:cs="Arial"/>
                <w:bCs/>
                <w:iCs/>
                <w:color w:val="000000"/>
              </w:rPr>
              <w:t>Ing. Jan Holický, MBA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93D55">
              <w:rPr>
                <w:rFonts w:ascii="Arial" w:hAnsi="Arial" w:cs="Arial"/>
                <w:bCs/>
                <w:iCs/>
                <w:color w:val="000000"/>
              </w:rPr>
              <w:t>Ing. Jan Holický, MBA</w:t>
            </w:r>
          </w:p>
        </w:tc>
      </w:tr>
      <w:tr w:rsidR="00393D55" w:rsidRPr="00393D55" w:rsidTr="009F28A7">
        <w:trPr>
          <w:tblCellSpacing w:w="15" w:type="dxa"/>
        </w:trPr>
        <w:tc>
          <w:tcPr>
            <w:tcW w:w="452" w:type="dxa"/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5" w:type="dxa"/>
            <w:gridSpan w:val="2"/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50" w:type="dxa"/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467" w:type="dxa"/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29" w:type="dxa"/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34" w:type="dxa"/>
            <w:vAlign w:val="center"/>
            <w:hideMark/>
          </w:tcPr>
          <w:p w:rsidR="00393D55" w:rsidRPr="00393D55" w:rsidRDefault="00393D55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393D55" w:rsidRPr="00393D55" w:rsidRDefault="00393D55">
      <w:pPr>
        <w:rPr>
          <w:rFonts w:ascii="Arial" w:hAnsi="Arial" w:cs="Arial"/>
        </w:rPr>
      </w:pPr>
    </w:p>
    <w:sectPr w:rsidR="00393D55" w:rsidRPr="00393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2D7" w:rsidRDefault="00C062D7" w:rsidP="009B7079">
      <w:pPr>
        <w:spacing w:after="0" w:line="240" w:lineRule="auto"/>
      </w:pPr>
      <w:r>
        <w:separator/>
      </w:r>
    </w:p>
  </w:endnote>
  <w:endnote w:type="continuationSeparator" w:id="0">
    <w:p w:rsidR="00C062D7" w:rsidRDefault="00C062D7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2D7" w:rsidRDefault="00C062D7" w:rsidP="009B7079">
      <w:pPr>
        <w:spacing w:after="0" w:line="240" w:lineRule="auto"/>
      </w:pPr>
      <w:r>
        <w:separator/>
      </w:r>
    </w:p>
  </w:footnote>
  <w:footnote w:type="continuationSeparator" w:id="0">
    <w:p w:rsidR="00C062D7" w:rsidRDefault="00C062D7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67AD2"/>
    <w:rsid w:val="000A5858"/>
    <w:rsid w:val="000B35B5"/>
    <w:rsid w:val="00134F71"/>
    <w:rsid w:val="00143A5E"/>
    <w:rsid w:val="00165CCA"/>
    <w:rsid w:val="0021415C"/>
    <w:rsid w:val="00280E13"/>
    <w:rsid w:val="00292DB8"/>
    <w:rsid w:val="002F556D"/>
    <w:rsid w:val="003152AC"/>
    <w:rsid w:val="00393D55"/>
    <w:rsid w:val="0047315D"/>
    <w:rsid w:val="0048587D"/>
    <w:rsid w:val="005974B6"/>
    <w:rsid w:val="006A6F7C"/>
    <w:rsid w:val="007154D8"/>
    <w:rsid w:val="00780D34"/>
    <w:rsid w:val="008507F2"/>
    <w:rsid w:val="00876BD4"/>
    <w:rsid w:val="00884BEC"/>
    <w:rsid w:val="008C5159"/>
    <w:rsid w:val="009B7079"/>
    <w:rsid w:val="009C54E3"/>
    <w:rsid w:val="009F09FF"/>
    <w:rsid w:val="009F28A7"/>
    <w:rsid w:val="00A46928"/>
    <w:rsid w:val="00A54EFA"/>
    <w:rsid w:val="00AD2AF8"/>
    <w:rsid w:val="00AF6BC4"/>
    <w:rsid w:val="00C062D7"/>
    <w:rsid w:val="00C06406"/>
    <w:rsid w:val="00C07FB4"/>
    <w:rsid w:val="00C1217E"/>
    <w:rsid w:val="00C9494C"/>
    <w:rsid w:val="00CA0876"/>
    <w:rsid w:val="00D16BB4"/>
    <w:rsid w:val="00D3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923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3</cp:revision>
  <cp:lastPrinted>2020-09-07T07:32:00Z</cp:lastPrinted>
  <dcterms:created xsi:type="dcterms:W3CDTF">2020-10-16T09:54:00Z</dcterms:created>
  <dcterms:modified xsi:type="dcterms:W3CDTF">2020-10-16T09:58:00Z</dcterms:modified>
</cp:coreProperties>
</file>