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D9" w:rsidRPr="00971ADD" w:rsidRDefault="00FA72D9" w:rsidP="00FA72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Návrh programu 24. jednání Rady MČ Praha 6 dne </w:t>
      </w:r>
      <w:proofErr w:type="gramStart"/>
      <w:r>
        <w:rPr>
          <w:rFonts w:ascii="Arial" w:hAnsi="Arial" w:cs="Arial"/>
          <w:b/>
        </w:rPr>
        <w:t>09.06</w:t>
      </w:r>
      <w:r w:rsidRPr="00971ADD">
        <w:rPr>
          <w:rFonts w:ascii="Arial" w:hAnsi="Arial" w:cs="Arial"/>
          <w:b/>
        </w:rPr>
        <w:t>.2020</w:t>
      </w:r>
      <w:proofErr w:type="gramEnd"/>
    </w:p>
    <w:p w:rsidR="00667093" w:rsidRDefault="00667093"/>
    <w:p w:rsidR="00D56B51" w:rsidRDefault="00D56B51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30"/>
        <w:gridCol w:w="996"/>
        <w:gridCol w:w="3684"/>
        <w:gridCol w:w="1543"/>
        <w:gridCol w:w="2174"/>
      </w:tblGrid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1796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Závěrečný účet Městské části Praha 6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1730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účetní závěrky Městské části Praha 6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1853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Dodatek č. 2 ke Smlouvě o obhospodařování investičních nástrojů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1770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 6 pomáhá - poukázky pro občany na pomoc podnikatelům Prahy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Klub ODS a další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zástupici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koalice i opozice zapojených pro práce dle usnesení RMČ č. 1397/20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1817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na zřízení služebnosti spočívající v právu umístit do části pozemků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1300/10 a 2221/1 k.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 síť elektronických komunikací v rámci projektu "Obytný soubor Drnovská-P6"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1859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na části pozemků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5, 7/1 a 1340/4 v k.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 se společností Dopravní podnik hl. m. Prahy, akciová společnost v rámci stavby: "Prodloužení trasy A ze stanice metra Dejvická", přeložky trakčních kabelů - stavební objekty SO-05-77/01 Provizorní/definitivní přeložky trakčních kabelů a SO 05-01_02 Napojení tramvajových zastávek a městského mobiliáře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1666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části usnesení RMČ Praha 6 č. 370/19 ze dne </w:t>
            </w:r>
            <w:proofErr w:type="gram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09.04.2019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1826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3853/3 a pozemku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3853/21 v k.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1748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nájmu prostoru sloužícího podnikání se společností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PREdistribuce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1877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nájemní smlouvy na pronájem prodejního stánku č. 8, umístěného </w:t>
            </w:r>
            <w:proofErr w:type="gram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proofErr w:type="gram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pozemku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2241/1 k.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1907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č. 1 ke smlouvě o nájmu prostor sloužících podnikání č. S 491/2018/OSL ze dne </w:t>
            </w:r>
            <w:proofErr w:type="gram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26.06.2018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1897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nebytové jednotce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1884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 profesních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1869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bytovém domě "Nová Ořechovka"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1871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</w:t>
            </w:r>
            <w:r w:rsidR="00FE2E2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ájem bytu v domě Bělohorská xxxx/xxx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1876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1848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Vyřazení neupotřebitelného movitého majetku organizační složky MČ Praha 6 PRO 6 a p. o. Pečovatelská služba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1846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82576D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76D" w:rsidRPr="005A56A0" w:rsidRDefault="0082576D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76D" w:rsidRPr="005A56A0" w:rsidRDefault="0082576D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76D" w:rsidRPr="005A56A0" w:rsidRDefault="0082576D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257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1902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76D" w:rsidRPr="005A56A0" w:rsidRDefault="0082576D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2576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daru v oblasti kultury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76D" w:rsidRPr="005A56A0" w:rsidRDefault="0082576D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576D" w:rsidRPr="005A56A0" w:rsidRDefault="0082576D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1850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darů a dotací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1901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na prodloužení termínu čerpání dotace se subjekty, které obdržely finanční příspěvek v rámci dotačních programů Sport a volný čas na Šestce I. a Kultura I. v roce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1913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darovací smlouvy mezi MČ Praha 6 a společností Geometry Prague s.r.o. - dezinfekce na ruce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1904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darů na podporu akcí / projektů v oblasti životního prostředí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Ondřej Kolář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56A0" w:rsidRPr="005A56A0" w:rsidRDefault="005A56A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Dana Charvátová </w:t>
            </w:r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8713B0" w:rsidRDefault="008713B0" w:rsidP="003F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1822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ZŠ a MŠ Emy Destinnové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1868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Návrh na volbu přísedících </w:t>
            </w: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Obvodního soudu pro Prahu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Mgr. Ondřej </w:t>
            </w: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Ing. Dagmar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Malásková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1870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Změna textu organizačního řádu Úřadu městské části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D56B51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1683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1864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</w:t>
            </w:r>
            <w:proofErr w:type="gramStart"/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č.1 ke</w:t>
            </w:r>
            <w:proofErr w:type="gramEnd"/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smlouvě o poskytnutí dotace s Post </w:t>
            </w:r>
            <w:proofErr w:type="spellStart"/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Bellum</w:t>
            </w:r>
            <w:proofErr w:type="spellEnd"/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1888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„ZŠ T. G. Masaryka navýšení kapacity o 2 třídy (vila Pamela) – projektová dokumentace"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 Mgr. Ing. Jan Sedláček, Ph.D., MBA</w:t>
            </w:r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1889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„ZŠ Hanspaulka – doplnění chlazení do půdní vestavby"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 Mgr. Ing. Jan Sedláček, Ph.D., MBA</w:t>
            </w:r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1875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1 ke smlouvě o dílo na akci "Energetické audity ZŠ a MŠ"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 Mgr. Ing. Jan Sedláček, Ph.D., MBA</w:t>
            </w:r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1890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„Sanace střešního pláště tělocvičny ZŠ Bílá"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713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 Mgr. Ing. Jan Sedláček, Ph.D., MBA</w:t>
            </w:r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EE30E8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EE30E8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30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1883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EE30E8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30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Programová dotace na podporu obnovy památkově významného objektu či souboru na rok 2020 "Památková dotace"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EE30E8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30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EE30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EE30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EE30E8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E30E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48031F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5A56A0" w:rsidRDefault="0048031F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Default="00473A4E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1909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Výběr projektů do programu Koordinátoři participativního plánování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48031F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5A56A0" w:rsidRDefault="0048031F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Default="00473A4E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1893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Podání adresované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473A4E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473A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48031F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5A56A0" w:rsidRDefault="0048031F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Default="00263B49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1898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Zpráva o výsledcích hospodaření zdaňované činnosti městské části Praha 6 k </w:t>
            </w:r>
            <w:proofErr w:type="gramStart"/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31.12.2019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031F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63B49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5A56A0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Default="00C85CE7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1865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Odkoupení pozemků </w:t>
            </w:r>
            <w:proofErr w:type="spellStart"/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2365/1 a 2365/2 k. </w:t>
            </w:r>
            <w:proofErr w:type="spellStart"/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63B49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5A56A0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Default="00C85CE7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1900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Výpověď z nájmu bytu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C85CE7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5A56A0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Default="00C85CE7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1849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Přidělení finančních prostředků v rámci dotačního programu Sport a volný čas na Šestce II. - podpora jednorázových sportovních a volnočasových aktivit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C85CE7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5A56A0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Default="00C85CE7" w:rsidP="005A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1895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5CE7" w:rsidRPr="00EE30E8" w:rsidRDefault="00C85CE7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85CE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263B49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5A56A0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7B77" w:rsidRDefault="00D56B51" w:rsidP="00127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1142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programu 12. zasedání Zastupitelstva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B49" w:rsidRPr="00EE30E8" w:rsidRDefault="00263B49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263B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8713B0" w:rsidRPr="005A56A0" w:rsidTr="005A5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1910</w:t>
            </w:r>
          </w:p>
        </w:tc>
        <w:tc>
          <w:tcPr>
            <w:tcW w:w="3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hAnsi="Times New Roman" w:cs="Times New Roman"/>
                <w:bCs/>
                <w:iCs/>
                <w:color w:val="000000"/>
              </w:rPr>
              <w:t>Informace do RMČ - Zpráva o vyřizování stížností a petic fyzických a právnických osob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hAnsi="Times New Roman" w:cs="Times New Roman"/>
                <w:bCs/>
                <w:iCs/>
                <w:color w:val="000000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3B0" w:rsidRPr="005A56A0" w:rsidRDefault="008713B0" w:rsidP="005A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A56A0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Ing. Martin </w:t>
            </w:r>
            <w:proofErr w:type="spellStart"/>
            <w:r w:rsidRPr="005A56A0">
              <w:rPr>
                <w:rFonts w:ascii="Times New Roman" w:hAnsi="Times New Roman" w:cs="Times New Roman"/>
                <w:bCs/>
                <w:iCs/>
                <w:color w:val="000000"/>
              </w:rPr>
              <w:t>Pawinger</w:t>
            </w:r>
            <w:proofErr w:type="spellEnd"/>
          </w:p>
        </w:tc>
      </w:tr>
    </w:tbl>
    <w:p w:rsidR="005A56A0" w:rsidRDefault="005A56A0"/>
    <w:p w:rsidR="005A56A0" w:rsidRDefault="005A56A0" w:rsidP="005A56A0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5A56A0" w:rsidRDefault="005A56A0"/>
    <w:p w:rsidR="008713B0" w:rsidRDefault="008713B0"/>
    <w:sectPr w:rsidR="008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D9"/>
    <w:rsid w:val="00127B77"/>
    <w:rsid w:val="00263B49"/>
    <w:rsid w:val="00473A4E"/>
    <w:rsid w:val="0048031F"/>
    <w:rsid w:val="004D0F3E"/>
    <w:rsid w:val="005A56A0"/>
    <w:rsid w:val="00667093"/>
    <w:rsid w:val="0082576D"/>
    <w:rsid w:val="008713B0"/>
    <w:rsid w:val="00C85CE7"/>
    <w:rsid w:val="00D56B51"/>
    <w:rsid w:val="00EE30E8"/>
    <w:rsid w:val="00FA72D9"/>
    <w:rsid w:val="00F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2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902</Words>
  <Characters>5325</Characters>
  <Application>Microsoft Office Word</Application>
  <DocSecurity>0</DocSecurity>
  <Lines>44</Lines>
  <Paragraphs>12</Paragraphs>
  <ScaleCrop>false</ScaleCrop>
  <Company>UMCP6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16</cp:revision>
  <dcterms:created xsi:type="dcterms:W3CDTF">2020-06-05T06:19:00Z</dcterms:created>
  <dcterms:modified xsi:type="dcterms:W3CDTF">2020-06-05T09:31:00Z</dcterms:modified>
</cp:coreProperties>
</file>