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DE3" w:rsidRDefault="00435A05" w:rsidP="003F3DE3">
      <w:pPr>
        <w:rPr>
          <w:sz w:val="32"/>
          <w:szCs w:val="32"/>
        </w:rPr>
      </w:pPr>
      <w:r>
        <w:rPr>
          <w:sz w:val="32"/>
          <w:szCs w:val="32"/>
        </w:rPr>
        <w:t>Návrh programu 25</w:t>
      </w:r>
      <w:r w:rsidR="002329D5">
        <w:rPr>
          <w:sz w:val="32"/>
          <w:szCs w:val="32"/>
        </w:rPr>
        <w:t xml:space="preserve">. Jednání Rady MČ Praha 6 dne </w:t>
      </w:r>
      <w:r>
        <w:rPr>
          <w:sz w:val="32"/>
          <w:szCs w:val="32"/>
        </w:rPr>
        <w:t>30</w:t>
      </w:r>
      <w:r w:rsidR="003F3DE3" w:rsidRPr="00B3590D">
        <w:rPr>
          <w:sz w:val="32"/>
          <w:szCs w:val="32"/>
        </w:rPr>
        <w:t>.0</w:t>
      </w:r>
      <w:r>
        <w:rPr>
          <w:sz w:val="32"/>
          <w:szCs w:val="32"/>
        </w:rPr>
        <w:t>7</w:t>
      </w:r>
      <w:r w:rsidR="003F3DE3" w:rsidRPr="00B3590D">
        <w:rPr>
          <w:sz w:val="32"/>
          <w:szCs w:val="32"/>
        </w:rPr>
        <w:t>.2019</w:t>
      </w:r>
    </w:p>
    <w:p w:rsidR="00A76F3B" w:rsidRDefault="00A76F3B" w:rsidP="003F3DE3">
      <w:pPr>
        <w:rPr>
          <w:b/>
          <w:sz w:val="24"/>
          <w:szCs w:val="24"/>
        </w:rPr>
      </w:pPr>
    </w:p>
    <w:p w:rsidR="002329D5" w:rsidRPr="002329D5" w:rsidRDefault="002329D5" w:rsidP="003F3DE3">
      <w:pPr>
        <w:rPr>
          <w:b/>
          <w:sz w:val="24"/>
          <w:szCs w:val="24"/>
        </w:rPr>
      </w:pPr>
      <w:r w:rsidRPr="002329D5">
        <w:rPr>
          <w:b/>
          <w:sz w:val="24"/>
          <w:szCs w:val="24"/>
        </w:rPr>
        <w:t>I. Jednání jediného akcionáře SNEO, a.s.</w:t>
      </w:r>
    </w:p>
    <w:tbl>
      <w:tblPr>
        <w:tblW w:w="927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992"/>
        <w:gridCol w:w="4678"/>
        <w:gridCol w:w="1559"/>
        <w:gridCol w:w="1559"/>
      </w:tblGrid>
      <w:tr w:rsidR="002329D5" w:rsidRPr="0009379D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9D5" w:rsidRPr="0009379D" w:rsidRDefault="002329D5" w:rsidP="0027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9D5" w:rsidRPr="0009379D" w:rsidRDefault="002329D5" w:rsidP="0027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9D5" w:rsidRPr="0009379D" w:rsidRDefault="002329D5" w:rsidP="0027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9D5" w:rsidRPr="0009379D" w:rsidRDefault="002329D5" w:rsidP="0027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9D5" w:rsidRPr="0009379D" w:rsidRDefault="002329D5" w:rsidP="0027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2329D5" w:rsidRPr="0009379D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9D5" w:rsidRPr="0009379D" w:rsidRDefault="002329D5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I.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9D5" w:rsidRPr="0009379D" w:rsidRDefault="002329D5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R-00 720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9D5" w:rsidRPr="0009379D" w:rsidRDefault="002329D5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Rozhodnutí jediného společníka (akcionáře) při výkonu působnosti valné hromady společnosti SNEO, a.s. - Zpráva dozorčí rady pro jediného společníka o její činnosti za rok 2018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9D5" w:rsidRPr="0009379D" w:rsidRDefault="002329D5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9D5" w:rsidRPr="0009379D" w:rsidRDefault="002329D5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Lucie Weitzová</w:t>
            </w:r>
          </w:p>
        </w:tc>
      </w:tr>
    </w:tbl>
    <w:p w:rsidR="002329D5" w:rsidRPr="00117AFE" w:rsidRDefault="002329D5" w:rsidP="00117AFE">
      <w:pPr>
        <w:spacing w:line="240" w:lineRule="auto"/>
        <w:rPr>
          <w:b/>
          <w:sz w:val="4"/>
          <w:szCs w:val="4"/>
        </w:rPr>
      </w:pPr>
    </w:p>
    <w:p w:rsidR="002329D5" w:rsidRPr="002329D5" w:rsidRDefault="002329D5" w:rsidP="003F3DE3">
      <w:pPr>
        <w:rPr>
          <w:b/>
          <w:sz w:val="24"/>
          <w:szCs w:val="24"/>
        </w:rPr>
      </w:pPr>
      <w:r w:rsidRPr="002329D5">
        <w:rPr>
          <w:b/>
          <w:sz w:val="24"/>
          <w:szCs w:val="24"/>
        </w:rPr>
        <w:t>II. Jednání Rady městské části Praha 6</w:t>
      </w:r>
    </w:p>
    <w:tbl>
      <w:tblPr>
        <w:tblW w:w="927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992"/>
        <w:gridCol w:w="4678"/>
        <w:gridCol w:w="1559"/>
        <w:gridCol w:w="1559"/>
      </w:tblGrid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R-00 877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 rozpočtová opatření MČ Praha 6 na rok 2019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Jaroslava Ješinová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R-00 790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pozemku pod zahradní chatkou parc. č. 788/15 k. ú. Dejvice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R-00 854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dodatků k nájemním smlouvám na pronájem nebytových prostor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R-00 863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podnájemních smluv na užívání parkovacích stání v podzemních garážích Prašný most - šesté kolo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R-00 823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na vyřazení a likvidaci neupotřebitelného movitého majetku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R-00 855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Výpověď z nájmu bytu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R-00 828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Výpověď z nájmu obytné místnosti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Bc. Jitka Köcherová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R-00 825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Přiznání odměny Ing. Monice Havránkové, dočasně pověřené řízením LDN Chitussiho 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Bc. Jitka Köcherová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R-00 809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Stanovení platu ředitelce ZŠ a MŠ Věry Čáslavské,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R-00 851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smlouvě budoucí o připojení na napěťové hladině NN – MŠ Vokovická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R-00 852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zajištění přeložky zařízení distribuční soustavy bez finančního plnění – MŠ Vokovická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R-00 813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Smlouvy o účasti v programu odstraňování graffiti tvorby na území MČ Prahy 6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Zdeněk Hořánek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R-00 815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Vyřazení movitého majetku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14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R-00 802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Zrušení usnesení RMČ Praha 6 č. 534/19 ze dne 28.05.2019 a uzavření smlouvy o poskytnutí dotace sdružení K srdci klíč, o.p.s. v roce 2019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R-00 880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výpujčce pozemku pro akci - Putovní výstava ke 100. výročí založení první waldorfské školy ve Stuttgartu v rámci celosvětového projektu Waldorf 100 let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arch. Eva Smutná, FEng.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Dagmar Malásková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R-00 873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výpůjčce pozemku pro akci - "Výstava ke stoletému výročí waldorfské pedagogiky ve světě"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arch. Eva Smutná, FEng.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Dagmar Malásková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R-00 874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výpůjčce pozemku pro akci Festival vědy 2019 s TSK hl. m. Prahy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R-00 871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Memorandum o vzájemné spolupráci mezi MČ Praha 6 a Divadlem Spejbla a Hurvínka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Dagmar Malásková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R-00 881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Záměr zřízení příspěvkové organizace Sportovně-rekreační areál Petynka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Dagmar Malásková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R-00 882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Změna právní formy PRO 6 s cílem eventuálního rozšíření o sekci komunálních služeb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Dagmar Malásková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R-00 847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jednorázových odměn členům - odborníkům výborů ZMČ a odborníkům komisí za 1. pololetí roku 2019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Dagmar Malásková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R-00 830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Pracovní cesta delegace MČ Praha 6 do partnerského města Antalya-Muratpasa (9. 10. - 13. 10. 2019)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Dagmar Malásková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R-00 826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Pracovní cesta místostarosty Mgr. Jana Laciny do partnerského města Bayreuth 11. 8. 2019 - 12. 8. 2019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Dagmar Malásková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R-00 819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na vyřazení a likvidaci neupotřebitelného movitého majetku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Lenka Kratochvílová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R-00 862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Kupní smlouva o prodeji motorového vozidla značky Škoda Octavia 3AR 0518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Lenka Kratochvílová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R-00 866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obecně závazné vyhlášky, kterou se mění obecně závazná vyhláška č. 55/2000 Sb. hl. m. Prahy, kterou se vydává Statut hlavního města Prahy, ve znění pozdějších předpisů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Martin Pawinger</w:t>
            </w:r>
          </w:p>
        </w:tc>
      </w:tr>
      <w:tr w:rsidR="00A76F3B" w:rsidRPr="00C23D5C" w:rsidTr="00A76F3B">
        <w:trPr>
          <w:trHeight w:val="1884"/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R-00 868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obecně závazné vyhlášky, kterou se mění obecně závazná vyhláška č. 1/2016 Sb. hl. m. Prahy, o omezujících opatřeních k zabezpečení místních záležitostí veřejného pořádku v souvislosti s provozováním pouliční umělecké veřejné produkce na veřejně přístupných místech</w:t>
            </w:r>
          </w:p>
          <w:p w:rsidR="00A76F3B" w:rsidRPr="00C23D5C" w:rsidRDefault="00A76F3B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6F3B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Martin Pawinger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28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R-00 869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obecně závazné vyhlášky, kterou se mění obecně závazná vyhláška č. 2/2005 Sb. hl. m. Prahy, kterou se stanoví poplatek za komunální odpad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Martin Pawinger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A76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R-00 262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výpůjčce pozemku pro akci Ladronkafest 2019 s TSK hl. m. Prahy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A76F3B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R-00 858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Informace - zpráva z pracovní cesty místostarosty Mgr. Jakuba Stárka do Berlína </w:t>
            </w:r>
          </w:p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26. 6. 2019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Dagmar Malásková</w:t>
            </w:r>
          </w:p>
        </w:tc>
      </w:tr>
      <w:tr w:rsidR="00C23D5C" w:rsidRPr="00C23D5C" w:rsidTr="00A76F3B">
        <w:trPr>
          <w:tblCellSpacing w:w="15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R-00 879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Informace o průběhu návštěvy o průběhu návštěvy delegace na Volksfest Bayreuth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3D5C" w:rsidRPr="00C23D5C" w:rsidRDefault="00C23D5C" w:rsidP="00C23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3D5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Dagmar Malásková</w:t>
            </w:r>
          </w:p>
        </w:tc>
      </w:tr>
    </w:tbl>
    <w:p w:rsidR="00435A05" w:rsidRDefault="00435A05"/>
    <w:p w:rsidR="002001CA" w:rsidRDefault="002001CA" w:rsidP="002001CA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Doplnění návrhu programu 25. Jednání Rady MČ P6 dne 30.07.2019</w:t>
      </w:r>
    </w:p>
    <w:tbl>
      <w:tblPr>
        <w:tblW w:w="927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45"/>
        <w:gridCol w:w="991"/>
        <w:gridCol w:w="4820"/>
        <w:gridCol w:w="1559"/>
        <w:gridCol w:w="1559"/>
      </w:tblGrid>
      <w:tr w:rsidR="002001CA" w:rsidTr="002001CA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Zpracovatel</w:t>
            </w:r>
          </w:p>
        </w:tc>
      </w:tr>
      <w:tr w:rsidR="002001CA" w:rsidTr="002001CA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R-00 746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Veřejná zakázka na služby "Seniorské centrum Šatovka v Šáreckém údolí, Praha 6" – odeslání výzvy k podání nabídky v jednacím řízení bez uveřejnění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Jakub Stárek, 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2001CA" w:rsidTr="002001CA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R-00 846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Zmocnění společnosti Kruták &amp; Partners, advokátní kancelář s.r.o. k výkonu komplexní administrace zadávacího řízení na zakázku "Poskytování služby typu Hybridní pošta - Dopis Online" včetně souhlasu s uzavřením objednávky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Lenka Kratochvílová</w:t>
            </w:r>
          </w:p>
        </w:tc>
      </w:tr>
      <w:tr w:rsidR="002001CA" w:rsidTr="002001CA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R-00 883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Aktualizace Pravidel k organizaci autoprovozu ÚMČ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Lenka Kratochvílová</w:t>
            </w:r>
          </w:p>
        </w:tc>
      </w:tr>
      <w:tr w:rsidR="002001CA" w:rsidTr="002001CA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R-00 885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Smlouva o nájmu prostor - 2 automaty na kávu a potraviny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Lenka Kratochvílová</w:t>
            </w:r>
          </w:p>
        </w:tc>
      </w:tr>
      <w:tr w:rsidR="002001CA" w:rsidTr="002001CA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R-00 865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Výzva k podání nabídky ve zjednodušeném podlimitním řízení dle ustanovení § 53 zákona č. 134/2016 Sb., o zadávání veřejných zakázek, v platném znění, na veřejnou zakázku „ZŠ A. Čermáka - doplnění chlazení do půdní vestavby“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Luděk Soustružník Mgr. Ing. Jan Kuchařík</w:t>
            </w:r>
          </w:p>
        </w:tc>
      </w:tr>
      <w:tr w:rsidR="002001CA" w:rsidTr="002001CA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R-00 867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Uzavření příkazní smlouvy mezi Městskou částí Praha 6 a společností SNEO, a.s. na provádění inženýrské činnosti na akci: „ZŠ A. Čermáka - doplnění chlazení do půdní vestavby"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Luděk Soustružník, Mgr.Ing. Jan Kuchařík</w:t>
            </w:r>
          </w:p>
        </w:tc>
      </w:tr>
      <w:tr w:rsidR="002001CA" w:rsidTr="002001CA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R-00 864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Uzavření smlouvy o dílo na akci „MŠ Parléřova – modernizace a doplnění elektronického zabezpečení budovy"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Luděk Soustružník Mgr. Ing. Jan Kuchařík</w:t>
            </w:r>
          </w:p>
        </w:tc>
      </w:tr>
      <w:tr w:rsidR="002001CA" w:rsidTr="002001CA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R-00 817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Záměr poskytnutí ubytování v ubytovně pro pedagogy v ulici José Martího 240 - 242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2001CA" w:rsidTr="002001CA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lastRenderedPageBreak/>
              <w:t>38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R-00 814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Stanovení platu ředitelkám mateřských škol MČ Praha 6 - příspěvkových organizací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2001CA" w:rsidTr="002001CA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R-00 860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Poskytnutí dotace POST BELLUM, o. p. s. na realizaci projektu Příběhy našich sousedů v základních školách zřizovaných MČ P6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2001CA" w:rsidTr="002001CA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R-00 861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Souhlas s převodem finančních prostředků z rezervního fondu do fondu investic Základní školy a Mateřské školy, Praha 6, náměstí Svobody 2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2001CA" w:rsidTr="002001CA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41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R-00 856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Souhlas s převodem finančních prostředků z rezervního fondu do fondu investic Základní školy a Mateřské školy Věry Čáslavské,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2001CA" w:rsidTr="002001CA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R-00 840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>Prodej části  pozemku parc. č. 53/1 k. ú. Vokovice (dle GP č. 1406-166/2018 pozemek parc. č. 53/3 o výměře 298 m²)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>Ing. Gabriela Lacinová</w:t>
            </w:r>
          </w:p>
        </w:tc>
      </w:tr>
      <w:tr w:rsidR="002001CA" w:rsidTr="002001CA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43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R-00 889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>Uzavření dodatku č. 1 na akci "Oprava stropních konstrukcí ve 3. nadzemním podlaží v domě č. p. 226 Bělohorská 103, Praha 6, k. ú. Břevnov"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>Ing. Gabriela Lacinová,</w:t>
            </w: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br/>
              <w:t>Mgr. Ing. Lukáš Fiedler</w:t>
            </w:r>
          </w:p>
        </w:tc>
      </w:tr>
      <w:tr w:rsidR="002001CA" w:rsidTr="002001CA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R-00 886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>Pracovní cesta do Berlína na konferenci European Sustainable Development Week 2019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01CA" w:rsidRDefault="0020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</w:tr>
    </w:tbl>
    <w:p w:rsidR="002001CA" w:rsidRDefault="002001CA" w:rsidP="002001CA">
      <w:pPr>
        <w:rPr>
          <w:b/>
          <w:color w:val="FF0000"/>
          <w:sz w:val="24"/>
          <w:szCs w:val="24"/>
        </w:rPr>
      </w:pPr>
    </w:p>
    <w:p w:rsidR="009E02D9" w:rsidRDefault="009E02D9" w:rsidP="002001CA">
      <w:bookmarkStart w:id="0" w:name="_GoBack"/>
      <w:bookmarkEnd w:id="0"/>
    </w:p>
    <w:sectPr w:rsidR="009E0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E3"/>
    <w:rsid w:val="00117AFE"/>
    <w:rsid w:val="002001CA"/>
    <w:rsid w:val="002329D5"/>
    <w:rsid w:val="003F3DE3"/>
    <w:rsid w:val="00435A05"/>
    <w:rsid w:val="008323A8"/>
    <w:rsid w:val="009E02D9"/>
    <w:rsid w:val="00A76F3B"/>
    <w:rsid w:val="00C23D5C"/>
    <w:rsid w:val="00DC0259"/>
    <w:rsid w:val="00F0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CD4A3-E7F3-492C-92AA-557AB4D33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1143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Sagačová Markéta</dc:creator>
  <cp:lastModifiedBy>Sagačová Markéta</cp:lastModifiedBy>
  <cp:revision>3</cp:revision>
  <dcterms:created xsi:type="dcterms:W3CDTF">2019-07-29T10:05:00Z</dcterms:created>
  <dcterms:modified xsi:type="dcterms:W3CDTF">2019-07-30T10:46:00Z</dcterms:modified>
</cp:coreProperties>
</file>