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FC" w:rsidRPr="002910FC" w:rsidRDefault="002910FC" w:rsidP="002910FC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b/>
          <w:sz w:val="32"/>
          <w:szCs w:val="32"/>
          <w:u w:val="single"/>
        </w:rPr>
      </w:pPr>
      <w:r w:rsidRPr="002910FC">
        <w:rPr>
          <w:rFonts w:ascii="Tms Rmn" w:hAnsi="Tms Rmn"/>
          <w:b/>
          <w:sz w:val="32"/>
          <w:szCs w:val="32"/>
          <w:u w:val="single"/>
        </w:rPr>
        <w:t>Návrh programu 12</w:t>
      </w:r>
      <w:r w:rsidRPr="002910FC">
        <w:rPr>
          <w:rFonts w:ascii="Tms Rmn" w:hAnsi="Tms Rmn"/>
          <w:b/>
          <w:sz w:val="32"/>
          <w:szCs w:val="32"/>
          <w:u w:val="single"/>
        </w:rPr>
        <w:t xml:space="preserve">. zasedání RMČ konané dne </w:t>
      </w:r>
      <w:r w:rsidRPr="002910FC">
        <w:rPr>
          <w:rFonts w:ascii="Tms Rmn" w:hAnsi="Tms Rmn"/>
          <w:b/>
          <w:sz w:val="32"/>
          <w:szCs w:val="32"/>
          <w:u w:val="single"/>
        </w:rPr>
        <w:t>12. 03</w:t>
      </w:r>
      <w:r w:rsidRPr="002910FC">
        <w:rPr>
          <w:rFonts w:ascii="Tms Rmn" w:hAnsi="Tms Rmn"/>
          <w:b/>
          <w:sz w:val="32"/>
          <w:szCs w:val="32"/>
          <w:u w:val="single"/>
        </w:rPr>
        <w:t>. 2019</w:t>
      </w:r>
    </w:p>
    <w:p w:rsidR="0083694E" w:rsidRPr="0083694E" w:rsidRDefault="0083694E" w:rsidP="0083694E">
      <w:pPr>
        <w:autoSpaceDE w:val="0"/>
        <w:autoSpaceDN w:val="0"/>
        <w:adjustRightInd w:val="0"/>
        <w:spacing w:after="0" w:line="240" w:lineRule="auto"/>
        <w:rPr>
          <w:rFonts w:ascii="Tms Rmn" w:hAnsi="Tms Rmn"/>
        </w:rPr>
      </w:pPr>
    </w:p>
    <w:tbl>
      <w:tblPr>
        <w:tblW w:w="11341" w:type="dxa"/>
        <w:tblInd w:w="-418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6"/>
        <w:gridCol w:w="993"/>
        <w:gridCol w:w="5382"/>
        <w:gridCol w:w="1989"/>
        <w:gridCol w:w="2551"/>
      </w:tblGrid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8369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 xml:space="preserve">R-00 </w:t>
            </w:r>
            <w:r w:rsidRPr="0083694E">
              <w:rPr>
                <w:rFonts w:ascii="Arial" w:hAnsi="Arial" w:cs="Arial"/>
                <w:color w:val="000000"/>
              </w:rPr>
              <w:t>342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Uzavření smlouvy o dílo na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akci ,,Oprava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volných bytů: Ciolkovského 853/1 – byt č. 51, Ciolkovského 847/7 – byt č. 77 a byt č. 104, U Valu 844/1 – byt č. 115, Žukovského 854/3 – byt č. 4, Praha 6“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 Ing. Dagmar Halenka, MBA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ab/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2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 xml:space="preserve">R-00 </w:t>
            </w:r>
            <w:r w:rsidRPr="0083694E">
              <w:rPr>
                <w:rFonts w:ascii="Arial" w:hAnsi="Arial" w:cs="Arial"/>
                <w:color w:val="000000"/>
              </w:rPr>
              <w:t>344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Uzavření</w:t>
            </w:r>
            <w:r w:rsidRPr="0083694E">
              <w:rPr>
                <w:rFonts w:ascii="Helv" w:hAnsi="Helv" w:cs="Helv"/>
                <w:color w:val="000000"/>
              </w:rPr>
              <w:t xml:space="preserve"> smlouvy o dílo na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akci ,,Opravy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volných bytů</w:t>
            </w:r>
            <w:r w:rsidRPr="0083694E">
              <w:rPr>
                <w:rFonts w:ascii="Helv" w:hAnsi="Helv" w:cs="Helv"/>
                <w:color w:val="000000"/>
              </w:rPr>
              <w:t>: č. 2, Bělohorská 1685/80, č. 9, Bělohorská 1684/78, č. 13, Bělohorská 1420/94 a č. 18, Bělohorská 1650/98“.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 Ing. Dagmar Halenka, MBA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R-00 168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Uzavření smlouvy o poskytování služeb vnější fyzické kontroly objektu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 Ing. Dagmar Halenka, MBA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R-00 331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Uzavření dodatku č. 3 ke smlouvě o nájmu č. S/723/2007/KMČ na pronájem sportovního areálu Hanspaulka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R-00 346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Stanoviska k záměrům majetkoprávních jednání hl. m. Prahy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R-00 280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Revokace usnesení RMČ č. 111/19 ze dne 22. 1. 2019 - Uzavření smlouvy o smlouvě budoucí o zřízení služebnosti spočívající v právu umístění podzemního plynového potrubí do částí pozemků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parc</w:t>
            </w:r>
            <w:proofErr w:type="spellEnd"/>
            <w:r w:rsidRPr="0083694E">
              <w:rPr>
                <w:rFonts w:ascii="Helv" w:hAnsi="Helv" w:cs="Helv"/>
                <w:color w:val="000000"/>
              </w:rPr>
              <w:t xml:space="preserve">.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č.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3045/1, 3045/14, 3045/15 k.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ú.</w:t>
            </w:r>
            <w:proofErr w:type="spellEnd"/>
            <w:r w:rsidRPr="0083694E">
              <w:rPr>
                <w:rFonts w:ascii="Helv" w:hAnsi="Helv" w:cs="Helv"/>
                <w:color w:val="000000"/>
              </w:rPr>
              <w:t xml:space="preserve"> Dejvice se společností Pražská plynárenská Distribuce, a.s., člen koncernu Pražská plynárenská, a.s.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R-00 308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Pronájem bytu, dle části II. hlava I., díl 1. (celková plocha bytu do 85 m2) "Zásad a podmínek pro nakládání s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byty...", formou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výběrového řízení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R-00 309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Pronájem bytů dle části II. hlava I., díl 4. "Zásad a podmínek pro nakládání s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byty..", formou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výběrového řízení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R-00 307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Pronájem bytu v bytovém domě Ve Střešovičkách 1990/55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R-00 319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Prodloužení nájemních smluv k bytům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R-00 328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Prodloužení nájemní smlouvy k bytu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R-00 294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Pronájem bytů z profesních důvodů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R-00 293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Pronájem bytu zaměstnanci p. o. Pečovatelská služba Praha 6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R-00 332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Pronájem bytu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R-00 292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Pronájem bytu ze sociálních důvodů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R-00 303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Pronájem bytu ze sociálních důvodů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Gabriela Lacinová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R-00 336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Uzavření smlouvy o výpůjčce pozemku pro konání Farmářských a Adventních trhů na Vítězném náměstí mezi MČ Praha 6 a TSK  </w:t>
            </w:r>
            <w:proofErr w:type="spellStart"/>
            <w:proofErr w:type="gramStart"/>
            <w:r w:rsidRPr="0083694E">
              <w:rPr>
                <w:rFonts w:ascii="Helv" w:hAnsi="Helv" w:cs="Helv"/>
                <w:color w:val="000000"/>
              </w:rPr>
              <w:t>hl.m.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>Praha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PaedDr. Jan Hrubeš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R-00 334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Uzavření smlouvy na pronájem pozemků pro konání Farmářských a Adventních trhů MČ Praha 6 na Vítězném náměstí mezi VŠCHT v Praze a MČ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Praha 6  v roce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2019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PaedDr. Jan Hrubeš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R-00 343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Poskytnutí darů a dotace v oblasti kultury, sportu a volného času mimo vyhlášené dotační programy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PaedDr. Jan Hrubeš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R-00 349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Zapůjčení exteriérových výstavních stojanů do Senátu ČR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PaedDr. Jan Hrubeš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R-00 335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Prodloužení termínu čerpání finančního příspěvku poskytnutého na základě usnesení ZMČ č. 596/18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Jan Lacina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PaedDr. Jan Hrubeš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R-00 337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Uzavření smlouvy o dílo na akci „ZŠ Hanspaulka – doplnění chlazení do půdní vestavby – projektová příprava"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Luděk Soustružník Mgr. Ing. Jan Kuchařík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R-00 335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Uzavření smlouvy o dílo na akci „ZŠ J. A. Komenského – rekonstrukce části podlah a sanace </w:t>
            </w:r>
            <w:r w:rsidRPr="0083694E">
              <w:rPr>
                <w:rFonts w:ascii="Helv" w:hAnsi="Helv" w:cs="Helv"/>
                <w:color w:val="000000"/>
              </w:rPr>
              <w:lastRenderedPageBreak/>
              <w:t>vlhkosti"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lastRenderedPageBreak/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Luděk Soustružník Mgr. Ing. Jan Kuchařík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lastRenderedPageBreak/>
              <w:t>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R-00 327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Uzavření smlouvy o dílo na akci „MŠ Jílkova - rekonstrukce šaten"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Luděk Soustružník Mgr. Ing. Jan Kuchařík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R-00 330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Uzavření příkazní smlouvy mezi Městskou částí Praha 6 a společností SNEO, a.s. na provádění inženýrské činnosti na akci: „ZŠ Dědina - rekonstrukce střechy včetně zateplení - 2. etapa"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Luděk Soustružník Mgr. Ing. Jan Kuchařík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R-00 340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Výzva k podání nabídky ve zjednodušeném podlimitním řízení dle ustanovení § 53 zákona č. 134/2016 Sb., o zadávání veřejných zakázek, v platném znění, na veřejnou zakázku: „ZŠ Dědina - rekonstrukce střechy včetně zateplení - 2. etapa“.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Marie Kubíková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Luděk Soustružník Mgr. Ing. Jan Kuchařík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R-00 318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Schválení odpisových plánů dlouhodobého majetku příspěvkových organizací Léčebna dlouhodobě nemocných a Pečovatelská služba Praha 6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Bc. Jitka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Köcherová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R-00 314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Přiznání odměny vedoucí Organizační složky MČ Praha 6 PRO 6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Bc. Jitka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Köcherová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R-00 313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Přiznání odměny řediteli příspěvkové organizace Léčebna dlouhodobě nemocných Praha 6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Bc. Jitka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Köcherová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R-00 312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Přiznání odměny ředitelce příspěvkové organizace Pečovatelská služba Prahy 6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Bc. Jitka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Köcherová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R-00 315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Rezignace ředitele p. o. Léčebna dlouhodobě nemocných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MUDr. Marián Hošek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Bc. Jitka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Köcherová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R-00 340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Stavba lanové dráhy Podbaba - Podhoří - Bohnice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Jiří Lála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Dana Charvátová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R-00 291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Přijetí majetku -  vstupní cedule k Fit parkům - do správy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Dana Charvátová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</w:t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R-00 339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Pravidla pro participativní rozpočtování v Praze 6 - Nápad pro Šestku III.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Ing. Dagmar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Malásková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</w:t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R-00 333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Uzavření smlouvy o poskytování služby WIA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MAX   na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datová připojení detašovaného pracoviště Šmolíkova  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Ing. Martin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Pawinger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</w:t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R-00 348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Jmenování nového člena Pracovní skupiny pro Šatovku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Ing. Dagmar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Malásková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</w:t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R-00 298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Prodloužení termínů plnění úkolů uložených usneseními RMČ Praha 6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Ondřej Kolář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Ing. Dagmar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Malásková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3</w:t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R-00 338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 Uzavření  dohod o provedení práce s členy okrskových volebních komisí pro volby  do Evropského parlamentu ve dnech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24.5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>. a 25.5.2019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Jan Holický, MBA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Ing. Dagmar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Malásková</w:t>
            </w:r>
            <w:proofErr w:type="spellEnd"/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>
              <w:rPr>
                <w:rFonts w:ascii="Helv" w:hAnsi="Helv" w:cs="Helv"/>
                <w:b/>
                <w:bCs/>
                <w:color w:val="000000"/>
              </w:rPr>
              <w:t>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R-00 310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Kupní smlouva o prodeji osobních motorových vozidel - nákup 2 vozidel vyšší střední třídy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Jan Holický, MBA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Lenka Kratochvílová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4</w:t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R-00 311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Kupní smlouva na vozidlo - Elektromobil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Jan Holický, MBA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Mgr. Lenka Kratochvílová</w:t>
            </w:r>
          </w:p>
        </w:tc>
      </w:tr>
      <w:tr w:rsidR="0083694E" w:rsidRPr="0083694E" w:rsidTr="00AB5C1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 w:rsidP="002910F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</w:rPr>
            </w:pPr>
            <w:r w:rsidRPr="0083694E">
              <w:rPr>
                <w:rFonts w:ascii="Helv" w:hAnsi="Helv" w:cs="Helv"/>
                <w:b/>
                <w:bCs/>
                <w:color w:val="000000"/>
              </w:rPr>
              <w:t>4</w:t>
            </w:r>
            <w:r w:rsidR="002910FC">
              <w:rPr>
                <w:rFonts w:ascii="Helv" w:hAnsi="Helv" w:cs="Helv"/>
                <w:b/>
                <w:bCs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</w:rPr>
            </w:pPr>
            <w:r w:rsidRPr="0083694E">
              <w:rPr>
                <w:rFonts w:ascii="Arial" w:hAnsi="Arial" w:cs="Arial"/>
                <w:color w:val="000000"/>
              </w:rPr>
              <w:t>R-00 301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Návrh na uzavření dodatku č. 2 </w:t>
            </w:r>
            <w:proofErr w:type="gramStart"/>
            <w:r w:rsidRPr="0083694E">
              <w:rPr>
                <w:rFonts w:ascii="Helv" w:hAnsi="Helv" w:cs="Helv"/>
                <w:color w:val="000000"/>
              </w:rPr>
              <w:t>ke   Smlouvě</w:t>
            </w:r>
            <w:proofErr w:type="gramEnd"/>
            <w:r w:rsidRPr="0083694E">
              <w:rPr>
                <w:rFonts w:ascii="Helv" w:hAnsi="Helv" w:cs="Helv"/>
                <w:color w:val="000000"/>
              </w:rPr>
              <w:t xml:space="preserve"> o poskytování přístupu k ČSN ve formátu PDF prostřednictvím služby ČSN online pro více uživatelů na 12 měsíců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>Ing. Jan Holický, MBA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4E" w:rsidRPr="0083694E" w:rsidRDefault="0083694E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</w:rPr>
            </w:pPr>
            <w:r w:rsidRPr="0083694E">
              <w:rPr>
                <w:rFonts w:ascii="Helv" w:hAnsi="Helv" w:cs="Helv"/>
                <w:color w:val="000000"/>
              </w:rPr>
              <w:t xml:space="preserve">Ing. Martin </w:t>
            </w:r>
            <w:proofErr w:type="spellStart"/>
            <w:r w:rsidRPr="0083694E">
              <w:rPr>
                <w:rFonts w:ascii="Helv" w:hAnsi="Helv" w:cs="Helv"/>
                <w:color w:val="000000"/>
              </w:rPr>
              <w:t>Pawinger</w:t>
            </w:r>
            <w:proofErr w:type="spellEnd"/>
          </w:p>
        </w:tc>
      </w:tr>
    </w:tbl>
    <w:p w:rsidR="00F82A68" w:rsidRPr="0083694E" w:rsidRDefault="00F82A68"/>
    <w:sectPr w:rsidR="00F82A68" w:rsidRPr="0083694E" w:rsidSect="00836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4E"/>
    <w:rsid w:val="002910FC"/>
    <w:rsid w:val="0083694E"/>
    <w:rsid w:val="00AB5C1A"/>
    <w:rsid w:val="00F8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917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2</cp:revision>
  <cp:lastPrinted>2019-03-08T09:48:00Z</cp:lastPrinted>
  <dcterms:created xsi:type="dcterms:W3CDTF">2019-03-08T09:32:00Z</dcterms:created>
  <dcterms:modified xsi:type="dcterms:W3CDTF">2019-03-08T09:48:00Z</dcterms:modified>
</cp:coreProperties>
</file>