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  <w:bookmarkStart w:id="0" w:name="_GoBack"/>
      <w:bookmarkEnd w:id="0"/>
    </w:p>
    <w:p w:rsidR="00804BAA" w:rsidRPr="00C05051" w:rsidRDefault="00804BAA" w:rsidP="00804BAA">
      <w:pPr>
        <w:pStyle w:val="Normln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Datum konání:       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EE4C96">
        <w:rPr>
          <w:rFonts w:asciiTheme="minorHAnsi" w:hAnsiTheme="minorHAnsi" w:cstheme="minorHAnsi"/>
          <w:b/>
          <w:bCs/>
          <w:color w:val="000000"/>
          <w:sz w:val="22"/>
          <w:szCs w:val="22"/>
        </w:rPr>
        <w:t>0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  <w:r w:rsidR="00EE4C96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C05051"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2025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05051">
        <w:rPr>
          <w:rFonts w:asciiTheme="minorHAnsi" w:hAnsiTheme="minorHAnsi" w:cstheme="minorHAnsi"/>
          <w:i/>
          <w:iCs/>
          <w:color w:val="000000"/>
          <w:sz w:val="22"/>
          <w:szCs w:val="22"/>
        </w:rPr>
        <w:t>(pondělí)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ind w:hanging="1417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</w:t>
      </w:r>
      <w:r w:rsidR="00A5168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Čas konání:       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16.30 - 18:30 hodin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Místo konání:        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Úřad městské části Praha 6, Čs. armády 23, Praha 6</w:t>
      </w:r>
    </w:p>
    <w:p w:rsidR="00804BAA" w:rsidRPr="00C05051" w:rsidRDefault="00804BAA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05051">
        <w:rPr>
          <w:rFonts w:asciiTheme="minorHAnsi" w:hAnsiTheme="minorHAnsi" w:cstheme="minorHAnsi"/>
          <w:color w:val="000000"/>
          <w:sz w:val="22"/>
          <w:szCs w:val="22"/>
        </w:rPr>
        <w:t xml:space="preserve">Zasedací místnost: </w:t>
      </w: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4. patro, zasedací místnost č. 413</w:t>
      </w:r>
    </w:p>
    <w:p w:rsidR="00C05051" w:rsidRPr="00C05051" w:rsidRDefault="00C05051" w:rsidP="00804BAA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804BAA" w:rsidRDefault="00804BAA" w:rsidP="00C05051">
      <w:pPr>
        <w:pStyle w:val="Normlnweb"/>
        <w:spacing w:before="120" w:beforeAutospacing="0" w:after="120" w:afterAutospacing="0"/>
        <w:ind w:hanging="239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05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Program jednání (návrh):</w:t>
      </w:r>
    </w:p>
    <w:tbl>
      <w:tblPr>
        <w:tblW w:w="9162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412"/>
        <w:gridCol w:w="724"/>
        <w:gridCol w:w="7692"/>
      </w:tblGrid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Bod programu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CC09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CC095E" w:rsidRPr="00CC095E" w:rsidTr="00EE4C9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59,1%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CC095E" w:rsidRPr="00CC095E" w:rsidTr="00EE4C96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únorového vydání Šestky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T.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Kočica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březen (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Šuvarina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CC095E" w:rsidRPr="00CC095E" w:rsidTr="00EE4C96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březnového vydání Šestky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CC095E" w:rsidRPr="00CC095E" w:rsidTr="00EE4C96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Návrh rubriky Kulatý stůl Šestky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CC095E" w:rsidRPr="00CC095E" w:rsidTr="00EE4C96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Nová rubrika Jsem váš strážník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J. Lacina, M.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824768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82476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C2443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</w:t>
            </w:r>
          </w:p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H.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Himmelová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CC095E" w:rsidRPr="00CC095E" w:rsidTr="00EE4C9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18,2%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(A.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Štogr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únor (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T.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Kočica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záměr ANKETY ke komunikaci radnice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CC095E" w:rsidRPr="00CC095E" w:rsidTr="00EE4C9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CC095E" w:rsidRPr="00CC095E" w:rsidTr="00EE4C96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C2443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lednového vydání Expres Prahy 6 </w:t>
            </w:r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, </w:t>
            </w:r>
          </w:p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K. Maršálová), </w:t>
            </w:r>
            <w:r w:rsidRPr="00CC095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únor </w:t>
            </w:r>
            <w:r w:rsidR="00824768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(Pokor</w:t>
            </w:r>
            <w:r w:rsidRPr="00CC095E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ný?)</w:t>
            </w:r>
          </w:p>
        </w:tc>
      </w:tr>
      <w:tr w:rsidR="00CC095E" w:rsidRPr="00CC095E" w:rsidTr="00EE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4,5%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RŮZNÉ</w:t>
            </w:r>
          </w:p>
        </w:tc>
      </w:tr>
      <w:tr w:rsidR="00CC095E" w:rsidRPr="00CC095E" w:rsidTr="00EE4C9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Připomenutí úkolů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: 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  <w:t xml:space="preserve">- Osobní úkoly z priorit výboru: 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--&gt; připomínky k protikorupční strategii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(všichni)</w:t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br/>
              <w:t xml:space="preserve">--&gt; informační obsažnost webu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Kočica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Štogr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Šuvarina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), 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br/>
            </w:r>
            <w:r w:rsidRPr="00CC0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--&gt; Společné jednání VOMP + KÚR k transparentnosti projednávání podkladů územního rozvoje</w:t>
            </w:r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(</w:t>
            </w:r>
            <w:proofErr w:type="spellStart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Decker</w:t>
            </w:r>
            <w:proofErr w:type="spellEnd"/>
            <w:r w:rsidRPr="00CC09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, (člen KÚR)</w:t>
            </w:r>
          </w:p>
        </w:tc>
      </w:tr>
      <w:tr w:rsidR="00CC095E" w:rsidRPr="00CC095E" w:rsidTr="00EE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CC095E" w:rsidRPr="00CC095E" w:rsidTr="00EE4C9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CC095E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C095E" w:rsidRPr="00CC095E" w:rsidTr="00EE4C96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CC095E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C095E" w:rsidRPr="00CC095E" w:rsidRDefault="00CC095E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824768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59,1%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ŠESTKA</w:t>
            </w:r>
          </w:p>
        </w:tc>
      </w:tr>
      <w:tr w:rsidR="00824768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9,1%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PARTICIPACE</w:t>
            </w:r>
          </w:p>
        </w:tc>
      </w:tr>
      <w:tr w:rsidR="00824768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18,2%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OTEVŘENOST</w:t>
            </w:r>
          </w:p>
        </w:tc>
      </w:tr>
      <w:tr w:rsidR="00824768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9,1%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OSTATNÍ MÉDIA</w:t>
            </w:r>
          </w:p>
        </w:tc>
      </w:tr>
      <w:tr w:rsidR="00824768" w:rsidRPr="00CC095E" w:rsidTr="00EE4C96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24768" w:rsidRPr="00CC095E" w:rsidRDefault="00824768" w:rsidP="00CC095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4,5%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24768" w:rsidRDefault="008247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RŮZNÉ</w:t>
            </w:r>
          </w:p>
        </w:tc>
      </w:tr>
    </w:tbl>
    <w:p w:rsidR="00CC095E" w:rsidRPr="00C05051" w:rsidRDefault="00CC095E" w:rsidP="00C05051">
      <w:pPr>
        <w:pStyle w:val="Normlnweb"/>
        <w:spacing w:before="120" w:beforeAutospacing="0" w:after="120" w:afterAutospacing="0"/>
        <w:ind w:hanging="2398"/>
        <w:jc w:val="center"/>
        <w:rPr>
          <w:rFonts w:asciiTheme="minorHAnsi" w:hAnsiTheme="minorHAnsi" w:cstheme="minorHAnsi"/>
          <w:sz w:val="22"/>
          <w:szCs w:val="22"/>
        </w:rPr>
      </w:pPr>
    </w:p>
    <w:p w:rsidR="00C05051" w:rsidRDefault="00EE4C96">
      <w:r>
        <w:rPr>
          <w:noProof/>
          <w:lang w:eastAsia="cs-CZ"/>
        </w:rPr>
        <w:drawing>
          <wp:inline distT="0" distB="0" distL="0" distR="0">
            <wp:extent cx="5715000" cy="35337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(7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051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B" w:rsidRDefault="00F87C2B" w:rsidP="00804BAA">
      <w:pPr>
        <w:spacing w:after="0" w:line="240" w:lineRule="auto"/>
      </w:pPr>
      <w:r>
        <w:separator/>
      </w:r>
    </w:p>
  </w:endnote>
  <w:endnote w:type="continuationSeparator" w:id="0">
    <w:p w:rsidR="00F87C2B" w:rsidRDefault="00F87C2B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B" w:rsidRDefault="00F87C2B" w:rsidP="00804BAA">
      <w:pPr>
        <w:spacing w:after="0" w:line="240" w:lineRule="auto"/>
      </w:pPr>
      <w:r>
        <w:separator/>
      </w:r>
    </w:p>
  </w:footnote>
  <w:footnote w:type="continuationSeparator" w:id="0">
    <w:p w:rsidR="00F87C2B" w:rsidRDefault="00F87C2B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2</w:t>
    </w:r>
    <w:r w:rsidR="0017055C">
      <w:rPr>
        <w:rFonts w:ascii="Calibri" w:hAnsi="Calibri" w:cs="Calibri"/>
        <w:b/>
        <w:bCs/>
        <w:smallCaps/>
        <w:color w:val="000000"/>
        <w:sz w:val="28"/>
        <w:szCs w:val="28"/>
      </w:rPr>
      <w:t>6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17055C"/>
    <w:rsid w:val="00224B71"/>
    <w:rsid w:val="00286625"/>
    <w:rsid w:val="002A6F22"/>
    <w:rsid w:val="00300640"/>
    <w:rsid w:val="0030792A"/>
    <w:rsid w:val="00351453"/>
    <w:rsid w:val="003C1C60"/>
    <w:rsid w:val="003F5FB7"/>
    <w:rsid w:val="004D1200"/>
    <w:rsid w:val="00555E8B"/>
    <w:rsid w:val="00622AA3"/>
    <w:rsid w:val="00645C53"/>
    <w:rsid w:val="006607EB"/>
    <w:rsid w:val="006F2F72"/>
    <w:rsid w:val="00804BAA"/>
    <w:rsid w:val="00822901"/>
    <w:rsid w:val="00824768"/>
    <w:rsid w:val="008425BD"/>
    <w:rsid w:val="008C2443"/>
    <w:rsid w:val="00944315"/>
    <w:rsid w:val="00951115"/>
    <w:rsid w:val="0099151C"/>
    <w:rsid w:val="009A4566"/>
    <w:rsid w:val="00A51684"/>
    <w:rsid w:val="00A96194"/>
    <w:rsid w:val="00BD67E7"/>
    <w:rsid w:val="00C05051"/>
    <w:rsid w:val="00CC095E"/>
    <w:rsid w:val="00D37587"/>
    <w:rsid w:val="00D86616"/>
    <w:rsid w:val="00DD5A08"/>
    <w:rsid w:val="00E25A36"/>
    <w:rsid w:val="00E417A7"/>
    <w:rsid w:val="00EE0D25"/>
    <w:rsid w:val="00EE4C96"/>
    <w:rsid w:val="00EF625B"/>
    <w:rsid w:val="00F8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2025-02-05T09:22:00Z</cp:lastPrinted>
  <dcterms:created xsi:type="dcterms:W3CDTF">2025-02-05T15:35:00Z</dcterms:created>
  <dcterms:modified xsi:type="dcterms:W3CDTF">2025-02-05T15:35:00Z</dcterms:modified>
</cp:coreProperties>
</file>