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88" w:rsidRDefault="00C072D7" w:rsidP="009F7DC5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28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6E5C88" w:rsidRDefault="00C072D7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13. dubna 2021 </w:t>
      </w:r>
      <w:r>
        <w:rPr>
          <w:rFonts w:ascii="Calibri" w:eastAsia="Calibri" w:hAnsi="Calibri" w:cs="Calibri"/>
          <w:i/>
        </w:rPr>
        <w:t>(úterý)</w:t>
      </w:r>
    </w:p>
    <w:p w:rsidR="006E5C88" w:rsidRDefault="00C072D7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6E5C88" w:rsidRDefault="00C072D7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6E5C88" w:rsidRDefault="00C072D7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pouze pro členy výboru a/nebo zastupitelstva a trvale schválené účastníky jednání: Bude dodatečně rozeslán</w:t>
      </w:r>
    </w:p>
    <w:p w:rsidR="006E5C88" w:rsidRDefault="00C072D7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13. 04. 2020 12:00 lze domluvit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zaslání odkazu na základě ověření podmínky občanství Prahy 6. </w:t>
      </w:r>
    </w:p>
    <w:p w:rsidR="006E5C88" w:rsidRDefault="00C072D7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4"/>
        <w:id w:val="1331558236"/>
        <w:lock w:val="contentLocked"/>
      </w:sdtPr>
      <w:sdtEndPr/>
      <w:sdtContent>
        <w:tbl>
          <w:tblPr>
            <w:tblStyle w:val="a0"/>
            <w:tblW w:w="9071" w:type="dxa"/>
            <w:tblInd w:w="-6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418"/>
            <w:gridCol w:w="634"/>
            <w:gridCol w:w="7645"/>
          </w:tblGrid>
          <w:tr w:rsidR="006E5C88">
            <w:trPr>
              <w:trHeight w:val="390"/>
            </w:trPr>
            <w:sdt>
              <w:sdtPr>
                <w:tag w:val="goog_rdk_0"/>
                <w:id w:val="-30084694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-1315408839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362790684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384406487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6E5C88">
            <w:trPr>
              <w:trHeight w:val="600"/>
            </w:trPr>
            <w:sdt>
              <w:sdtPr>
                <w:tag w:val="goog_rdk_4"/>
                <w:id w:val="-91085304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962769197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1862393951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183257161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6E5C88">
            <w:trPr>
              <w:trHeight w:val="300"/>
            </w:trPr>
            <w:sdt>
              <w:sdtPr>
                <w:tag w:val="goog_rdk_8"/>
                <w:id w:val="175269009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-968978224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331911030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16,7%</w:t>
                    </w:r>
                  </w:p>
                </w:tc>
              </w:sdtContent>
            </w:sdt>
            <w:sdt>
              <w:sdtPr>
                <w:tag w:val="goog_rdk_11"/>
                <w:id w:val="-1401292309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6E5C88">
            <w:trPr>
              <w:trHeight w:val="345"/>
            </w:trPr>
            <w:sdt>
              <w:sdtPr>
                <w:tag w:val="goog_rdk_12"/>
                <w:id w:val="290711358"/>
                <w:lock w:val="contentLocked"/>
              </w:sdtPr>
              <w:sdtEndPr/>
              <w:sdtContent>
                <w:tc>
                  <w:tcPr>
                    <w:tcW w:w="374" w:type="dxa"/>
                    <w:vMerge w:val="restart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-1370137832"/>
                <w:lock w:val="contentLocked"/>
              </w:sdtPr>
              <w:sdtEndPr/>
              <w:sdtContent>
                <w:tc>
                  <w:tcPr>
                    <w:tcW w:w="418" w:type="dxa"/>
                    <w:vMerge w:val="restart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14"/>
                <w:id w:val="-315948156"/>
                <w:lock w:val="contentLocked"/>
              </w:sdtPr>
              <w:sdtEndPr/>
              <w:sdtContent>
                <w:tc>
                  <w:tcPr>
                    <w:tcW w:w="634" w:type="dxa"/>
                    <w:vMerge w:val="restart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375824025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Aktuality z oblasti participace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 xml:space="preserve"> (H. Himmelová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)</w:t>
                    </w:r>
                  </w:p>
                </w:tc>
              </w:sdtContent>
            </w:sdt>
          </w:tr>
          <w:tr w:rsidR="006E5C88">
            <w:trPr>
              <w:trHeight w:val="390"/>
            </w:trPr>
            <w:sdt>
              <w:sdtPr>
                <w:tag w:val="goog_rdk_16"/>
                <w:id w:val="-1033415784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1228347551"/>
                <w:lock w:val="contentLocked"/>
              </w:sdtPr>
              <w:sdtEndPr/>
              <w:sdtContent>
                <w:tc>
                  <w:tcPr>
                    <w:tcW w:w="418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-700783760"/>
                <w:lock w:val="contentLocked"/>
              </w:sdtPr>
              <w:sdtEndPr/>
              <w:sdtContent>
                <w:tc>
                  <w:tcPr>
                    <w:tcW w:w="634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19"/>
                <w:id w:val="-1636173629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a)</w:t>
                    </w:r>
                    <w:r>
                      <w:rPr>
                        <w:sz w:val="14"/>
                        <w:szCs w:val="14"/>
                      </w:rPr>
                      <w:t xml:space="preserve">  </w:t>
                    </w:r>
                    <w:r>
                      <w:rPr>
                        <w:sz w:val="14"/>
                        <w:szCs w:val="14"/>
                      </w:rPr>
                      <w:tab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výsledky ankety k rekonstrukci Polikliniky pod Marjánkou </w:t>
                    </w:r>
                    <w:r>
                      <w:rPr>
                        <w:rFonts w:ascii="Calibri" w:eastAsia="Calibri" w:hAnsi="Calibri" w:cs="Calibri"/>
                        <w:i/>
                        <w:sz w:val="22"/>
                        <w:szCs w:val="22"/>
                      </w:rPr>
                      <w:t>(podklad)</w:t>
                    </w:r>
                  </w:p>
                </w:tc>
              </w:sdtContent>
            </w:sdt>
          </w:tr>
          <w:tr w:rsidR="006E5C88">
            <w:trPr>
              <w:trHeight w:val="330"/>
            </w:trPr>
            <w:sdt>
              <w:sdtPr>
                <w:tag w:val="goog_rdk_20"/>
                <w:id w:val="-844398451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-112824652"/>
                <w:lock w:val="contentLocked"/>
              </w:sdtPr>
              <w:sdtEndPr/>
              <w:sdtContent>
                <w:tc>
                  <w:tcPr>
                    <w:tcW w:w="418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22"/>
                <w:id w:val="1075240667"/>
                <w:lock w:val="contentLocked"/>
              </w:sdtPr>
              <w:sdtEndPr/>
              <w:sdtContent>
                <w:tc>
                  <w:tcPr>
                    <w:tcW w:w="634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23"/>
                <w:id w:val="-187304398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b)</w:t>
                    </w:r>
                    <w:r>
                      <w:rPr>
                        <w:sz w:val="14"/>
                        <w:szCs w:val="14"/>
                      </w:rPr>
                      <w:t xml:space="preserve">  </w:t>
                    </w:r>
                    <w:r>
                      <w:rPr>
                        <w:sz w:val="14"/>
                        <w:szCs w:val="14"/>
                      </w:rPr>
                      <w:tab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Informace o Nápadu pro Šestku</w:t>
                    </w:r>
                  </w:p>
                </w:tc>
              </w:sdtContent>
            </w:sdt>
          </w:tr>
          <w:tr w:rsidR="006E5C88">
            <w:trPr>
              <w:trHeight w:val="360"/>
            </w:trPr>
            <w:sdt>
              <w:sdtPr>
                <w:tag w:val="goog_rdk_24"/>
                <w:id w:val="120730467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6E5C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34005982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496618639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12,5%</w:t>
                    </w:r>
                  </w:p>
                </w:tc>
              </w:sdtContent>
            </w:sdt>
            <w:sdt>
              <w:sdtPr>
                <w:tag w:val="goog_rdk_27"/>
                <w:id w:val="14898410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6E5C88">
            <w:trPr>
              <w:trHeight w:val="538"/>
            </w:trPr>
            <w:sdt>
              <w:sdtPr>
                <w:tag w:val="goog_rdk_28"/>
                <w:id w:val="-42396478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29"/>
                <w:id w:val="-603348036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30"/>
                <w:id w:val="-1263997181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31"/>
                <w:id w:val="-1287187664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Výroční zpráva</w:t>
                    </w:r>
                    <w:r>
                      <w:rPr>
                        <w:rFonts w:ascii="Calibri" w:eastAsia="Calibri" w:hAnsi="Calibri" w:cs="Calibri"/>
                      </w:rPr>
                      <w:t xml:space="preserve"> a Informace o realizaci zákona č. 106/1999 Sb., o svobodném přístupu k informacím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6E5C88">
            <w:trPr>
              <w:trHeight w:val="330"/>
            </w:trPr>
            <w:sdt>
              <w:sdtPr>
                <w:tag w:val="goog_rdk_32"/>
                <w:id w:val="162504123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33"/>
                <w:id w:val="-1424949128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4"/>
                <w:id w:val="1198354587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35"/>
                <w:id w:val="1250539646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Externí právní zakázky</w:t>
                    </w: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6E5C88">
            <w:trPr>
              <w:trHeight w:val="315"/>
            </w:trPr>
            <w:sdt>
              <w:sdtPr>
                <w:tag w:val="goog_rdk_36"/>
                <w:id w:val="52391193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6E5C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7"/>
                <w:id w:val="14345598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8"/>
                <w:id w:val="2138286599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29,2%</w:t>
                    </w:r>
                  </w:p>
                </w:tc>
              </w:sdtContent>
            </w:sdt>
            <w:sdt>
              <w:sdtPr>
                <w:tag w:val="goog_rdk_39"/>
                <w:id w:val="871894982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6E5C88">
            <w:trPr>
              <w:trHeight w:val="321"/>
            </w:trPr>
            <w:sdt>
              <w:sdtPr>
                <w:tag w:val="goog_rdk_40"/>
                <w:id w:val="188784193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41"/>
                <w:id w:val="-682823732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2"/>
                <w:id w:val="-687984697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17:10</w:t>
                    </w:r>
                  </w:p>
                </w:tc>
              </w:sdtContent>
            </w:sdt>
            <w:sdt>
              <w:sdtPr>
                <w:tag w:val="goog_rdk_43"/>
                <w:id w:val="872342486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76" w:lineRule="auto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Zhodnocení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dubnového vydání Šestky </w:t>
                    </w:r>
                    <w:r>
                      <w:rPr>
                        <w:rFonts w:ascii="Calibri" w:eastAsia="Calibri" w:hAnsi="Calibri" w:cs="Calibri"/>
                      </w:rPr>
                      <w:t>(podklad, D. Klepková)</w:t>
                    </w:r>
                  </w:p>
                </w:tc>
              </w:sdtContent>
            </w:sdt>
          </w:tr>
          <w:tr w:rsidR="006E5C88">
            <w:trPr>
              <w:trHeight w:val="315"/>
            </w:trPr>
            <w:sdt>
              <w:sdtPr>
                <w:tag w:val="goog_rdk_44"/>
                <w:id w:val="-4892599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45"/>
                <w:id w:val="2143603962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46"/>
                <w:id w:val="-134791833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47"/>
                <w:id w:val="-315884431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Informativní bod –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Tematický plán květnového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6E5C88">
            <w:trPr>
              <w:trHeight w:val="330"/>
            </w:trPr>
            <w:sdt>
              <w:sdtPr>
                <w:tag w:val="goog_rdk_48"/>
                <w:id w:val="-43498699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9"/>
                <w:id w:val="2061428618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0"/>
                <w:id w:val="14895258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17:30</w:t>
                    </w:r>
                  </w:p>
                </w:tc>
              </w:sdtContent>
            </w:sdt>
            <w:sdt>
              <w:sdtPr>
                <w:tag w:val="goog_rdk_51"/>
                <w:id w:val="-1758429663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Zvýšení plurality v Šestce - otevření tématu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V. Štěpková)</w:t>
                    </w:r>
                  </w:p>
                </w:tc>
              </w:sdtContent>
            </w:sdt>
          </w:tr>
          <w:tr w:rsidR="006E5C88">
            <w:trPr>
              <w:trHeight w:val="450"/>
            </w:trPr>
            <w:sdt>
              <w:sdtPr>
                <w:tag w:val="goog_rdk_52"/>
                <w:id w:val="9923475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3"/>
                <w:id w:val="-1850785845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4"/>
                <w:id w:val="-1441134642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25,0%</w:t>
                    </w:r>
                  </w:p>
                </w:tc>
              </w:sdtContent>
            </w:sdt>
            <w:sdt>
              <w:sdtPr>
                <w:tag w:val="goog_rdk_55"/>
                <w:id w:val="-963570365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6E5C88">
            <w:trPr>
              <w:trHeight w:val="450"/>
            </w:trPr>
            <w:sdt>
              <w:sdtPr>
                <w:tag w:val="goog_rdk_56"/>
                <w:id w:val="-25097017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8</w:t>
                    </w:r>
                  </w:p>
                </w:tc>
              </w:sdtContent>
            </w:sdt>
            <w:sdt>
              <w:sdtPr>
                <w:tag w:val="goog_rdk_57"/>
                <w:id w:val="136077552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58"/>
                <w:id w:val="475036200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17:45</w:t>
                    </w:r>
                  </w:p>
                </w:tc>
              </w:sdtContent>
            </w:sdt>
            <w:sdt>
              <w:sdtPr>
                <w:tag w:val="goog_rdk_59"/>
                <w:id w:val="-1178190029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Komunikační kodex pro mediální nástroje MČ Praha 6 - otevření tématu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Zachar)</w:t>
                    </w:r>
                  </w:p>
                </w:tc>
              </w:sdtContent>
            </w:sdt>
          </w:tr>
          <w:tr w:rsidR="006E5C88">
            <w:trPr>
              <w:trHeight w:val="330"/>
            </w:trPr>
            <w:sdt>
              <w:sdtPr>
                <w:tag w:val="goog_rdk_60"/>
                <w:id w:val="-67087490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61"/>
                <w:id w:val="-300151805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2"/>
                <w:id w:val="162053894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18:05</w:t>
                    </w:r>
                  </w:p>
                </w:tc>
              </w:sdtContent>
            </w:sdt>
            <w:sdt>
              <w:sdtPr>
                <w:tag w:val="goog_rdk_63"/>
                <w:id w:val="-1269392807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b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Mediální přehledy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 xml:space="preserve"> (podklad KMČ, J. Hannich)</w:t>
                    </w:r>
                  </w:p>
                </w:tc>
              </w:sdtContent>
            </w:sdt>
          </w:tr>
          <w:tr w:rsidR="006E5C88">
            <w:trPr>
              <w:trHeight w:val="270"/>
            </w:trPr>
            <w:sdt>
              <w:sdtPr>
                <w:tag w:val="goog_rdk_64"/>
                <w:id w:val="-156085781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981894025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1906724067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8,3%</w:t>
                    </w:r>
                  </w:p>
                </w:tc>
              </w:sdtContent>
            </w:sdt>
            <w:sdt>
              <w:sdtPr>
                <w:tag w:val="goog_rdk_67"/>
                <w:id w:val="-82535048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6E5C88">
            <w:trPr>
              <w:trHeight w:val="330"/>
            </w:trPr>
            <w:sdt>
              <w:sdtPr>
                <w:tag w:val="goog_rdk_68"/>
                <w:id w:val="180743575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69"/>
                <w:id w:val="810527020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70"/>
                <w:id w:val="1539006657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18:15</w:t>
                    </w:r>
                  </w:p>
                </w:tc>
              </w:sdtContent>
            </w:sdt>
            <w:sdt>
              <w:sdtPr>
                <w:tag w:val="goog_rdk_71"/>
                <w:id w:val="852695989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Kamerový systém ÚMČ Praha 6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Kužílek, P. Flener)</w:t>
                    </w:r>
                  </w:p>
                </w:tc>
              </w:sdtContent>
            </w:sdt>
          </w:tr>
          <w:tr w:rsidR="006E5C88">
            <w:trPr>
              <w:trHeight w:val="315"/>
            </w:trPr>
            <w:sdt>
              <w:sdtPr>
                <w:tag w:val="goog_rdk_72"/>
                <w:id w:val="70676405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3"/>
                <w:id w:val="-1286647259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4"/>
                <w:id w:val="-1251267008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8,3%</w:t>
                    </w:r>
                  </w:p>
                </w:tc>
              </w:sdtContent>
            </w:sdt>
            <w:sdt>
              <w:sdtPr>
                <w:tag w:val="goog_rdk_75"/>
                <w:id w:val="-1786269568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6E5C88">
            <w:trPr>
              <w:trHeight w:val="360"/>
            </w:trPr>
            <w:sdt>
              <w:sdtPr>
                <w:tag w:val="goog_rdk_76"/>
                <w:id w:val="-203656915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6E5C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7"/>
                <w:id w:val="200593583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8"/>
                <w:id w:val="942039878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18:25</w:t>
                    </w:r>
                  </w:p>
                </w:tc>
              </w:sdtContent>
            </w:sdt>
            <w:sdt>
              <w:sdtPr>
                <w:tag w:val="goog_rdk_79"/>
                <w:id w:val="-841773065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</w:t>
                    </w:r>
                  </w:p>
                </w:tc>
              </w:sdtContent>
            </w:sdt>
          </w:tr>
          <w:tr w:rsidR="006E5C88">
            <w:trPr>
              <w:trHeight w:val="345"/>
            </w:trPr>
            <w:sdt>
              <w:sdtPr>
                <w:tag w:val="goog_rdk_80"/>
                <w:id w:val="163968574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81"/>
                <w:id w:val="-1886865786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2:00</w:t>
                    </w:r>
                  </w:p>
                </w:tc>
              </w:sdtContent>
            </w:sdt>
            <w:sdt>
              <w:sdtPr>
                <w:tag w:val="goog_rdk_82"/>
                <w:id w:val="-1954855352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18:30</w:t>
                    </w:r>
                  </w:p>
                </w:tc>
              </w:sdtContent>
            </w:sdt>
            <w:sdt>
              <w:sdtPr>
                <w:tag w:val="goog_rdk_83"/>
                <w:id w:val="-2022152705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6E5C88" w:rsidRDefault="00C072D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6E5C88" w:rsidRDefault="00C072D7" w:rsidP="009F7DC5">
      <w:pPr>
        <w:tabs>
          <w:tab w:val="left" w:pos="2160"/>
          <w:tab w:val="left" w:pos="5385"/>
        </w:tabs>
        <w:spacing w:before="120" w:after="120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07. 04. 2021                                                        </w:t>
      </w:r>
    </w:p>
    <w:p w:rsidR="006E5C88" w:rsidRDefault="00C072D7" w:rsidP="009F7DC5">
      <w:pPr>
        <w:jc w:val="right"/>
        <w:rPr>
          <w:rFonts w:ascii="Calibri" w:eastAsia="Calibri" w:hAnsi="Calibri" w:cs="Calibri"/>
          <w:i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6E5C88">
      <w:headerReference w:type="default" r:id="rId9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2D7" w:rsidRDefault="00C072D7">
      <w:r>
        <w:separator/>
      </w:r>
    </w:p>
  </w:endnote>
  <w:endnote w:type="continuationSeparator" w:id="0">
    <w:p w:rsidR="00C072D7" w:rsidRDefault="00C0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2D7" w:rsidRDefault="00C072D7">
      <w:r>
        <w:separator/>
      </w:r>
    </w:p>
  </w:footnote>
  <w:footnote w:type="continuationSeparator" w:id="0">
    <w:p w:rsidR="00C072D7" w:rsidRDefault="00C07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C88" w:rsidRDefault="00C072D7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679319055" r:id="rId2"/>
      </w:object>
    </w:r>
  </w:p>
  <w:p w:rsidR="006E5C88" w:rsidRDefault="00C072D7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6E5C88" w:rsidRDefault="00C072D7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6E5C88" w:rsidRDefault="006E5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5C88"/>
    <w:rsid w:val="006E5C88"/>
    <w:rsid w:val="009F7DC5"/>
    <w:rsid w:val="00C072D7"/>
    <w:rsid w:val="00E3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PGmX2CFAct0u5WEn7ZIzi4iVtg==">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2021-04-07T14:45:00Z</dcterms:created>
  <dcterms:modified xsi:type="dcterms:W3CDTF">2021-04-07T14:45:00Z</dcterms:modified>
</cp:coreProperties>
</file>