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EB" w:rsidRDefault="00B82AE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B82AEB" w:rsidRDefault="009733E8">
      <w:pPr>
        <w:ind w:right="22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object w:dxaOrig="636" w:dyaOrig="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31.5pt" o:ole="">
            <v:imagedata r:id="rId7" o:title=""/>
          </v:shape>
          <o:OLEObject Type="Embed" ProgID="MSPhotoEd.3" ShapeID="_x0000_i1025" DrawAspect="Content" ObjectID="_1674025086" r:id="rId8"/>
        </w:object>
      </w:r>
    </w:p>
    <w:p w:rsidR="00B82AEB" w:rsidRDefault="00B82AEB">
      <w:pPr>
        <w:jc w:val="center"/>
        <w:rPr>
          <w:rFonts w:ascii="Calibri" w:eastAsia="Calibri" w:hAnsi="Calibri" w:cs="Calibri"/>
          <w:smallCaps/>
          <w:sz w:val="28"/>
          <w:szCs w:val="28"/>
        </w:rPr>
      </w:pPr>
    </w:p>
    <w:p w:rsidR="00B82AEB" w:rsidRDefault="009733E8">
      <w:pPr>
        <w:pBdr>
          <w:bottom w:val="single" w:sz="4" w:space="1" w:color="000000"/>
        </w:pBdr>
        <w:tabs>
          <w:tab w:val="center" w:pos="900"/>
        </w:tabs>
        <w:jc w:val="center"/>
        <w:rPr>
          <w:rFonts w:ascii="Calibri" w:eastAsia="Calibri" w:hAnsi="Calibri" w:cs="Calibri"/>
          <w:b/>
          <w:smallCaps/>
          <w:sz w:val="28"/>
          <w:szCs w:val="28"/>
        </w:rPr>
      </w:pPr>
      <w:r>
        <w:rPr>
          <w:rFonts w:ascii="Calibri" w:eastAsia="Calibri" w:hAnsi="Calibri" w:cs="Calibri"/>
          <w:b/>
          <w:smallCaps/>
          <w:sz w:val="28"/>
          <w:szCs w:val="28"/>
        </w:rPr>
        <w:t>VÝBOR PRO OTEVŘENOST, MÉDIA A PARTICIPACI</w:t>
      </w:r>
    </w:p>
    <w:p w:rsidR="00B82AEB" w:rsidRDefault="009733E8">
      <w:pPr>
        <w:spacing w:before="120"/>
        <w:jc w:val="center"/>
        <w:rPr>
          <w:rFonts w:ascii="Calibri" w:eastAsia="Calibri" w:hAnsi="Calibri" w:cs="Calibri"/>
          <w:b/>
          <w:smallCaps/>
          <w:sz w:val="28"/>
          <w:szCs w:val="28"/>
        </w:rPr>
      </w:pPr>
      <w:r>
        <w:rPr>
          <w:rFonts w:ascii="Calibri" w:eastAsia="Calibri" w:hAnsi="Calibri" w:cs="Calibri"/>
          <w:b/>
          <w:smallCaps/>
          <w:sz w:val="28"/>
          <w:szCs w:val="28"/>
        </w:rPr>
        <w:t>POZVÁNKA</w:t>
      </w:r>
    </w:p>
    <w:p w:rsidR="00B82AEB" w:rsidRDefault="009733E8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2</w:t>
      </w:r>
      <w:r w:rsidR="0089358E">
        <w:rPr>
          <w:rFonts w:ascii="Calibri" w:eastAsia="Calibri" w:hAnsi="Calibri" w:cs="Calibri"/>
          <w:b/>
          <w:sz w:val="28"/>
          <w:szCs w:val="28"/>
        </w:rPr>
        <w:t>6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 xml:space="preserve">jednání výboru </w:t>
      </w:r>
      <w:r>
        <w:rPr>
          <w:rFonts w:ascii="Calibri" w:eastAsia="Calibri" w:hAnsi="Calibri" w:cs="Calibri"/>
          <w:b/>
          <w:color w:val="FF0000"/>
          <w:sz w:val="32"/>
          <w:szCs w:val="32"/>
        </w:rPr>
        <w:t>formou telekonference</w:t>
      </w:r>
    </w:p>
    <w:p w:rsidR="00B82AEB" w:rsidRDefault="009733E8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 w:rsidR="0089358E">
        <w:rPr>
          <w:rFonts w:ascii="Calibri" w:eastAsia="Calibri" w:hAnsi="Calibri" w:cs="Calibri"/>
          <w:b/>
        </w:rPr>
        <w:t>9</w:t>
      </w:r>
      <w:r>
        <w:rPr>
          <w:rFonts w:ascii="Calibri" w:eastAsia="Calibri" w:hAnsi="Calibri" w:cs="Calibri"/>
          <w:b/>
        </w:rPr>
        <w:t xml:space="preserve">. </w:t>
      </w:r>
      <w:r w:rsidR="0089358E">
        <w:rPr>
          <w:rFonts w:ascii="Calibri" w:eastAsia="Calibri" w:hAnsi="Calibri" w:cs="Calibri"/>
          <w:b/>
        </w:rPr>
        <w:t>února</w:t>
      </w:r>
      <w:r>
        <w:rPr>
          <w:rFonts w:ascii="Calibri" w:eastAsia="Calibri" w:hAnsi="Calibri" w:cs="Calibri"/>
          <w:b/>
        </w:rPr>
        <w:t xml:space="preserve"> 202</w:t>
      </w:r>
      <w:r w:rsidR="002A5B4B"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i/>
        </w:rPr>
        <w:t>(úterý)</w:t>
      </w:r>
    </w:p>
    <w:p w:rsidR="00B82AEB" w:rsidRDefault="009733E8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B82AEB" w:rsidRDefault="009733E8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Platforma: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ZOOM</w:t>
      </w:r>
    </w:p>
    <w:p w:rsidR="00B82AEB" w:rsidRDefault="009733E8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Odkaz pro přístup: </w:t>
      </w:r>
      <w:r>
        <w:rPr>
          <w:rFonts w:ascii="Calibri" w:eastAsia="Calibri" w:hAnsi="Calibri" w:cs="Calibri"/>
        </w:rPr>
        <w:tab/>
        <w:t>pouze pro členy výboru a/nebo zastupitelstva a trvale schválené účastníky jednání: Bude dodatečně rozeslán</w:t>
      </w:r>
    </w:p>
    <w:p w:rsidR="00B82AEB" w:rsidRDefault="00B82AEB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</w:rPr>
      </w:pPr>
    </w:p>
    <w:p w:rsidR="00B82AEB" w:rsidRDefault="009733E8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 xml:space="preserve">Pro zájemce o účast občanů MČ Praha 6: do </w:t>
      </w:r>
      <w:r w:rsidR="0089358E">
        <w:rPr>
          <w:rFonts w:ascii="Calibri" w:eastAsia="Calibri" w:hAnsi="Calibri" w:cs="Calibri"/>
          <w:b/>
          <w:i/>
          <w:sz w:val="20"/>
          <w:szCs w:val="20"/>
        </w:rPr>
        <w:t>8</w:t>
      </w:r>
      <w:r>
        <w:rPr>
          <w:rFonts w:ascii="Calibri" w:eastAsia="Calibri" w:hAnsi="Calibri" w:cs="Calibri"/>
          <w:b/>
          <w:i/>
          <w:sz w:val="20"/>
          <w:szCs w:val="20"/>
        </w:rPr>
        <w:t xml:space="preserve">. </w:t>
      </w:r>
      <w:r w:rsidR="002A5B4B">
        <w:rPr>
          <w:rFonts w:ascii="Calibri" w:eastAsia="Calibri" w:hAnsi="Calibri" w:cs="Calibri"/>
          <w:b/>
          <w:i/>
          <w:sz w:val="20"/>
          <w:szCs w:val="20"/>
        </w:rPr>
        <w:t>0</w:t>
      </w:r>
      <w:r w:rsidR="0089358E">
        <w:rPr>
          <w:rFonts w:ascii="Calibri" w:eastAsia="Calibri" w:hAnsi="Calibri" w:cs="Calibri"/>
          <w:b/>
          <w:i/>
          <w:sz w:val="20"/>
          <w:szCs w:val="20"/>
        </w:rPr>
        <w:t>2</w:t>
      </w:r>
      <w:r>
        <w:rPr>
          <w:rFonts w:ascii="Calibri" w:eastAsia="Calibri" w:hAnsi="Calibri" w:cs="Calibri"/>
          <w:b/>
          <w:i/>
          <w:sz w:val="20"/>
          <w:szCs w:val="20"/>
        </w:rPr>
        <w:t>. 2020 12:00 lze domluvit s </w:t>
      </w:r>
      <w:hyperlink r:id="rId9">
        <w:r>
          <w:rPr>
            <w:rFonts w:ascii="Calibri" w:eastAsia="Calibri" w:hAnsi="Calibri" w:cs="Calibri"/>
            <w:b/>
            <w:i/>
            <w:color w:val="0000FF"/>
            <w:sz w:val="20"/>
            <w:szCs w:val="20"/>
            <w:u w:val="single"/>
          </w:rPr>
          <w:t>tajemníkem výboru</w:t>
        </w:r>
      </w:hyperlink>
      <w:r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  <w:r w:rsidR="00B7338E">
        <w:rPr>
          <w:rFonts w:ascii="Calibri" w:eastAsia="Calibri" w:hAnsi="Calibri" w:cs="Calibri"/>
          <w:b/>
          <w:i/>
          <w:sz w:val="20"/>
          <w:szCs w:val="20"/>
        </w:rPr>
        <w:t>zaslání odkazu</w:t>
      </w:r>
      <w:r>
        <w:rPr>
          <w:rFonts w:ascii="Calibri" w:eastAsia="Calibri" w:hAnsi="Calibri" w:cs="Calibri"/>
          <w:b/>
          <w:i/>
          <w:sz w:val="20"/>
          <w:szCs w:val="20"/>
        </w:rPr>
        <w:t xml:space="preserve"> na základě ověření podmínky občanství Prahy 6. </w:t>
      </w:r>
    </w:p>
    <w:p w:rsidR="00B82AEB" w:rsidRDefault="00B82AEB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  <w:b/>
        </w:rPr>
      </w:pPr>
    </w:p>
    <w:p w:rsidR="00B82AEB" w:rsidRDefault="00B82AEB" w:rsidP="00B7338E">
      <w:pPr>
        <w:tabs>
          <w:tab w:val="left" w:pos="2160"/>
          <w:tab w:val="left" w:pos="5385"/>
        </w:tabs>
        <w:spacing w:before="120" w:after="120"/>
        <w:rPr>
          <w:rFonts w:ascii="Calibri" w:eastAsia="Calibri" w:hAnsi="Calibri" w:cs="Calibri"/>
          <w:b/>
        </w:rPr>
      </w:pPr>
    </w:p>
    <w:p w:rsidR="00B82AEB" w:rsidRDefault="009733E8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 jednání (návrh):</w:t>
      </w:r>
    </w:p>
    <w:tbl>
      <w:tblPr>
        <w:tblStyle w:val="a"/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602"/>
        <w:gridCol w:w="567"/>
        <w:gridCol w:w="8363"/>
      </w:tblGrid>
      <w:tr w:rsidR="00B82AEB">
        <w:tc>
          <w:tcPr>
            <w:tcW w:w="675" w:type="dxa"/>
          </w:tcPr>
          <w:p w:rsidR="00B82AEB" w:rsidRDefault="009733E8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Č.</w:t>
            </w:r>
          </w:p>
        </w:tc>
        <w:tc>
          <w:tcPr>
            <w:tcW w:w="602" w:type="dxa"/>
          </w:tcPr>
          <w:p w:rsidR="00B82AEB" w:rsidRDefault="009733E8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min</w:t>
            </w:r>
          </w:p>
        </w:tc>
        <w:tc>
          <w:tcPr>
            <w:tcW w:w="567" w:type="dxa"/>
          </w:tcPr>
          <w:p w:rsidR="00B82AEB" w:rsidRDefault="009733E8">
            <w:pP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čas</w:t>
            </w:r>
          </w:p>
        </w:tc>
        <w:tc>
          <w:tcPr>
            <w:tcW w:w="8363" w:type="dxa"/>
          </w:tcPr>
          <w:p w:rsidR="00B82AEB" w:rsidRDefault="009733E8">
            <w:pPr>
              <w:ind w:left="360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Bod programu</w:t>
            </w:r>
          </w:p>
        </w:tc>
      </w:tr>
      <w:tr w:rsidR="00B82AEB">
        <w:tc>
          <w:tcPr>
            <w:tcW w:w="675" w:type="dxa"/>
            <w:shd w:val="clear" w:color="auto" w:fill="E5DFEC"/>
            <w:tcMar>
              <w:left w:w="0" w:type="dxa"/>
            </w:tcMar>
            <w:vAlign w:val="center"/>
          </w:tcPr>
          <w:p w:rsidR="00B82AEB" w:rsidRDefault="00B82A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E5DFEC"/>
            <w:vAlign w:val="center"/>
          </w:tcPr>
          <w:p w:rsidR="00B82AEB" w:rsidRDefault="009733E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567" w:type="dxa"/>
            <w:shd w:val="clear" w:color="auto" w:fill="E5DFEC"/>
          </w:tcPr>
          <w:p w:rsidR="00B82AEB" w:rsidRDefault="009733E8">
            <w:pPr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z w:val="14"/>
                <w:szCs w:val="14"/>
              </w:rPr>
              <w:t>16:30</w:t>
            </w:r>
          </w:p>
        </w:tc>
        <w:tc>
          <w:tcPr>
            <w:tcW w:w="8363" w:type="dxa"/>
            <w:shd w:val="clear" w:color="auto" w:fill="E5DFEC"/>
            <w:vAlign w:val="center"/>
          </w:tcPr>
          <w:p w:rsidR="00B82AEB" w:rsidRDefault="009733E8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Zahájení, předchozího zápisu, </w:t>
            </w:r>
            <w:r>
              <w:rPr>
                <w:rFonts w:ascii="Calibri" w:eastAsia="Calibri" w:hAnsi="Calibri" w:cs="Calibri"/>
                <w:b/>
                <w:color w:val="000000"/>
              </w:rPr>
              <w:t>schválení programu</w:t>
            </w:r>
            <w:r>
              <w:rPr>
                <w:rFonts w:ascii="Calibri" w:eastAsia="Calibri" w:hAnsi="Calibri" w:cs="Calibri"/>
                <w:color w:val="000000"/>
              </w:rPr>
              <w:t>, u</w:t>
            </w:r>
            <w:r>
              <w:rPr>
                <w:rFonts w:ascii="Calibri" w:eastAsia="Calibri" w:hAnsi="Calibri" w:cs="Calibri"/>
              </w:rPr>
              <w:t>rčení ověřovatele – čl. 2 bod 12 JŘV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(O. Kužílek)</w:t>
            </w:r>
          </w:p>
        </w:tc>
      </w:tr>
      <w:tr w:rsidR="00B82AEB">
        <w:tc>
          <w:tcPr>
            <w:tcW w:w="675" w:type="dxa"/>
            <w:tcMar>
              <w:left w:w="0" w:type="dxa"/>
            </w:tcMar>
            <w:vAlign w:val="center"/>
          </w:tcPr>
          <w:p w:rsidR="00B82AEB" w:rsidRDefault="00B82A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vAlign w:val="center"/>
          </w:tcPr>
          <w:p w:rsidR="00B82AEB" w:rsidRDefault="009733E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567" w:type="dxa"/>
          </w:tcPr>
          <w:p w:rsidR="00B82AEB" w:rsidRDefault="009733E8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16:35</w:t>
            </w:r>
          </w:p>
        </w:tc>
        <w:tc>
          <w:tcPr>
            <w:tcW w:w="8363" w:type="dxa"/>
            <w:vAlign w:val="center"/>
          </w:tcPr>
          <w:p w:rsidR="00B82AEB" w:rsidRDefault="009733E8" w:rsidP="0089358E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 xml:space="preserve">Zhodnocení </w:t>
            </w:r>
            <w:r w:rsidR="0089358E">
              <w:rPr>
                <w:rFonts w:ascii="Calibri" w:eastAsia="Calibri" w:hAnsi="Calibri" w:cs="Calibri"/>
                <w:b/>
              </w:rPr>
              <w:t>únorového</w:t>
            </w:r>
            <w:r>
              <w:rPr>
                <w:rFonts w:ascii="Calibri" w:eastAsia="Calibri" w:hAnsi="Calibri" w:cs="Calibri"/>
                <w:b/>
              </w:rPr>
              <w:t xml:space="preserve"> vydání Šestky </w:t>
            </w:r>
            <w:r>
              <w:rPr>
                <w:rFonts w:ascii="Calibri" w:eastAsia="Calibri" w:hAnsi="Calibri" w:cs="Calibri"/>
                <w:i/>
              </w:rPr>
              <w:t>(podklad</w:t>
            </w:r>
            <w:r w:rsidR="00055A28">
              <w:rPr>
                <w:rFonts w:ascii="Calibri" w:eastAsia="Calibri" w:hAnsi="Calibri" w:cs="Calibri"/>
                <w:i/>
              </w:rPr>
              <w:t>, V. Kozelek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</w:tc>
      </w:tr>
      <w:tr w:rsidR="00B82AEB" w:rsidTr="008F165B">
        <w:trPr>
          <w:trHeight w:val="475"/>
        </w:trPr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:rsidR="00B82AEB" w:rsidRDefault="00B82A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B82AEB" w:rsidRDefault="009733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B82AEB" w:rsidRDefault="009733E8">
            <w:pPr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16:55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B82AEB" w:rsidRDefault="009733E8" w:rsidP="0089358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Informativní bod – </w:t>
            </w:r>
            <w:r w:rsidRPr="008F165B">
              <w:rPr>
                <w:rFonts w:ascii="Calibri" w:eastAsia="Calibri" w:hAnsi="Calibri" w:cs="Calibri"/>
                <w:b/>
              </w:rPr>
              <w:t>Tematický</w:t>
            </w:r>
            <w:r>
              <w:rPr>
                <w:rFonts w:ascii="Calibri" w:eastAsia="Calibri" w:hAnsi="Calibri" w:cs="Calibri"/>
                <w:b/>
              </w:rPr>
              <w:t xml:space="preserve"> plán </w:t>
            </w:r>
            <w:r w:rsidR="0089358E">
              <w:rPr>
                <w:rFonts w:ascii="Calibri" w:eastAsia="Calibri" w:hAnsi="Calibri" w:cs="Calibri"/>
                <w:b/>
              </w:rPr>
              <w:t>březnového</w:t>
            </w:r>
            <w:r>
              <w:rPr>
                <w:rFonts w:ascii="Calibri" w:eastAsia="Calibri" w:hAnsi="Calibri" w:cs="Calibri"/>
                <w:b/>
              </w:rPr>
              <w:t xml:space="preserve"> vydání Šestky </w:t>
            </w:r>
            <w:r>
              <w:rPr>
                <w:rFonts w:ascii="Calibri" w:eastAsia="Calibri" w:hAnsi="Calibri" w:cs="Calibri"/>
                <w:i/>
              </w:rPr>
              <w:t>(podklad, M. Krajmerová)</w:t>
            </w:r>
          </w:p>
        </w:tc>
      </w:tr>
      <w:tr w:rsidR="008F165B" w:rsidTr="008F165B">
        <w:trPr>
          <w:trHeight w:val="475"/>
        </w:trPr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:rsidR="008F165B" w:rsidRDefault="008F165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8F165B" w:rsidRDefault="008F165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F165B" w:rsidRDefault="008F165B">
            <w:pPr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17:10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8F165B" w:rsidRDefault="008F165B" w:rsidP="0089358E">
            <w:pPr>
              <w:rPr>
                <w:rFonts w:ascii="Calibri" w:eastAsia="Calibri" w:hAnsi="Calibri" w:cs="Calibri"/>
              </w:rPr>
            </w:pPr>
            <w:r w:rsidRPr="008F165B">
              <w:rPr>
                <w:rFonts w:ascii="Calibri" w:eastAsia="Calibri" w:hAnsi="Calibri" w:cs="Calibri"/>
              </w:rPr>
              <w:t>Informativní bod -</w:t>
            </w:r>
            <w:r>
              <w:rPr>
                <w:rFonts w:ascii="Calibri" w:eastAsia="Calibri" w:hAnsi="Calibri" w:cs="Calibri"/>
                <w:b/>
              </w:rPr>
              <w:t xml:space="preserve"> Harmonogram vydávání Šestky v roce 2021</w:t>
            </w:r>
            <w:r w:rsidR="00B7338E">
              <w:rPr>
                <w:rFonts w:ascii="Calibri" w:eastAsia="Calibri" w:hAnsi="Calibri" w:cs="Calibri"/>
                <w:b/>
              </w:rPr>
              <w:t xml:space="preserve"> </w:t>
            </w:r>
            <w:r w:rsidR="00B7338E" w:rsidRPr="00B7338E">
              <w:rPr>
                <w:rFonts w:ascii="Calibri" w:eastAsia="Calibri" w:hAnsi="Calibri" w:cs="Calibri"/>
              </w:rPr>
              <w:t xml:space="preserve">(podklad, M. </w:t>
            </w:r>
            <w:proofErr w:type="spellStart"/>
            <w:r w:rsidR="00B7338E" w:rsidRPr="00B7338E">
              <w:rPr>
                <w:rFonts w:ascii="Calibri" w:eastAsia="Calibri" w:hAnsi="Calibri" w:cs="Calibri"/>
              </w:rPr>
              <w:t>Krajmerová</w:t>
            </w:r>
            <w:proofErr w:type="spellEnd"/>
            <w:r w:rsidR="00B7338E" w:rsidRPr="00B7338E">
              <w:rPr>
                <w:rFonts w:ascii="Calibri" w:eastAsia="Calibri" w:hAnsi="Calibri" w:cs="Calibri"/>
              </w:rPr>
              <w:t>)</w:t>
            </w:r>
          </w:p>
        </w:tc>
      </w:tr>
      <w:tr w:rsidR="00B82AEB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:rsidR="00B82AEB" w:rsidRDefault="00B82A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B82AEB" w:rsidRDefault="002A5B4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B82AEB" w:rsidRDefault="009733E8" w:rsidP="008F165B">
            <w:pPr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17:1</w:t>
            </w:r>
            <w:r w:rsidR="008F165B">
              <w:rPr>
                <w:rFonts w:ascii="Calibri" w:eastAsia="Calibri" w:hAnsi="Calibri" w:cs="Calibri"/>
                <w:sz w:val="14"/>
                <w:szCs w:val="14"/>
              </w:rPr>
              <w:t>5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B82AEB" w:rsidRDefault="009733E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Aktuality z oblasti participace</w:t>
            </w:r>
            <w:r w:rsidR="00B7338E">
              <w:rPr>
                <w:rFonts w:ascii="Calibri" w:eastAsia="Calibri" w:hAnsi="Calibri" w:cs="Calibri"/>
                <w:i/>
              </w:rPr>
              <w:t xml:space="preserve"> (H. </w:t>
            </w:r>
            <w:proofErr w:type="spellStart"/>
            <w:r w:rsidR="00B7338E">
              <w:rPr>
                <w:rFonts w:ascii="Calibri" w:eastAsia="Calibri" w:hAnsi="Calibri" w:cs="Calibri"/>
                <w:i/>
              </w:rPr>
              <w:t>Himmelová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  <w:p w:rsidR="008F165B" w:rsidRDefault="008F165B" w:rsidP="008F165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Informace o participaci</w:t>
            </w:r>
            <w:r w:rsidR="009733E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rekonstrukce Polikliniky pod Marjánkou </w:t>
            </w:r>
          </w:p>
          <w:p w:rsidR="00B82AEB" w:rsidRPr="008F165B" w:rsidRDefault="000845B7" w:rsidP="008F165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 w:rsidRPr="00AD681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Informace </w:t>
            </w:r>
            <w:r w:rsidR="008F165B">
              <w:rPr>
                <w:rFonts w:asciiTheme="minorHAnsi" w:eastAsia="Calibri" w:hAnsiTheme="minorHAnsi" w:cstheme="minorHAnsi"/>
                <w:sz w:val="22"/>
                <w:szCs w:val="22"/>
              </w:rPr>
              <w:t>o Nápadu pro Šestku</w:t>
            </w:r>
          </w:p>
          <w:p w:rsidR="008F165B" w:rsidRPr="000845B7" w:rsidRDefault="008F165B" w:rsidP="008F165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Informace o projektu Koordinátoři participativního plánování</w:t>
            </w:r>
          </w:p>
        </w:tc>
      </w:tr>
      <w:tr w:rsidR="00B82AEB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:rsidR="00B82AEB" w:rsidRDefault="00B82A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B82AEB" w:rsidRDefault="009733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82AEB" w:rsidRDefault="009733E8" w:rsidP="008F165B">
            <w:pPr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17:</w:t>
            </w:r>
            <w:r w:rsidR="008F165B">
              <w:rPr>
                <w:rFonts w:ascii="Calibri" w:eastAsia="Calibri" w:hAnsi="Calibri" w:cs="Calibri"/>
                <w:sz w:val="14"/>
                <w:szCs w:val="14"/>
              </w:rPr>
              <w:t>30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B82AEB" w:rsidRDefault="00055A28" w:rsidP="00055A2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Volební 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b/>
              </w:rPr>
              <w:t xml:space="preserve">regulace </w:t>
            </w:r>
            <w:r>
              <w:rPr>
                <w:rFonts w:ascii="Calibri" w:eastAsia="Calibri" w:hAnsi="Calibri" w:cs="Calibri"/>
                <w:i/>
              </w:rPr>
              <w:t>(O.</w:t>
            </w:r>
            <w:r w:rsidR="00C73933">
              <w:rPr>
                <w:rFonts w:ascii="Calibri" w:eastAsia="Calibri" w:hAnsi="Calibri" w:cs="Calibri"/>
                <w:i/>
              </w:rPr>
              <w:t xml:space="preserve"> Kužílek</w:t>
            </w:r>
            <w:r w:rsidR="009733E8">
              <w:rPr>
                <w:rFonts w:ascii="Calibri" w:eastAsia="Calibri" w:hAnsi="Calibri" w:cs="Calibri"/>
                <w:i/>
              </w:rPr>
              <w:t>)</w:t>
            </w:r>
          </w:p>
        </w:tc>
      </w:tr>
      <w:tr w:rsidR="008F165B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:rsidR="008F165B" w:rsidRDefault="008F165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8F165B" w:rsidRDefault="008F165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8F165B" w:rsidRDefault="008F165B" w:rsidP="009733E8">
            <w:pPr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17:50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8F165B" w:rsidRDefault="008F165B" w:rsidP="00C73933">
            <w:pPr>
              <w:rPr>
                <w:rFonts w:ascii="Calibri" w:eastAsia="Calibri" w:hAnsi="Calibri" w:cs="Calibri"/>
                <w:b/>
              </w:rPr>
            </w:pPr>
            <w:r w:rsidRPr="008F165B">
              <w:rPr>
                <w:rFonts w:ascii="Calibri" w:hAnsi="Calibri" w:cs="Calibri"/>
                <w:b/>
                <w:color w:val="000000"/>
              </w:rPr>
              <w:t>Publikační plán datových sad pro GIS, postupu otevírání dat MČ Praha 6</w:t>
            </w:r>
            <w:r>
              <w:rPr>
                <w:rFonts w:ascii="Calibri" w:hAnsi="Calibri" w:cs="Calibri"/>
                <w:color w:val="000000"/>
              </w:rPr>
              <w:t xml:space="preserve"> (podklad, O. M. Hrubeš)</w:t>
            </w:r>
          </w:p>
        </w:tc>
      </w:tr>
      <w:tr w:rsidR="000845B7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:rsidR="000845B7" w:rsidRDefault="000845B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0845B7" w:rsidRDefault="000845B7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0845B7" w:rsidRDefault="000B3F6F" w:rsidP="008F165B">
            <w:pPr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 w:rsidR="008F165B"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:</w:t>
            </w:r>
            <w:r w:rsidR="008F165B">
              <w:rPr>
                <w:rFonts w:ascii="Calibri" w:eastAsia="Calibri" w:hAnsi="Calibri" w:cs="Calibri"/>
                <w:sz w:val="14"/>
                <w:szCs w:val="14"/>
              </w:rPr>
              <w:t>10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0845B7" w:rsidRDefault="008F165B" w:rsidP="008F165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Zhodnocení distribuce Šestky </w:t>
            </w:r>
            <w:r w:rsidRPr="008F165B">
              <w:rPr>
                <w:rFonts w:ascii="Calibri" w:eastAsia="Calibri" w:hAnsi="Calibri" w:cs="Calibri"/>
                <w:i/>
              </w:rPr>
              <w:t>(podklad, K. Maršálová)</w:t>
            </w:r>
          </w:p>
        </w:tc>
      </w:tr>
      <w:tr w:rsidR="00B82AEB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:rsidR="00B82AEB" w:rsidRDefault="00B82A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B82AEB" w:rsidRDefault="009733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567" w:type="dxa"/>
            <w:shd w:val="clear" w:color="auto" w:fill="auto"/>
          </w:tcPr>
          <w:p w:rsidR="00B82AEB" w:rsidRDefault="009733E8" w:rsidP="008F165B">
            <w:pPr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 w:rsidR="000B3F6F"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:</w:t>
            </w:r>
            <w:r w:rsidR="008F165B">
              <w:rPr>
                <w:rFonts w:ascii="Calibri" w:eastAsia="Calibri" w:hAnsi="Calibri" w:cs="Calibri"/>
                <w:sz w:val="14"/>
                <w:szCs w:val="14"/>
              </w:rPr>
              <w:t>20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B82AEB" w:rsidRDefault="009733E8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Plnění Plánu činnosti VOMP 2020 </w:t>
            </w:r>
          </w:p>
          <w:p w:rsidR="00B82AEB" w:rsidRPr="009733E8" w:rsidRDefault="009733E8" w:rsidP="009733E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419" w:hanging="357"/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9733E8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Změna garanta úkolu Transparentnost SNEO</w:t>
            </w:r>
          </w:p>
          <w:p w:rsidR="009733E8" w:rsidRPr="009733E8" w:rsidRDefault="009733E8" w:rsidP="009733E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419" w:hanging="357"/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</w:pPr>
            <w:bookmarkStart w:id="1" w:name="_heading=h.gjdgxs" w:colFirst="0" w:colLast="0"/>
            <w:bookmarkEnd w:id="1"/>
            <w:r w:rsidRPr="009733E8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stanovení nového termínu úkolu Pluralita Šestky</w:t>
            </w:r>
            <w:bookmarkStart w:id="2" w:name="_heading=h.w17rfw2d5qxc" w:colFirst="0" w:colLast="0"/>
            <w:bookmarkEnd w:id="2"/>
            <w:r w:rsidR="00055A28"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 xml:space="preserve"> (podklad)</w:t>
            </w:r>
          </w:p>
          <w:p w:rsidR="00B82AEB" w:rsidRPr="009733E8" w:rsidRDefault="009733E8" w:rsidP="009733E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419" w:hanging="357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9733E8">
              <w:rPr>
                <w:rFonts w:ascii="Calibri" w:eastAsia="Calibri" w:hAnsi="Calibri" w:cs="Calibri"/>
                <w:i/>
                <w:sz w:val="22"/>
                <w:szCs w:val="22"/>
              </w:rPr>
              <w:t>aktualizace agendy VOMP</w:t>
            </w:r>
            <w:r w:rsidR="00B7338E"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(podklad</w:t>
            </w:r>
            <w:r w:rsidR="00055A28">
              <w:rPr>
                <w:rFonts w:ascii="Calibri" w:eastAsia="Calibri" w:hAnsi="Calibri" w:cs="Calibri"/>
                <w:i/>
                <w:sz w:val="22"/>
                <w:szCs w:val="22"/>
              </w:rPr>
              <w:t>)</w:t>
            </w:r>
          </w:p>
        </w:tc>
      </w:tr>
      <w:tr w:rsidR="00B82AEB">
        <w:tc>
          <w:tcPr>
            <w:tcW w:w="675" w:type="dxa"/>
            <w:shd w:val="clear" w:color="auto" w:fill="auto"/>
            <w:tcMar>
              <w:left w:w="0" w:type="dxa"/>
            </w:tcMar>
            <w:vAlign w:val="center"/>
          </w:tcPr>
          <w:p w:rsidR="00B82AEB" w:rsidRDefault="00B82AE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B82AEB" w:rsidRDefault="009733E8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82AEB" w:rsidRDefault="009733E8" w:rsidP="008F165B">
            <w:pPr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>1</w:t>
            </w:r>
            <w:r w:rsidR="000B3F6F">
              <w:rPr>
                <w:rFonts w:ascii="Calibri" w:eastAsia="Calibri" w:hAnsi="Calibri" w:cs="Calibri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sz w:val="14"/>
                <w:szCs w:val="14"/>
              </w:rPr>
              <w:t>:</w:t>
            </w:r>
            <w:r w:rsidR="008F165B">
              <w:rPr>
                <w:rFonts w:ascii="Calibri" w:eastAsia="Calibri" w:hAnsi="Calibri" w:cs="Calibri"/>
                <w:sz w:val="14"/>
                <w:szCs w:val="14"/>
              </w:rPr>
              <w:t>40</w:t>
            </w:r>
          </w:p>
        </w:tc>
        <w:tc>
          <w:tcPr>
            <w:tcW w:w="8363" w:type="dxa"/>
            <w:shd w:val="clear" w:color="auto" w:fill="auto"/>
            <w:vAlign w:val="center"/>
          </w:tcPr>
          <w:p w:rsidR="00B82AEB" w:rsidRPr="009733E8" w:rsidRDefault="009733E8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33E8">
              <w:rPr>
                <w:rFonts w:asciiTheme="minorHAnsi" w:eastAsia="Calibri" w:hAnsiTheme="minorHAnsi" w:cstheme="minorHAnsi"/>
                <w:sz w:val="22"/>
                <w:szCs w:val="22"/>
              </w:rPr>
              <w:t>Různé</w:t>
            </w:r>
          </w:p>
          <w:p w:rsidR="00C73933" w:rsidRPr="009733E8" w:rsidRDefault="00C73933" w:rsidP="00C73933">
            <w:pPr>
              <w:rPr>
                <w:rFonts w:eastAsia="Calibri" w:cs="Calibri"/>
                <w:i/>
              </w:rPr>
            </w:pPr>
          </w:p>
        </w:tc>
      </w:tr>
      <w:tr w:rsidR="00B82AEB">
        <w:trPr>
          <w:trHeight w:val="250"/>
        </w:trPr>
        <w:tc>
          <w:tcPr>
            <w:tcW w:w="675" w:type="dxa"/>
            <w:tcMar>
              <w:left w:w="0" w:type="dxa"/>
            </w:tcMar>
            <w:vAlign w:val="center"/>
          </w:tcPr>
          <w:p w:rsidR="00B82AEB" w:rsidRDefault="009733E8">
            <w:pPr>
              <w:ind w:left="36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∑</w:t>
            </w:r>
          </w:p>
        </w:tc>
        <w:tc>
          <w:tcPr>
            <w:tcW w:w="602" w:type="dxa"/>
            <w:vAlign w:val="center"/>
          </w:tcPr>
          <w:p w:rsidR="00B82AEB" w:rsidRDefault="000B3F6F" w:rsidP="00B7338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B7338E"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567" w:type="dxa"/>
          </w:tcPr>
          <w:p w:rsidR="00B82AEB" w:rsidRDefault="009733E8" w:rsidP="008F165B">
            <w:pPr>
              <w:rPr>
                <w:rFonts w:ascii="Calibri" w:eastAsia="Calibri" w:hAnsi="Calibri" w:cs="Calibri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sz w:val="14"/>
                <w:szCs w:val="14"/>
              </w:rPr>
              <w:t>18:</w:t>
            </w:r>
            <w:r w:rsidR="008F165B">
              <w:rPr>
                <w:rFonts w:ascii="Calibri" w:eastAsia="Calibri" w:hAnsi="Calibri" w:cs="Calibri"/>
                <w:b/>
                <w:sz w:val="14"/>
                <w:szCs w:val="14"/>
              </w:rPr>
              <w:t>45</w:t>
            </w:r>
          </w:p>
        </w:tc>
        <w:tc>
          <w:tcPr>
            <w:tcW w:w="8363" w:type="dxa"/>
            <w:vAlign w:val="center"/>
          </w:tcPr>
          <w:p w:rsidR="00B82AEB" w:rsidRDefault="00B82AEB">
            <w:pPr>
              <w:ind w:left="360"/>
              <w:rPr>
                <w:rFonts w:ascii="Calibri" w:eastAsia="Calibri" w:hAnsi="Calibri" w:cs="Calibri"/>
                <w:b/>
              </w:rPr>
            </w:pPr>
          </w:p>
        </w:tc>
      </w:tr>
    </w:tbl>
    <w:p w:rsidR="00B82AEB" w:rsidRDefault="00B82AEB">
      <w:pPr>
        <w:rPr>
          <w:rFonts w:ascii="Calibri" w:eastAsia="Calibri" w:hAnsi="Calibri" w:cs="Calibri"/>
          <w:b/>
        </w:rPr>
      </w:pPr>
    </w:p>
    <w:p w:rsidR="00B82AEB" w:rsidRDefault="009733E8">
      <w:pPr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V Praze dne 0</w:t>
      </w:r>
      <w:r w:rsidR="003A7F9F">
        <w:rPr>
          <w:rFonts w:ascii="Calibri" w:eastAsia="Calibri" w:hAnsi="Calibri" w:cs="Calibri"/>
          <w:i/>
        </w:rPr>
        <w:t>3</w:t>
      </w:r>
      <w:r>
        <w:rPr>
          <w:rFonts w:ascii="Calibri" w:eastAsia="Calibri" w:hAnsi="Calibri" w:cs="Calibri"/>
          <w:i/>
        </w:rPr>
        <w:t>. 0</w:t>
      </w:r>
      <w:r w:rsidR="003A7F9F">
        <w:rPr>
          <w:rFonts w:ascii="Calibri" w:eastAsia="Calibri" w:hAnsi="Calibri" w:cs="Calibri"/>
          <w:i/>
        </w:rPr>
        <w:t>2</w:t>
      </w:r>
      <w:r>
        <w:rPr>
          <w:rFonts w:ascii="Calibri" w:eastAsia="Calibri" w:hAnsi="Calibri" w:cs="Calibri"/>
          <w:i/>
        </w:rPr>
        <w:t>. 202</w:t>
      </w:r>
      <w:r w:rsidR="003A7F9F">
        <w:rPr>
          <w:rFonts w:ascii="Calibri" w:eastAsia="Calibri" w:hAnsi="Calibri" w:cs="Calibri"/>
          <w:i/>
        </w:rPr>
        <w:t>1</w:t>
      </w:r>
      <w:r>
        <w:rPr>
          <w:rFonts w:ascii="Calibri" w:eastAsia="Calibri" w:hAnsi="Calibri" w:cs="Calibri"/>
          <w:i/>
        </w:rPr>
        <w:t xml:space="preserve">                                                        </w:t>
      </w:r>
    </w:p>
    <w:p w:rsidR="00B82AEB" w:rsidRPr="00B7338E" w:rsidRDefault="009733E8" w:rsidP="00B7338E">
      <w:pPr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sectPr w:rsidR="00B82AEB" w:rsidRPr="00B7338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478"/>
    <w:multiLevelType w:val="multilevel"/>
    <w:tmpl w:val="E79855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B3DF8"/>
    <w:multiLevelType w:val="hybridMultilevel"/>
    <w:tmpl w:val="D72689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22D9D"/>
    <w:multiLevelType w:val="multilevel"/>
    <w:tmpl w:val="54409B92"/>
    <w:lvl w:ilvl="0">
      <w:start w:val="1"/>
      <w:numFmt w:val="lowerLetter"/>
      <w:lvlText w:val="%1)"/>
      <w:lvlJc w:val="left"/>
      <w:pPr>
        <w:ind w:left="4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01E0C66"/>
    <w:multiLevelType w:val="multilevel"/>
    <w:tmpl w:val="B71C5DCA"/>
    <w:lvl w:ilvl="0">
      <w:start w:val="1"/>
      <w:numFmt w:val="lowerLetter"/>
      <w:lvlText w:val="%1)"/>
      <w:lvlJc w:val="left"/>
      <w:pPr>
        <w:ind w:left="4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AEB"/>
    <w:rsid w:val="00055A28"/>
    <w:rsid w:val="000845B7"/>
    <w:rsid w:val="000B3F6F"/>
    <w:rsid w:val="001D76DD"/>
    <w:rsid w:val="002A5B4B"/>
    <w:rsid w:val="003A7F9F"/>
    <w:rsid w:val="0089358E"/>
    <w:rsid w:val="008F165B"/>
    <w:rsid w:val="009733E8"/>
    <w:rsid w:val="00AD681C"/>
    <w:rsid w:val="00B7338E"/>
    <w:rsid w:val="00B82AEB"/>
    <w:rsid w:val="00C7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tsrp@praha6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tNrOeHvWUdEwMPpaCVt+ID6SYQ==">AMUW2mXpUQsva2LswvsOoKq3bi5iBw8CemrjTU538oub7agJ+F+Bty2Wl+uvnTx7TTPL26XqlCIh8UtZdhRr7qO63wu30fUk/eeOgvigKNeICd2SYho6vvH02cboPkTVxbE40r9JEBl1nPWmJmjTpaBXHjs5JEX1qw==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2021-02-05T09:12:00Z</dcterms:created>
  <dcterms:modified xsi:type="dcterms:W3CDTF">2021-02-05T09:12:00Z</dcterms:modified>
</cp:coreProperties>
</file>