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FD" w:rsidRDefault="00D95CFD" w:rsidP="00D95CFD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14C8541C" wp14:editId="644F666C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5CFD" w:rsidRDefault="00D95CFD" w:rsidP="00D95CFD">
      <w:pPr>
        <w:jc w:val="center"/>
        <w:rPr>
          <w:rFonts w:ascii="Arial" w:hAnsi="Arial" w:cs="Arial"/>
          <w:sz w:val="12"/>
          <w:szCs w:val="12"/>
        </w:rPr>
      </w:pPr>
    </w:p>
    <w:p w:rsidR="00D95CFD" w:rsidRDefault="00D95CFD" w:rsidP="00D95CFD">
      <w:pPr>
        <w:jc w:val="center"/>
        <w:rPr>
          <w:rFonts w:ascii="Arial" w:hAnsi="Arial" w:cs="Arial"/>
          <w:sz w:val="12"/>
          <w:szCs w:val="12"/>
        </w:rPr>
      </w:pPr>
    </w:p>
    <w:p w:rsidR="00D95CFD" w:rsidRPr="00D5194E" w:rsidRDefault="00D95CFD" w:rsidP="00D95CFD">
      <w:pPr>
        <w:jc w:val="center"/>
        <w:rPr>
          <w:rFonts w:ascii="Arial" w:hAnsi="Arial" w:cs="Arial"/>
          <w:sz w:val="12"/>
          <w:szCs w:val="12"/>
        </w:rPr>
      </w:pPr>
    </w:p>
    <w:p w:rsidR="00D95CFD" w:rsidRPr="00407068" w:rsidRDefault="00D95CFD" w:rsidP="00D95CFD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D95CFD" w:rsidRPr="00407068" w:rsidRDefault="00D95CFD" w:rsidP="00D95CFD">
      <w:pPr>
        <w:jc w:val="center"/>
        <w:rPr>
          <w:rFonts w:ascii="Arial" w:hAnsi="Arial" w:cs="Arial"/>
          <w:b/>
          <w:sz w:val="20"/>
        </w:rPr>
      </w:pPr>
    </w:p>
    <w:p w:rsidR="00D95CFD" w:rsidRPr="00407068" w:rsidRDefault="00D95CFD" w:rsidP="00D95CFD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D95CFD" w:rsidRDefault="00D95CFD" w:rsidP="00D95CFD">
      <w:pPr>
        <w:jc w:val="center"/>
        <w:rPr>
          <w:rFonts w:ascii="Arial" w:hAnsi="Arial" w:cs="Arial"/>
          <w:b/>
          <w:sz w:val="20"/>
        </w:rPr>
      </w:pPr>
    </w:p>
    <w:p w:rsidR="00D95CFD" w:rsidRDefault="00D95CFD" w:rsidP="00D95CFD">
      <w:pPr>
        <w:rPr>
          <w:rFonts w:ascii="Arial" w:hAnsi="Arial" w:cs="Arial"/>
          <w:b/>
          <w:sz w:val="20"/>
        </w:rPr>
      </w:pPr>
    </w:p>
    <w:p w:rsidR="00D95CFD" w:rsidRPr="00234F20" w:rsidRDefault="00D95CFD" w:rsidP="00D95CFD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D95CFD" w:rsidRPr="00234F20" w:rsidRDefault="00D95CFD" w:rsidP="00D95CFD">
      <w:pPr>
        <w:jc w:val="center"/>
        <w:rPr>
          <w:rFonts w:ascii="Arial" w:hAnsi="Arial" w:cs="Arial"/>
          <w:sz w:val="20"/>
        </w:rPr>
      </w:pPr>
    </w:p>
    <w:p w:rsidR="00D95CFD" w:rsidRPr="00234F20" w:rsidRDefault="00D95CFD" w:rsidP="00D95CFD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30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D95CFD" w:rsidRPr="00234F20" w:rsidRDefault="00D95CFD" w:rsidP="00D95CFD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2</w:t>
      </w:r>
      <w:r>
        <w:rPr>
          <w:rFonts w:ascii="Arial" w:hAnsi="Arial" w:cs="Arial"/>
          <w:b/>
          <w:sz w:val="20"/>
          <w:u w:val="single"/>
        </w:rPr>
        <w:t>7</w:t>
      </w:r>
      <w:r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srpna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D95CFD" w:rsidRDefault="00D95CFD" w:rsidP="00D95CFD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D95CFD" w:rsidRPr="00234F20" w:rsidRDefault="00D95CFD" w:rsidP="00D95CFD">
      <w:pPr>
        <w:jc w:val="center"/>
        <w:rPr>
          <w:rFonts w:ascii="Arial" w:hAnsi="Arial" w:cs="Arial"/>
          <w:b/>
          <w:sz w:val="20"/>
          <w:u w:val="single"/>
        </w:rPr>
      </w:pPr>
    </w:p>
    <w:p w:rsidR="00D95CFD" w:rsidRPr="00234F20" w:rsidRDefault="00D95CFD" w:rsidP="00D95CFD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zastupitelstva 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601</w:t>
      </w:r>
    </w:p>
    <w:p w:rsidR="00D95CFD" w:rsidRPr="00407068" w:rsidRDefault="00D95CFD" w:rsidP="00D95CFD">
      <w:pPr>
        <w:rPr>
          <w:rFonts w:ascii="Arial" w:hAnsi="Arial" w:cs="Arial"/>
          <w:szCs w:val="24"/>
        </w:rPr>
      </w:pPr>
    </w:p>
    <w:p w:rsidR="00D95CFD" w:rsidRPr="00757CAA" w:rsidRDefault="00D95CFD" w:rsidP="00D95CFD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55193C89" wp14:editId="443444E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5CFD" w:rsidRDefault="00D95CFD" w:rsidP="00D95CFD">
      <w:pPr>
        <w:rPr>
          <w:rFonts w:ascii="Arial" w:hAnsi="Arial" w:cs="Arial"/>
          <w:szCs w:val="24"/>
        </w:rPr>
      </w:pPr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D95CFD" w:rsidRPr="00D95CFD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Zpráva o plnění rozpočtu MČ Praha 6 za 1. Pololetí 2025 (společně s Finančním výborem)</w:t>
      </w:r>
    </w:p>
    <w:p w:rsidR="00D95CFD" w:rsidRPr="00D95CFD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Zpráva o výsledcích hospodaření zdaňované činnosti MČ Praha 6 k </w:t>
      </w:r>
      <w:proofErr w:type="gramStart"/>
      <w:r>
        <w:rPr>
          <w:rFonts w:ascii="Arial" w:hAnsi="Arial" w:cs="Arial"/>
          <w:sz w:val="22"/>
          <w:szCs w:val="24"/>
        </w:rPr>
        <w:t>30.06.2025</w:t>
      </w:r>
      <w:proofErr w:type="gramEnd"/>
      <w:r>
        <w:rPr>
          <w:rFonts w:ascii="Arial" w:hAnsi="Arial" w:cs="Arial"/>
          <w:sz w:val="22"/>
          <w:szCs w:val="24"/>
        </w:rPr>
        <w:t xml:space="preserve"> (společně s Finančním výborem)</w:t>
      </w:r>
    </w:p>
    <w:p w:rsidR="00D95CFD" w:rsidRPr="00757CAA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D95CFD" w:rsidRPr="00D95CFD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Zpráva o činnosti KV v prvním pololetí 2025</w:t>
      </w:r>
    </w:p>
    <w:p w:rsidR="00D95CFD" w:rsidRPr="00D95CFD" w:rsidRDefault="00D95CFD" w:rsidP="00D95CFD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D95CFD" w:rsidRDefault="00D95CFD" w:rsidP="00D95CF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D95CFD" w:rsidRPr="00757CAA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Pr="009E7C08" w:rsidRDefault="00D95CFD" w:rsidP="00D95CFD">
      <w:pPr>
        <w:jc w:val="both"/>
        <w:rPr>
          <w:rFonts w:ascii="Arial" w:hAnsi="Arial" w:cs="Arial"/>
          <w:sz w:val="22"/>
          <w:szCs w:val="24"/>
        </w:rPr>
      </w:pPr>
    </w:p>
    <w:p w:rsidR="00D95CFD" w:rsidRDefault="00D95CFD" w:rsidP="00D95CFD">
      <w:pPr>
        <w:jc w:val="both"/>
        <w:rPr>
          <w:rFonts w:ascii="Arial" w:hAnsi="Arial" w:cs="Arial"/>
          <w:szCs w:val="24"/>
        </w:rPr>
      </w:pPr>
    </w:p>
    <w:p w:rsidR="00D95CFD" w:rsidRDefault="00D95CFD" w:rsidP="00D95CFD">
      <w:pPr>
        <w:jc w:val="both"/>
        <w:rPr>
          <w:rFonts w:ascii="Arial" w:hAnsi="Arial" w:cs="Arial"/>
          <w:szCs w:val="24"/>
        </w:rPr>
      </w:pPr>
    </w:p>
    <w:p w:rsidR="00D95CFD" w:rsidRDefault="00D95CFD" w:rsidP="00D95CFD">
      <w:pPr>
        <w:jc w:val="both"/>
        <w:rPr>
          <w:rFonts w:ascii="Arial" w:hAnsi="Arial" w:cs="Arial"/>
          <w:szCs w:val="24"/>
        </w:rPr>
      </w:pPr>
    </w:p>
    <w:p w:rsidR="00D95CFD" w:rsidRDefault="00D95CFD" w:rsidP="00D95CFD">
      <w:pPr>
        <w:jc w:val="both"/>
        <w:rPr>
          <w:rFonts w:ascii="Arial" w:hAnsi="Arial" w:cs="Arial"/>
          <w:szCs w:val="24"/>
        </w:rPr>
      </w:pPr>
    </w:p>
    <w:p w:rsidR="00D95CFD" w:rsidRDefault="00D95CFD" w:rsidP="00D95CFD">
      <w:pPr>
        <w:jc w:val="both"/>
        <w:rPr>
          <w:rFonts w:ascii="Arial" w:hAnsi="Arial" w:cs="Arial"/>
          <w:szCs w:val="24"/>
        </w:rPr>
      </w:pPr>
    </w:p>
    <w:p w:rsidR="00D95CFD" w:rsidRPr="00D5194E" w:rsidRDefault="00D95CFD" w:rsidP="00D95CFD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D95CFD" w:rsidRPr="00D5194E" w:rsidRDefault="00D95CFD" w:rsidP="00D95CFD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D95CFD" w:rsidRDefault="00D95CFD" w:rsidP="00D95CFD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D95CFD" w:rsidRDefault="00D95CFD" w:rsidP="00D95CFD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D95CFD" w:rsidRPr="00D5194E" w:rsidRDefault="00D95CFD" w:rsidP="00D95CFD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D95CFD" w:rsidRDefault="00D95CFD" w:rsidP="00D95CFD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D95CFD" w:rsidRDefault="00D95CFD" w:rsidP="00D95CFD"/>
    <w:p w:rsidR="00D95CFD" w:rsidRDefault="00D95CFD" w:rsidP="00D95CFD"/>
    <w:p w:rsidR="00D95CFD" w:rsidRDefault="00D95CFD" w:rsidP="00D95CFD"/>
    <w:p w:rsidR="00D95CFD" w:rsidRDefault="00D95CFD" w:rsidP="00D95CFD"/>
    <w:p w:rsidR="00A12513" w:rsidRDefault="00A12513"/>
    <w:sectPr w:rsidR="00A1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FD"/>
    <w:rsid w:val="00A12513"/>
    <w:rsid w:val="00D9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CFD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C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CFD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2025-08-18T08:28:00Z</dcterms:created>
  <dcterms:modified xsi:type="dcterms:W3CDTF">2025-08-18T08:31:00Z</dcterms:modified>
</cp:coreProperties>
</file>