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2E" w:rsidRDefault="00B02A2E" w:rsidP="00B02A2E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62EA0657" wp14:editId="47021C8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A2E" w:rsidRDefault="00B02A2E" w:rsidP="00B02A2E">
      <w:pPr>
        <w:jc w:val="center"/>
        <w:rPr>
          <w:rFonts w:ascii="Arial" w:hAnsi="Arial" w:cs="Arial"/>
          <w:sz w:val="12"/>
          <w:szCs w:val="12"/>
        </w:rPr>
      </w:pPr>
    </w:p>
    <w:p w:rsidR="00B02A2E" w:rsidRDefault="00B02A2E" w:rsidP="00B02A2E">
      <w:pPr>
        <w:jc w:val="center"/>
        <w:rPr>
          <w:rFonts w:ascii="Arial" w:hAnsi="Arial" w:cs="Arial"/>
          <w:sz w:val="12"/>
          <w:szCs w:val="12"/>
        </w:rPr>
      </w:pPr>
    </w:p>
    <w:p w:rsidR="00B02A2E" w:rsidRPr="00D5194E" w:rsidRDefault="00B02A2E" w:rsidP="00B02A2E">
      <w:pPr>
        <w:jc w:val="center"/>
        <w:rPr>
          <w:rFonts w:ascii="Arial" w:hAnsi="Arial" w:cs="Arial"/>
          <w:sz w:val="12"/>
          <w:szCs w:val="12"/>
        </w:rPr>
      </w:pPr>
    </w:p>
    <w:p w:rsidR="00B02A2E" w:rsidRPr="00407068" w:rsidRDefault="00B02A2E" w:rsidP="00B02A2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B02A2E" w:rsidRPr="00407068" w:rsidRDefault="00B02A2E" w:rsidP="00B02A2E">
      <w:pPr>
        <w:jc w:val="center"/>
        <w:rPr>
          <w:rFonts w:ascii="Arial" w:hAnsi="Arial" w:cs="Arial"/>
          <w:b/>
          <w:sz w:val="20"/>
        </w:rPr>
      </w:pPr>
    </w:p>
    <w:p w:rsidR="00B02A2E" w:rsidRPr="00407068" w:rsidRDefault="00B02A2E" w:rsidP="00B02A2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B02A2E" w:rsidRDefault="00B02A2E" w:rsidP="00B02A2E">
      <w:pPr>
        <w:jc w:val="center"/>
        <w:rPr>
          <w:rFonts w:ascii="Arial" w:hAnsi="Arial" w:cs="Arial"/>
          <w:b/>
          <w:sz w:val="20"/>
        </w:rPr>
      </w:pPr>
    </w:p>
    <w:p w:rsidR="00B02A2E" w:rsidRDefault="00B02A2E" w:rsidP="00B02A2E">
      <w:pPr>
        <w:rPr>
          <w:rFonts w:ascii="Arial" w:hAnsi="Arial" w:cs="Arial"/>
          <w:b/>
          <w:sz w:val="20"/>
        </w:rPr>
      </w:pPr>
    </w:p>
    <w:p w:rsidR="00B02A2E" w:rsidRPr="00234F20" w:rsidRDefault="00B02A2E" w:rsidP="00B02A2E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B02A2E" w:rsidRPr="00234F20" w:rsidRDefault="00B02A2E" w:rsidP="00B02A2E">
      <w:pPr>
        <w:jc w:val="center"/>
        <w:rPr>
          <w:rFonts w:ascii="Arial" w:hAnsi="Arial" w:cs="Arial"/>
          <w:sz w:val="20"/>
        </w:rPr>
      </w:pPr>
    </w:p>
    <w:p w:rsidR="00B02A2E" w:rsidRPr="00234F20" w:rsidRDefault="00B02A2E" w:rsidP="00B02A2E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</w:t>
      </w:r>
      <w:r w:rsidR="00D0016C">
        <w:rPr>
          <w:rFonts w:ascii="Arial" w:hAnsi="Arial" w:cs="Arial"/>
          <w:b/>
          <w:sz w:val="20"/>
        </w:rPr>
        <w:t>9</w:t>
      </w:r>
      <w:bookmarkStart w:id="0" w:name="_GoBack"/>
      <w:bookmarkEnd w:id="0"/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B02A2E" w:rsidRPr="00234F20" w:rsidRDefault="00B02A2E" w:rsidP="00B02A2E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2</w:t>
      </w:r>
      <w:r>
        <w:rPr>
          <w:rFonts w:ascii="Arial" w:hAnsi="Arial" w:cs="Arial"/>
          <w:b/>
          <w:sz w:val="20"/>
          <w:u w:val="single"/>
        </w:rPr>
        <w:t>5</w:t>
      </w:r>
      <w:r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června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B02A2E" w:rsidRDefault="00B02A2E" w:rsidP="00B02A2E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B02A2E" w:rsidRPr="00234F20" w:rsidRDefault="00B02A2E" w:rsidP="00B02A2E">
      <w:pPr>
        <w:jc w:val="center"/>
        <w:rPr>
          <w:rFonts w:ascii="Arial" w:hAnsi="Arial" w:cs="Arial"/>
          <w:b/>
          <w:sz w:val="20"/>
          <w:u w:val="single"/>
        </w:rPr>
      </w:pPr>
    </w:p>
    <w:p w:rsidR="00B02A2E" w:rsidRPr="00234F20" w:rsidRDefault="00B02A2E" w:rsidP="00B02A2E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zastupitelstva 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601</w:t>
      </w:r>
    </w:p>
    <w:p w:rsidR="00B02A2E" w:rsidRPr="00407068" w:rsidRDefault="00B02A2E" w:rsidP="00B02A2E">
      <w:pPr>
        <w:rPr>
          <w:rFonts w:ascii="Arial" w:hAnsi="Arial" w:cs="Arial"/>
          <w:szCs w:val="24"/>
        </w:rPr>
      </w:pPr>
    </w:p>
    <w:p w:rsidR="00B02A2E" w:rsidRPr="00757CAA" w:rsidRDefault="00B02A2E" w:rsidP="00B02A2E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370D80F2" wp14:editId="1C18A134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A2E" w:rsidRDefault="00B02A2E" w:rsidP="00B02A2E">
      <w:pPr>
        <w:rPr>
          <w:rFonts w:ascii="Arial" w:hAnsi="Arial" w:cs="Arial"/>
          <w:szCs w:val="24"/>
        </w:rPr>
      </w:pPr>
    </w:p>
    <w:p w:rsidR="00B02A2E" w:rsidRDefault="00B02A2E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B02A2E" w:rsidRPr="00757CAA" w:rsidRDefault="00B02A2E" w:rsidP="00B02A2E">
      <w:pPr>
        <w:jc w:val="both"/>
        <w:rPr>
          <w:rFonts w:ascii="Arial" w:hAnsi="Arial" w:cs="Arial"/>
          <w:sz w:val="22"/>
          <w:szCs w:val="24"/>
        </w:rPr>
      </w:pPr>
    </w:p>
    <w:p w:rsidR="00B02A2E" w:rsidRDefault="00B02A2E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B02A2E" w:rsidRPr="00757CAA" w:rsidRDefault="00B02A2E" w:rsidP="00B02A2E">
      <w:pPr>
        <w:jc w:val="both"/>
        <w:rPr>
          <w:rFonts w:ascii="Arial" w:hAnsi="Arial" w:cs="Arial"/>
          <w:sz w:val="22"/>
          <w:szCs w:val="24"/>
        </w:rPr>
      </w:pPr>
    </w:p>
    <w:p w:rsidR="00B02A2E" w:rsidRDefault="00B02A2E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261188">
        <w:rPr>
          <w:rFonts w:ascii="Arial" w:hAnsi="Arial" w:cs="Arial"/>
          <w:sz w:val="22"/>
          <w:szCs w:val="24"/>
        </w:rPr>
        <w:t>Nová usnesení RMČ</w:t>
      </w:r>
    </w:p>
    <w:p w:rsidR="00D0016C" w:rsidRPr="00D0016C" w:rsidRDefault="00D0016C" w:rsidP="00D0016C">
      <w:pPr>
        <w:jc w:val="both"/>
        <w:rPr>
          <w:rFonts w:ascii="Arial" w:hAnsi="Arial" w:cs="Arial"/>
          <w:sz w:val="22"/>
          <w:szCs w:val="24"/>
        </w:rPr>
      </w:pPr>
    </w:p>
    <w:p w:rsidR="00D0016C" w:rsidRDefault="00D0016C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Disciplína publikování programů a zápisů u komisí a výborů </w:t>
      </w:r>
    </w:p>
    <w:p w:rsidR="00D0016C" w:rsidRPr="00D0016C" w:rsidRDefault="00D0016C" w:rsidP="00D0016C">
      <w:pPr>
        <w:jc w:val="both"/>
        <w:rPr>
          <w:rFonts w:ascii="Arial" w:hAnsi="Arial" w:cs="Arial"/>
          <w:sz w:val="22"/>
          <w:szCs w:val="24"/>
        </w:rPr>
      </w:pPr>
    </w:p>
    <w:p w:rsidR="00D0016C" w:rsidRDefault="00D0016C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Nevypořádání námitek k zřízení práva stavby – pokračování projednávání podnětu občanů z 28. jednání KV </w:t>
      </w:r>
    </w:p>
    <w:p w:rsidR="00D0016C" w:rsidRPr="00D0016C" w:rsidRDefault="00D0016C" w:rsidP="00D0016C">
      <w:pPr>
        <w:jc w:val="both"/>
        <w:rPr>
          <w:rFonts w:ascii="Arial" w:hAnsi="Arial" w:cs="Arial"/>
          <w:sz w:val="22"/>
          <w:szCs w:val="24"/>
        </w:rPr>
      </w:pPr>
    </w:p>
    <w:p w:rsidR="00D0016C" w:rsidRDefault="00D0016C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Chybné vyvěšování oznámení a záměrů na úřední desku MČ Praha 6 – podnět člena KV </w:t>
      </w:r>
    </w:p>
    <w:p w:rsidR="00D0016C" w:rsidRPr="00D0016C" w:rsidRDefault="00D0016C" w:rsidP="00D0016C">
      <w:pPr>
        <w:jc w:val="both"/>
        <w:rPr>
          <w:rFonts w:ascii="Arial" w:hAnsi="Arial" w:cs="Arial"/>
          <w:sz w:val="22"/>
          <w:szCs w:val="24"/>
        </w:rPr>
      </w:pPr>
    </w:p>
    <w:p w:rsidR="00B02A2E" w:rsidRPr="00D0016C" w:rsidRDefault="00D0016C" w:rsidP="00D0016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Finanční situace ZŠ Petřiny – sever – podnět člena KV </w:t>
      </w:r>
    </w:p>
    <w:p w:rsidR="00B02A2E" w:rsidRPr="00261188" w:rsidRDefault="00B02A2E" w:rsidP="00B02A2E">
      <w:pPr>
        <w:jc w:val="both"/>
        <w:rPr>
          <w:rFonts w:ascii="Arial" w:hAnsi="Arial" w:cs="Arial"/>
          <w:sz w:val="22"/>
          <w:szCs w:val="24"/>
        </w:rPr>
      </w:pPr>
    </w:p>
    <w:p w:rsidR="00B02A2E" w:rsidRDefault="00B02A2E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Informace z kontrolních skupin a stav plnění úkolů z kontrolních skupin</w:t>
      </w:r>
    </w:p>
    <w:p w:rsidR="00B02A2E" w:rsidRPr="00757CAA" w:rsidRDefault="00B02A2E" w:rsidP="00B02A2E">
      <w:pPr>
        <w:jc w:val="both"/>
        <w:rPr>
          <w:rFonts w:ascii="Arial" w:hAnsi="Arial" w:cs="Arial"/>
          <w:sz w:val="22"/>
          <w:szCs w:val="24"/>
        </w:rPr>
      </w:pPr>
    </w:p>
    <w:p w:rsidR="00B02A2E" w:rsidRPr="009E7C08" w:rsidRDefault="00B02A2E" w:rsidP="00B02A2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B02A2E" w:rsidRPr="009E7C08" w:rsidRDefault="00B02A2E" w:rsidP="00B02A2E">
      <w:pPr>
        <w:jc w:val="both"/>
        <w:rPr>
          <w:rFonts w:ascii="Arial" w:hAnsi="Arial" w:cs="Arial"/>
          <w:sz w:val="22"/>
          <w:szCs w:val="24"/>
        </w:rPr>
      </w:pPr>
    </w:p>
    <w:p w:rsidR="00B02A2E" w:rsidRDefault="00B02A2E" w:rsidP="00B02A2E">
      <w:pPr>
        <w:jc w:val="both"/>
        <w:rPr>
          <w:rFonts w:ascii="Arial" w:hAnsi="Arial" w:cs="Arial"/>
          <w:szCs w:val="24"/>
        </w:rPr>
      </w:pPr>
    </w:p>
    <w:p w:rsidR="00B02A2E" w:rsidRDefault="00B02A2E" w:rsidP="00B02A2E">
      <w:pPr>
        <w:jc w:val="both"/>
        <w:rPr>
          <w:rFonts w:ascii="Arial" w:hAnsi="Arial" w:cs="Arial"/>
          <w:szCs w:val="24"/>
        </w:rPr>
      </w:pPr>
    </w:p>
    <w:p w:rsidR="00B02A2E" w:rsidRDefault="00B02A2E" w:rsidP="00B02A2E">
      <w:pPr>
        <w:jc w:val="both"/>
        <w:rPr>
          <w:rFonts w:ascii="Arial" w:hAnsi="Arial" w:cs="Arial"/>
          <w:szCs w:val="24"/>
        </w:rPr>
      </w:pPr>
    </w:p>
    <w:p w:rsidR="00B02A2E" w:rsidRDefault="00B02A2E" w:rsidP="00B02A2E">
      <w:pPr>
        <w:jc w:val="both"/>
        <w:rPr>
          <w:rFonts w:ascii="Arial" w:hAnsi="Arial" w:cs="Arial"/>
          <w:szCs w:val="24"/>
        </w:rPr>
      </w:pPr>
    </w:p>
    <w:p w:rsidR="00B02A2E" w:rsidRDefault="00B02A2E" w:rsidP="00B02A2E">
      <w:pPr>
        <w:jc w:val="both"/>
        <w:rPr>
          <w:rFonts w:ascii="Arial" w:hAnsi="Arial" w:cs="Arial"/>
          <w:szCs w:val="24"/>
        </w:rPr>
      </w:pPr>
    </w:p>
    <w:p w:rsidR="00B02A2E" w:rsidRPr="00D5194E" w:rsidRDefault="00B02A2E" w:rsidP="00B02A2E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B02A2E" w:rsidRPr="00D5194E" w:rsidRDefault="00B02A2E" w:rsidP="00B02A2E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B02A2E" w:rsidRDefault="00B02A2E" w:rsidP="00B02A2E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B02A2E" w:rsidRDefault="00B02A2E" w:rsidP="00B02A2E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B02A2E" w:rsidRPr="00D5194E" w:rsidRDefault="00B02A2E" w:rsidP="00B02A2E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B02A2E" w:rsidRDefault="00B02A2E" w:rsidP="00B02A2E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B02A2E" w:rsidRDefault="00B02A2E" w:rsidP="00B02A2E"/>
    <w:p w:rsidR="00B02A2E" w:rsidRDefault="00B02A2E" w:rsidP="00B02A2E"/>
    <w:p w:rsidR="00B02A2E" w:rsidRDefault="00B02A2E" w:rsidP="00B02A2E"/>
    <w:p w:rsidR="00B02A2E" w:rsidRDefault="00B02A2E" w:rsidP="00B02A2E"/>
    <w:p w:rsidR="00D12786" w:rsidRDefault="00D12786"/>
    <w:sectPr w:rsidR="00D12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2E"/>
    <w:rsid w:val="00B02A2E"/>
    <w:rsid w:val="00D0016C"/>
    <w:rsid w:val="00D1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A2E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2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A2E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2025-06-16T06:04:00Z</dcterms:created>
  <dcterms:modified xsi:type="dcterms:W3CDTF">2025-06-16T06:21:00Z</dcterms:modified>
</cp:coreProperties>
</file>