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4" o:title=""/>
          </v:shape>
          <o:OLEObject Type="Embed" ProgID="MSPhotoEd.3" ShapeID="_x0000_i1025" DrawAspect="Content" ObjectID="_1702719740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7F1096">
        <w:rPr>
          <w:rFonts w:ascii="Arial" w:hAnsi="Arial" w:cs="Arial"/>
          <w:b/>
          <w:sz w:val="20"/>
        </w:rPr>
        <w:t>4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7F1096">
        <w:rPr>
          <w:rFonts w:ascii="Arial" w:hAnsi="Arial" w:cs="Arial"/>
          <w:b/>
          <w:sz w:val="20"/>
          <w:u w:val="single"/>
        </w:rPr>
        <w:t>10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7F1096">
        <w:rPr>
          <w:rFonts w:ascii="Arial" w:hAnsi="Arial" w:cs="Arial"/>
          <w:b/>
          <w:sz w:val="20"/>
          <w:u w:val="single"/>
        </w:rPr>
        <w:t>ledna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 xml:space="preserve">:00 hod. </w:t>
      </w:r>
    </w:p>
    <w:p w:rsidR="00895614" w:rsidRPr="00895614" w:rsidRDefault="00895614" w:rsidP="00895614">
      <w:pPr>
        <w:jc w:val="center"/>
        <w:rPr>
          <w:rFonts w:ascii="Arial" w:hAnsi="Arial" w:cs="Arial"/>
          <w:color w:val="FF0000"/>
          <w:szCs w:val="24"/>
        </w:rPr>
      </w:pPr>
      <w:r w:rsidRPr="00FB73B5">
        <w:rPr>
          <w:rFonts w:ascii="Arial" w:hAnsi="Arial" w:cs="Arial"/>
          <w:b/>
          <w:sz w:val="20"/>
          <w:u w:val="single"/>
        </w:rPr>
        <w:t>prostřednictvím videokonference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</w:t>
      </w:r>
      <w:r w:rsidR="007F1096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3</w:t>
      </w:r>
      <w:r w:rsidR="007F1096">
        <w:rPr>
          <w:rFonts w:ascii="Arial" w:hAnsi="Arial" w:cs="Arial"/>
          <w:szCs w:val="24"/>
        </w:rPr>
        <w:t>3</w:t>
      </w:r>
      <w:r w:rsidR="00594576">
        <w:rPr>
          <w:rFonts w:ascii="Arial" w:hAnsi="Arial" w:cs="Arial"/>
          <w:szCs w:val="24"/>
        </w:rPr>
        <w:t>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7F1096" w:rsidRDefault="00FB73B5" w:rsidP="007F109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594576">
        <w:rPr>
          <w:rFonts w:ascii="Arial" w:hAnsi="Arial" w:cs="Arial"/>
          <w:szCs w:val="24"/>
        </w:rPr>
        <w:t xml:space="preserve">. </w:t>
      </w:r>
      <w:r w:rsidR="007F1096">
        <w:rPr>
          <w:rFonts w:ascii="Arial" w:hAnsi="Arial" w:cs="Arial"/>
          <w:szCs w:val="24"/>
        </w:rPr>
        <w:t xml:space="preserve">Plnění usnesení KV </w:t>
      </w:r>
      <w:r w:rsidR="007F1096">
        <w:rPr>
          <w:rFonts w:ascii="Arial" w:hAnsi="Arial" w:cs="Arial"/>
          <w:szCs w:val="24"/>
        </w:rPr>
        <w:t>v</w:t>
      </w:r>
      <w:r w:rsidR="007F1096">
        <w:rPr>
          <w:rFonts w:ascii="Arial" w:hAnsi="Arial" w:cs="Arial"/>
          <w:szCs w:val="24"/>
        </w:rPr>
        <w:t xml:space="preserve"> </w:t>
      </w:r>
      <w:r w:rsidR="007F1096">
        <w:rPr>
          <w:rFonts w:ascii="Arial" w:hAnsi="Arial" w:cs="Arial"/>
          <w:szCs w:val="24"/>
        </w:rPr>
        <w:t>letech</w:t>
      </w:r>
      <w:r w:rsidR="007F1096">
        <w:rPr>
          <w:rFonts w:ascii="Arial" w:hAnsi="Arial" w:cs="Arial"/>
          <w:szCs w:val="24"/>
        </w:rPr>
        <w:t xml:space="preserve"> </w:t>
      </w:r>
      <w:r w:rsidR="007F1096">
        <w:rPr>
          <w:rFonts w:ascii="Arial" w:hAnsi="Arial" w:cs="Arial"/>
          <w:szCs w:val="24"/>
        </w:rPr>
        <w:t xml:space="preserve">2014–2018 a 2019–2021 </w:t>
      </w:r>
    </w:p>
    <w:p w:rsidR="007F1096" w:rsidRDefault="007F1096" w:rsidP="007F1096">
      <w:pPr>
        <w:jc w:val="both"/>
        <w:rPr>
          <w:rFonts w:ascii="Arial" w:hAnsi="Arial" w:cs="Arial"/>
          <w:szCs w:val="24"/>
        </w:rPr>
      </w:pPr>
    </w:p>
    <w:p w:rsidR="007F1096" w:rsidRDefault="007F1096" w:rsidP="007F109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 w:rsidRPr="005E702C">
        <w:rPr>
          <w:rFonts w:ascii="Arial" w:hAnsi="Arial" w:cs="Arial"/>
          <w:szCs w:val="24"/>
        </w:rPr>
        <w:t xml:space="preserve">Zpráva o činnosti </w:t>
      </w:r>
      <w:r>
        <w:rPr>
          <w:rFonts w:ascii="Arial" w:hAnsi="Arial" w:cs="Arial"/>
          <w:szCs w:val="24"/>
        </w:rPr>
        <w:t>Kontrolního výboru za rok 2021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FB73B5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5. </w:t>
      </w:r>
      <w:r w:rsidR="000662C4">
        <w:rPr>
          <w:rFonts w:ascii="Arial" w:hAnsi="Arial" w:cs="Arial"/>
          <w:szCs w:val="24"/>
        </w:rPr>
        <w:t>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7F109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485690">
        <w:rPr>
          <w:rFonts w:ascii="Arial" w:hAnsi="Arial" w:cs="Arial"/>
          <w:szCs w:val="24"/>
        </w:rPr>
        <w:t>.</w:t>
      </w:r>
      <w:r w:rsidR="00FB73B5">
        <w:rPr>
          <w:rFonts w:ascii="Arial" w:hAnsi="Arial" w:cs="Arial"/>
          <w:szCs w:val="24"/>
        </w:rPr>
        <w:t>1</w:t>
      </w:r>
      <w:r w:rsidR="002F3910">
        <w:rPr>
          <w:rFonts w:ascii="Arial" w:hAnsi="Arial" w:cs="Arial"/>
          <w:szCs w:val="24"/>
        </w:rPr>
        <w:t xml:space="preserve">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FB73B5" w:rsidRDefault="007F109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FB73B5">
        <w:rPr>
          <w:rFonts w:ascii="Arial" w:hAnsi="Arial" w:cs="Arial"/>
          <w:szCs w:val="24"/>
        </w:rPr>
        <w:t>.2 Informace o proběhlém jednání Zastupitelstva městské části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7F1096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0662C4" w:rsidRPr="002B29B0">
        <w:rPr>
          <w:rFonts w:ascii="Arial" w:hAnsi="Arial" w:cs="Arial"/>
          <w:szCs w:val="24"/>
        </w:rPr>
        <w:t>. Různé</w:t>
      </w:r>
    </w:p>
    <w:p w:rsidR="007763B5" w:rsidRDefault="007763B5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FB73B5" w:rsidRPr="006A1878" w:rsidRDefault="00FB73B5" w:rsidP="00FB73B5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případě zájmu o účast na videokonferenčním jednání v souladu s čl. 2, odst. 8 a 9 Jednacího řádu výborů ZMČ kontaktujte tajemníka výboru Václava Melichara (</w:t>
      </w:r>
      <w:hyperlink r:id="rId6" w:history="1">
        <w:r w:rsidRPr="002F485B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>
        <w:rPr>
          <w:rFonts w:ascii="Arial" w:hAnsi="Arial" w:cs="Arial"/>
          <w:sz w:val="22"/>
          <w:szCs w:val="22"/>
        </w:rPr>
        <w:t xml:space="preserve">), a to nejpozději do </w:t>
      </w:r>
      <w:r w:rsidR="007C7CFE">
        <w:rPr>
          <w:rFonts w:ascii="Arial" w:hAnsi="Arial" w:cs="Arial"/>
          <w:sz w:val="22"/>
          <w:szCs w:val="22"/>
        </w:rPr>
        <w:t>10. 1</w:t>
      </w:r>
      <w:r>
        <w:rPr>
          <w:rFonts w:ascii="Arial" w:hAnsi="Arial" w:cs="Arial"/>
          <w:sz w:val="22"/>
          <w:szCs w:val="22"/>
        </w:rPr>
        <w:t>. 2</w:t>
      </w:r>
      <w:r w:rsidR="007C7CFE">
        <w:rPr>
          <w:rFonts w:ascii="Arial" w:hAnsi="Arial" w:cs="Arial"/>
          <w:sz w:val="22"/>
          <w:szCs w:val="22"/>
        </w:rPr>
        <w:t>022</w:t>
      </w:r>
      <w:r>
        <w:rPr>
          <w:rFonts w:ascii="Arial" w:hAnsi="Arial" w:cs="Arial"/>
          <w:sz w:val="22"/>
          <w:szCs w:val="22"/>
        </w:rPr>
        <w:t>, 15 hodin.</w:t>
      </w:r>
    </w:p>
    <w:p w:rsidR="00895614" w:rsidRPr="00895614" w:rsidRDefault="00895614">
      <w:pPr>
        <w:rPr>
          <w:rFonts w:ascii="Arial" w:hAnsi="Arial" w:cs="Arial"/>
          <w:szCs w:val="24"/>
        </w:rPr>
      </w:pPr>
      <w:bookmarkStart w:id="0" w:name="_GoBack"/>
      <w:bookmarkEnd w:id="0"/>
    </w:p>
    <w:sectPr w:rsidR="00895614" w:rsidRPr="00895614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C4"/>
    <w:rsid w:val="0000655B"/>
    <w:rsid w:val="000662C4"/>
    <w:rsid w:val="002B29B0"/>
    <w:rsid w:val="002F3910"/>
    <w:rsid w:val="00485690"/>
    <w:rsid w:val="0050365B"/>
    <w:rsid w:val="00594576"/>
    <w:rsid w:val="005961BB"/>
    <w:rsid w:val="007763B5"/>
    <w:rsid w:val="007C7CFE"/>
    <w:rsid w:val="007F1096"/>
    <w:rsid w:val="00854040"/>
    <w:rsid w:val="00895614"/>
    <w:rsid w:val="00941C79"/>
    <w:rsid w:val="00A82FD0"/>
    <w:rsid w:val="00A870CA"/>
    <w:rsid w:val="00AC23C2"/>
    <w:rsid w:val="00D84F4E"/>
    <w:rsid w:val="00E02985"/>
    <w:rsid w:val="00E80E6D"/>
    <w:rsid w:val="00F5028F"/>
    <w:rsid w:val="00F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84722B-53B8-4310-AA08-072F8190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melichar@praha6.cz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5</cp:revision>
  <dcterms:created xsi:type="dcterms:W3CDTF">2021-11-02T09:09:00Z</dcterms:created>
  <dcterms:modified xsi:type="dcterms:W3CDTF">2022-01-03T11:56:00Z</dcterms:modified>
</cp:coreProperties>
</file>