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5B" w:rsidRDefault="00F8095B" w:rsidP="00F8095B">
      <w:pPr>
        <w:pStyle w:val="Zkladntext3"/>
        <w:tabs>
          <w:tab w:val="left" w:pos="1276"/>
          <w:tab w:val="left" w:pos="1418"/>
        </w:tabs>
        <w:ind w:left="1418" w:hanging="1418"/>
        <w:jc w:val="center"/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</w:pPr>
    </w:p>
    <w:p w:rsidR="00F8095B" w:rsidRDefault="00F8095B" w:rsidP="00F8095B">
      <w:pPr>
        <w:pStyle w:val="Zkladntext3"/>
        <w:tabs>
          <w:tab w:val="left" w:pos="1276"/>
          <w:tab w:val="left" w:pos="1418"/>
        </w:tabs>
        <w:ind w:left="1418" w:hanging="1418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noProof/>
          <w:w w:val="111"/>
          <w:sz w:val="22"/>
          <w:szCs w:val="22"/>
          <w:u w:val="single"/>
        </w:rPr>
        <w:t>Návrh programu mimořádného 21. zasedání</w:t>
      </w:r>
      <w:r>
        <w:rPr>
          <w:rFonts w:ascii="Arial" w:hAnsi="Arial" w:cs="Arial"/>
          <w:b/>
          <w:sz w:val="22"/>
          <w:szCs w:val="22"/>
          <w:u w:val="single"/>
        </w:rPr>
        <w:t xml:space="preserve"> Zastupitelstva</w:t>
      </w:r>
      <w:r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 MČ Praha 6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:rsidR="00F8095B" w:rsidRDefault="00F8095B" w:rsidP="00F8095B">
      <w:pPr>
        <w:pStyle w:val="Zkladntext3"/>
        <w:tabs>
          <w:tab w:val="left" w:pos="1276"/>
          <w:tab w:val="left" w:pos="1418"/>
        </w:tabs>
        <w:spacing w:before="0"/>
        <w:ind w:left="1418" w:hanging="1418"/>
        <w:jc w:val="center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dne 15. 07. 2025</w:t>
      </w:r>
    </w:p>
    <w:p w:rsidR="00F8095B" w:rsidRDefault="00F8095B" w:rsidP="00F8095B">
      <w:pPr>
        <w:pStyle w:val="Zkladntext3"/>
        <w:tabs>
          <w:tab w:val="left" w:pos="1276"/>
          <w:tab w:val="left" w:pos="1418"/>
        </w:tabs>
        <w:ind w:left="1418" w:hanging="1418"/>
        <w:jc w:val="center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(zasedací místnost 6. patro Úřadu MČ Praha 6)</w:t>
      </w:r>
    </w:p>
    <w:p w:rsidR="00F8095B" w:rsidRDefault="00F8095B" w:rsidP="00F8095B">
      <w:pPr>
        <w:pStyle w:val="Zkladntext3"/>
        <w:tabs>
          <w:tab w:val="left" w:pos="1276"/>
          <w:tab w:val="left" w:pos="1418"/>
        </w:tabs>
        <w:spacing w:before="0"/>
        <w:ind w:left="1418" w:hanging="1418"/>
        <w:jc w:val="center"/>
        <w:rPr>
          <w:rFonts w:ascii="Arial" w:hAnsi="Arial" w:cs="Arial"/>
          <w:bCs/>
          <w:sz w:val="8"/>
          <w:szCs w:val="8"/>
          <w:lang w:eastAsia="en-US"/>
        </w:rPr>
      </w:pPr>
    </w:p>
    <w:p w:rsidR="00F8095B" w:rsidRDefault="00F8095B" w:rsidP="00F8095B">
      <w:pPr>
        <w:tabs>
          <w:tab w:val="left" w:pos="1276"/>
          <w:tab w:val="left" w:pos="1418"/>
        </w:tabs>
        <w:ind w:left="1418" w:hanging="992"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8095B" w:rsidRDefault="00F8095B" w:rsidP="00F8095B">
      <w:pPr>
        <w:pStyle w:val="Odstavecseseznamem"/>
        <w:tabs>
          <w:tab w:val="left" w:pos="426"/>
          <w:tab w:val="left" w:pos="1276"/>
          <w:tab w:val="left" w:pos="1560"/>
        </w:tabs>
        <w:spacing w:before="0" w:after="0"/>
        <w:ind w:left="1560" w:hanging="1560"/>
        <w:mirrorIndents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:rsidR="00F8095B" w:rsidRDefault="00F8095B" w:rsidP="00F8095B">
      <w:pPr>
        <w:pStyle w:val="Odstavecseseznamem"/>
        <w:numPr>
          <w:ilvl w:val="0"/>
          <w:numId w:val="1"/>
        </w:numPr>
        <w:tabs>
          <w:tab w:val="left" w:pos="426"/>
          <w:tab w:val="left" w:pos="709"/>
          <w:tab w:val="left" w:pos="1418"/>
        </w:tabs>
        <w:spacing w:before="0"/>
        <w:ind w:left="1560" w:hanging="1200"/>
        <w:mirrorIndents/>
        <w:jc w:val="both"/>
        <w:rPr>
          <w:rFonts w:ascii="Arial" w:hAnsi="Arial" w:cs="Arial"/>
          <w:bCs/>
          <w:i/>
        </w:rPr>
      </w:pP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Z-</w:t>
      </w:r>
      <w:r w:rsidR="009431FD"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>0762</w:t>
      </w:r>
      <w:r>
        <w:rPr>
          <w:rStyle w:val="Siln"/>
          <w:rFonts w:ascii="Arial" w:hAnsi="Arial" w:cs="Arial"/>
          <w:b w:val="0"/>
          <w:color w:val="000000" w:themeColor="text1"/>
          <w:sz w:val="20"/>
          <w:szCs w:val="20"/>
        </w:rPr>
        <w:t xml:space="preserve"> - </w:t>
      </w:r>
      <w:r>
        <w:rPr>
          <w:rFonts w:ascii="Arial" w:eastAsia="Arial Unicode MS" w:hAnsi="Arial" w:cs="Arial"/>
          <w:b/>
          <w:bCs/>
          <w:color w:val="000000"/>
          <w:shd w:val="clear" w:color="auto" w:fill="FFFFFF"/>
        </w:rPr>
        <w:t>Ukončení projektu Rezidence Radimova a uzavření smluv o převodu nemovitostí se společností Rezidence Radimova s.r.o.</w:t>
      </w:r>
      <w:r>
        <w:rPr>
          <w:b/>
          <w:bCs/>
        </w:rPr>
        <w:t xml:space="preserve"> </w:t>
      </w:r>
      <w:r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– </w:t>
      </w:r>
      <w:proofErr w:type="spellStart"/>
      <w:r>
        <w:rPr>
          <w:rFonts w:ascii="Arial" w:eastAsia="Arial Unicode MS" w:hAnsi="Arial" w:cs="Arial"/>
          <w:bCs/>
          <w:color w:val="000000"/>
          <w:shd w:val="clear" w:color="auto" w:fill="FFFFFF"/>
        </w:rPr>
        <w:t>MgA</w:t>
      </w:r>
      <w:proofErr w:type="spellEnd"/>
      <w:r>
        <w:rPr>
          <w:rFonts w:ascii="Arial" w:eastAsia="Arial Unicode MS" w:hAnsi="Arial" w:cs="Arial"/>
          <w:bCs/>
          <w:color w:val="000000"/>
          <w:shd w:val="clear" w:color="auto" w:fill="FFFFFF"/>
        </w:rPr>
        <w:t xml:space="preserve">. Prokop </w:t>
      </w:r>
      <w:r w:rsidRPr="00FD31EA">
        <w:rPr>
          <w:rFonts w:ascii="Arial" w:eastAsia="Arial Unicode MS" w:hAnsi="Arial" w:cs="Arial"/>
          <w:bCs/>
          <w:color w:val="000000"/>
          <w:shd w:val="clear" w:color="auto" w:fill="FFFFFF"/>
        </w:rPr>
        <w:t>(</w:t>
      </w:r>
      <w:r w:rsidR="00FD31EA" w:rsidRPr="00FD31EA">
        <w:rPr>
          <w:rFonts w:ascii="Arial" w:hAnsi="Arial" w:cs="Arial"/>
        </w:rPr>
        <w:t xml:space="preserve">usnesení č. RMČ-2938/25 ze dne </w:t>
      </w:r>
      <w:proofErr w:type="gramStart"/>
      <w:r w:rsidR="00FD31EA" w:rsidRPr="00FD31EA">
        <w:rPr>
          <w:rFonts w:ascii="Arial" w:hAnsi="Arial" w:cs="Arial"/>
        </w:rPr>
        <w:t>7.7.2025</w:t>
      </w:r>
      <w:proofErr w:type="gramEnd"/>
      <w:r w:rsidR="00FD31EA" w:rsidRPr="00FD31EA">
        <w:rPr>
          <w:rFonts w:ascii="Arial" w:hAnsi="Arial" w:cs="Arial"/>
        </w:rPr>
        <w:t>)</w:t>
      </w:r>
      <w:r w:rsidRPr="00FD31EA">
        <w:rPr>
          <w:rFonts w:ascii="Arial" w:eastAsia="Arial Unicode MS" w:hAnsi="Arial" w:cs="Arial"/>
          <w:bCs/>
          <w:color w:val="000000"/>
          <w:shd w:val="clear" w:color="auto" w:fill="FFFFFF"/>
        </w:rPr>
        <w:t>)</w:t>
      </w:r>
    </w:p>
    <w:p w:rsidR="00F8095B" w:rsidRPr="00402861" w:rsidRDefault="00F8095B" w:rsidP="00F8095B">
      <w:pPr>
        <w:pStyle w:val="Odstavecseseznamem"/>
        <w:numPr>
          <w:ilvl w:val="0"/>
          <w:numId w:val="1"/>
        </w:numPr>
        <w:tabs>
          <w:tab w:val="left" w:pos="426"/>
          <w:tab w:val="left" w:pos="709"/>
          <w:tab w:val="left" w:pos="1418"/>
        </w:tabs>
        <w:spacing w:before="0"/>
        <w:ind w:left="1560" w:hanging="1200"/>
        <w:mirrorIndents/>
        <w:jc w:val="both"/>
        <w:rPr>
          <w:rFonts w:ascii="Arial" w:hAnsi="Arial" w:cs="Arial"/>
          <w:bCs/>
          <w:i/>
        </w:rPr>
      </w:pPr>
      <w:r w:rsidRPr="00402861">
        <w:rPr>
          <w:rStyle w:val="Siln"/>
          <w:rFonts w:ascii="Arial" w:hAnsi="Arial" w:cs="Arial"/>
          <w:color w:val="000000" w:themeColor="text1"/>
        </w:rPr>
        <w:t>Interpelace</w:t>
      </w:r>
    </w:p>
    <w:p w:rsidR="00F8095B" w:rsidRDefault="00F8095B" w:rsidP="00F8095B">
      <w:pPr>
        <w:tabs>
          <w:tab w:val="left" w:pos="426"/>
          <w:tab w:val="left" w:pos="709"/>
          <w:tab w:val="left" w:pos="1418"/>
        </w:tabs>
        <w:spacing w:before="0"/>
        <w:mirrorIndents/>
        <w:jc w:val="both"/>
        <w:rPr>
          <w:rFonts w:ascii="Arial" w:hAnsi="Arial" w:cs="Arial"/>
          <w:bCs/>
          <w:i/>
          <w:sz w:val="20"/>
          <w:szCs w:val="20"/>
        </w:rPr>
      </w:pPr>
    </w:p>
    <w:p w:rsidR="00765ACB" w:rsidRDefault="00765ACB">
      <w:bookmarkStart w:id="0" w:name="_GoBack"/>
      <w:bookmarkEnd w:id="0"/>
    </w:p>
    <w:sectPr w:rsidR="0076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37733"/>
    <w:multiLevelType w:val="hybridMultilevel"/>
    <w:tmpl w:val="9A6EE85E"/>
    <w:lvl w:ilvl="0" w:tplc="F96C70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5B"/>
    <w:rsid w:val="00402861"/>
    <w:rsid w:val="00765ACB"/>
    <w:rsid w:val="009431FD"/>
    <w:rsid w:val="00D0005C"/>
    <w:rsid w:val="00F8095B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95B"/>
    <w:pPr>
      <w:spacing w:before="120" w:after="12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F8095B"/>
    <w:pPr>
      <w:spacing w:after="0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8095B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095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809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95B"/>
    <w:pPr>
      <w:spacing w:before="120" w:after="12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F8095B"/>
    <w:pPr>
      <w:spacing w:after="0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8095B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095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80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Levínská Kateřina</dc:creator>
  <cp:lastModifiedBy>Levínská Kateřina</cp:lastModifiedBy>
  <cp:revision>2</cp:revision>
  <dcterms:created xsi:type="dcterms:W3CDTF">2025-07-07T12:18:00Z</dcterms:created>
  <dcterms:modified xsi:type="dcterms:W3CDTF">2025-07-07T12:18:00Z</dcterms:modified>
</cp:coreProperties>
</file>