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94" w:rsidRDefault="00384194" w:rsidP="003841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6"/>
          <w:szCs w:val="26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  <w:u w:val="single"/>
        </w:rPr>
        <w:t>Návrh programu 2. zasedání Zastupitelstva MČ Praha 6</w:t>
      </w:r>
    </w:p>
    <w:p w:rsidR="00384194" w:rsidRDefault="00384194" w:rsidP="003841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:rsidR="00384194" w:rsidRPr="00384194" w:rsidRDefault="00384194" w:rsidP="003841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i/>
          <w:iCs/>
        </w:rPr>
        <w:t xml:space="preserve">Pevný bod: 15:00 interpelace </w:t>
      </w:r>
    </w:p>
    <w:p w:rsidR="00384194" w:rsidRPr="00384194" w:rsidRDefault="00384194" w:rsidP="003841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Zpráva o plnění rozpočtu Městské části Praha 6 za 1. pololetí roku 2022 </w:t>
      </w:r>
      <w:r w:rsidRPr="00384194">
        <w:rPr>
          <w:rFonts w:ascii="Arial" w:hAnsi="Arial" w:cs="Arial"/>
          <w:i/>
          <w:iCs/>
        </w:rPr>
        <w:t>- radní pro ekonomiku a finance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>. RMČ č. 3918/22)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Zpráva o výsledcích hospodaření zdaňované činnosti městské části Praha 6 k </w:t>
      </w:r>
      <w:proofErr w:type="gramStart"/>
      <w:r w:rsidRPr="00384194">
        <w:rPr>
          <w:rFonts w:ascii="Arial" w:hAnsi="Arial" w:cs="Arial"/>
          <w:b/>
          <w:bCs/>
          <w:i/>
          <w:iCs/>
        </w:rPr>
        <w:t>30.06.2022</w:t>
      </w:r>
      <w:proofErr w:type="gramEnd"/>
      <w:r w:rsidRPr="00384194">
        <w:rPr>
          <w:rFonts w:ascii="Arial" w:hAnsi="Arial" w:cs="Arial"/>
          <w:b/>
          <w:bCs/>
          <w:i/>
          <w:iCs/>
        </w:rPr>
        <w:t xml:space="preserve"> -</w:t>
      </w:r>
      <w:r w:rsidRPr="00384194">
        <w:rPr>
          <w:rFonts w:ascii="Arial" w:hAnsi="Arial" w:cs="Arial"/>
          <w:i/>
          <w:iCs/>
        </w:rPr>
        <w:t xml:space="preserve"> radní pro majetek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>. RMČ č. 3919/22)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Zřízení Výboru pro otevřenost, média a participaci, volba jeho předsedy, volba členů a tajemníků výborů </w:t>
      </w:r>
      <w:r w:rsidRPr="00384194">
        <w:rPr>
          <w:rFonts w:ascii="Arial" w:hAnsi="Arial" w:cs="Arial"/>
          <w:i/>
          <w:iCs/>
        </w:rPr>
        <w:t xml:space="preserve">- starosta (bez 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RMČ)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Využití předkupního práva ke stavbám garáží na pozemcích </w:t>
      </w:r>
      <w:proofErr w:type="spellStart"/>
      <w:r w:rsidRPr="00384194">
        <w:rPr>
          <w:rFonts w:ascii="Arial" w:hAnsi="Arial" w:cs="Arial"/>
          <w:b/>
          <w:bCs/>
          <w:i/>
          <w:iCs/>
        </w:rPr>
        <w:t>parc</w:t>
      </w:r>
      <w:proofErr w:type="spellEnd"/>
      <w:r w:rsidRPr="00384194">
        <w:rPr>
          <w:rFonts w:ascii="Arial" w:hAnsi="Arial" w:cs="Arial"/>
          <w:b/>
          <w:bCs/>
          <w:i/>
          <w:iCs/>
        </w:rPr>
        <w:t xml:space="preserve">. </w:t>
      </w:r>
      <w:proofErr w:type="gramStart"/>
      <w:r w:rsidRPr="00384194">
        <w:rPr>
          <w:rFonts w:ascii="Arial" w:hAnsi="Arial" w:cs="Arial"/>
          <w:b/>
          <w:bCs/>
          <w:i/>
          <w:iCs/>
        </w:rPr>
        <w:t>č.</w:t>
      </w:r>
      <w:proofErr w:type="gramEnd"/>
      <w:r w:rsidRPr="00384194">
        <w:rPr>
          <w:rFonts w:ascii="Arial" w:hAnsi="Arial" w:cs="Arial"/>
          <w:b/>
          <w:bCs/>
          <w:i/>
          <w:iCs/>
        </w:rPr>
        <w:t xml:space="preserve"> 1573/13 a 1573/17 k. </w:t>
      </w:r>
      <w:proofErr w:type="spellStart"/>
      <w:r w:rsidRPr="00384194">
        <w:rPr>
          <w:rFonts w:ascii="Arial" w:hAnsi="Arial" w:cs="Arial"/>
          <w:b/>
          <w:bCs/>
          <w:i/>
          <w:iCs/>
        </w:rPr>
        <w:t>ú.</w:t>
      </w:r>
      <w:proofErr w:type="spellEnd"/>
      <w:r w:rsidRPr="00384194">
        <w:rPr>
          <w:rFonts w:ascii="Arial" w:hAnsi="Arial" w:cs="Arial"/>
          <w:b/>
          <w:bCs/>
          <w:i/>
          <w:iCs/>
        </w:rPr>
        <w:t xml:space="preserve"> Bubeneč</w:t>
      </w:r>
      <w:r w:rsidRPr="00384194">
        <w:rPr>
          <w:rFonts w:ascii="Arial" w:hAnsi="Arial" w:cs="Arial"/>
          <w:i/>
          <w:iCs/>
        </w:rPr>
        <w:t xml:space="preserve"> - radní pro majetek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>. RMČ č. 3991/22)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>Splátková dohoda s panem M</w:t>
      </w:r>
      <w:r>
        <w:rPr>
          <w:rFonts w:ascii="Arial" w:hAnsi="Arial" w:cs="Arial"/>
          <w:b/>
          <w:bCs/>
          <w:i/>
          <w:iCs/>
        </w:rPr>
        <w:t>.</w:t>
      </w:r>
      <w:r w:rsidRPr="00384194">
        <w:rPr>
          <w:rFonts w:ascii="Arial" w:hAnsi="Arial" w:cs="Arial"/>
          <w:b/>
          <w:bCs/>
          <w:i/>
          <w:iCs/>
        </w:rPr>
        <w:t xml:space="preserve"> K</w:t>
      </w:r>
      <w:r>
        <w:rPr>
          <w:rFonts w:ascii="Arial" w:hAnsi="Arial" w:cs="Arial"/>
          <w:b/>
          <w:bCs/>
          <w:i/>
          <w:iCs/>
        </w:rPr>
        <w:t>.</w:t>
      </w:r>
      <w:r w:rsidRPr="00384194">
        <w:rPr>
          <w:rFonts w:ascii="Arial" w:hAnsi="Arial" w:cs="Arial"/>
          <w:i/>
          <w:iCs/>
        </w:rPr>
        <w:t xml:space="preserve"> - radní pro majetek</w:t>
      </w:r>
      <w:r w:rsidRPr="00384194">
        <w:rPr>
          <w:rFonts w:ascii="Arial" w:hAnsi="Arial" w:cs="Arial"/>
          <w:b/>
          <w:bCs/>
          <w:i/>
          <w:iCs/>
        </w:rPr>
        <w:t xml:space="preserve"> </w:t>
      </w:r>
      <w:r w:rsidRPr="00384194">
        <w:rPr>
          <w:rFonts w:ascii="Arial" w:hAnsi="Arial" w:cs="Arial"/>
          <w:i/>
          <w:iCs/>
        </w:rPr>
        <w:t>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 č. 3928/22) 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>Poskytnutí individuální dotace Arcidiecézní charitě Praha</w:t>
      </w:r>
      <w:r w:rsidRPr="00384194">
        <w:rPr>
          <w:rFonts w:ascii="Arial" w:hAnsi="Arial" w:cs="Arial"/>
          <w:i/>
          <w:iCs/>
        </w:rPr>
        <w:t xml:space="preserve"> - radní pro sociální oblast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 č. 3988/22)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b/>
          <w:bCs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>Poskytnutí dotací organizacím poskytujícím hospicovou péči za II. čtvrtletí 2022</w:t>
      </w:r>
      <w:r w:rsidRPr="00384194">
        <w:rPr>
          <w:rFonts w:ascii="Arial" w:hAnsi="Arial" w:cs="Arial"/>
          <w:i/>
          <w:iCs/>
        </w:rPr>
        <w:t xml:space="preserve">  - radní pro sociální oblast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 č. 3943/22)  </w:t>
      </w:r>
      <w:r w:rsidRPr="00384194">
        <w:rPr>
          <w:rFonts w:ascii="Arial" w:hAnsi="Arial" w:cs="Arial"/>
          <w:b/>
          <w:bCs/>
          <w:i/>
          <w:iCs/>
        </w:rPr>
        <w:t xml:space="preserve">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>Poskytnutí individuální dotace Nadačnímu fondu Šestý smysl</w:t>
      </w:r>
      <w:r w:rsidRPr="00384194">
        <w:rPr>
          <w:rFonts w:ascii="Arial" w:hAnsi="Arial" w:cs="Arial"/>
          <w:i/>
          <w:iCs/>
        </w:rPr>
        <w:t xml:space="preserve">  - radní pro sociální oblast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>. RMČ č. 3944/22)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>Vyhlášení dotačního programu v oblasti sociálních a návazných služeb pro rok 2023</w:t>
      </w:r>
      <w:r w:rsidRPr="00384194">
        <w:rPr>
          <w:rFonts w:ascii="Arial" w:hAnsi="Arial" w:cs="Arial"/>
          <w:i/>
          <w:iCs/>
        </w:rPr>
        <w:t xml:space="preserve"> - radní pro sociální oblast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 č. 3934/22)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Uzavření dohod o narovnání </w:t>
      </w:r>
      <w:r w:rsidRPr="00384194">
        <w:rPr>
          <w:rFonts w:ascii="Arial" w:hAnsi="Arial" w:cs="Arial"/>
          <w:i/>
          <w:iCs/>
        </w:rPr>
        <w:t xml:space="preserve">- radní pro kulturu, sport a volný </w:t>
      </w:r>
      <w:proofErr w:type="gramStart"/>
      <w:r w:rsidRPr="00384194">
        <w:rPr>
          <w:rFonts w:ascii="Arial" w:hAnsi="Arial" w:cs="Arial"/>
          <w:i/>
          <w:iCs/>
        </w:rPr>
        <w:t>čas(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proofErr w:type="gramEnd"/>
      <w:r w:rsidRPr="00384194">
        <w:rPr>
          <w:rFonts w:ascii="Arial" w:hAnsi="Arial" w:cs="Arial"/>
          <w:i/>
          <w:iCs/>
        </w:rPr>
        <w:t xml:space="preserve">. RMČ č. 3802/22)            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Poskytnutí dotace Trenéři ve </w:t>
      </w:r>
      <w:proofErr w:type="gramStart"/>
      <w:r w:rsidRPr="00384194">
        <w:rPr>
          <w:rFonts w:ascii="Arial" w:hAnsi="Arial" w:cs="Arial"/>
          <w:b/>
          <w:bCs/>
          <w:i/>
          <w:iCs/>
        </w:rPr>
        <w:t xml:space="preserve">škole, </w:t>
      </w:r>
      <w:proofErr w:type="spellStart"/>
      <w:r w:rsidRPr="00384194">
        <w:rPr>
          <w:rFonts w:ascii="Arial" w:hAnsi="Arial" w:cs="Arial"/>
          <w:b/>
          <w:bCs/>
          <w:i/>
          <w:iCs/>
        </w:rPr>
        <w:t>z.s</w:t>
      </w:r>
      <w:proofErr w:type="spellEnd"/>
      <w:r w:rsidRPr="00384194">
        <w:rPr>
          <w:rFonts w:ascii="Arial" w:hAnsi="Arial" w:cs="Arial"/>
          <w:b/>
          <w:bCs/>
          <w:i/>
          <w:iCs/>
        </w:rPr>
        <w:t>.</w:t>
      </w:r>
      <w:proofErr w:type="gramEnd"/>
      <w:r w:rsidRPr="00384194">
        <w:rPr>
          <w:rFonts w:ascii="Arial" w:hAnsi="Arial" w:cs="Arial"/>
          <w:b/>
          <w:bCs/>
          <w:i/>
          <w:iCs/>
        </w:rPr>
        <w:t xml:space="preserve"> na zajištění programu Trenéři ve škole</w:t>
      </w:r>
      <w:r w:rsidRPr="00384194">
        <w:rPr>
          <w:rFonts w:ascii="Arial" w:hAnsi="Arial" w:cs="Arial"/>
          <w:i/>
          <w:iCs/>
        </w:rPr>
        <w:t xml:space="preserve"> - radní pro kulturu, sport a volný čas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>. RMČ č. 3955/22)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>Vyhlášení dotačního programu Podpora pravidelné činnosti sportovních a volnočasových organizací na Šestce</w:t>
      </w:r>
      <w:r w:rsidRPr="00384194">
        <w:rPr>
          <w:rFonts w:ascii="Arial" w:hAnsi="Arial" w:cs="Arial"/>
          <w:i/>
          <w:iCs/>
        </w:rPr>
        <w:t xml:space="preserve"> - radní pro kulturu, sport a volný čas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 č. 3904/22)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>Vyhlášení dotačního programu Podpora jednorázových sportovních a volnočasových aktivit na Šestce I</w:t>
      </w:r>
      <w:r w:rsidRPr="00384194">
        <w:rPr>
          <w:rFonts w:ascii="Arial" w:hAnsi="Arial" w:cs="Arial"/>
          <w:i/>
          <w:iCs/>
        </w:rPr>
        <w:t xml:space="preserve">. - radní pro kulturu, sport a volný </w:t>
      </w:r>
      <w:proofErr w:type="gramStart"/>
      <w:r w:rsidRPr="00384194">
        <w:rPr>
          <w:rFonts w:ascii="Arial" w:hAnsi="Arial" w:cs="Arial"/>
          <w:i/>
          <w:iCs/>
        </w:rPr>
        <w:t>čas 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proofErr w:type="gramEnd"/>
      <w:r w:rsidRPr="00384194">
        <w:rPr>
          <w:rFonts w:ascii="Arial" w:hAnsi="Arial" w:cs="Arial"/>
          <w:i/>
          <w:iCs/>
        </w:rPr>
        <w:t xml:space="preserve">. RMČ č. 3905/22) 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Vyhlášení dotačního programu Podpora soutěží a běhů na Šestce I. </w:t>
      </w:r>
      <w:r w:rsidRPr="00384194">
        <w:rPr>
          <w:rFonts w:ascii="Arial" w:hAnsi="Arial" w:cs="Arial"/>
          <w:i/>
          <w:iCs/>
        </w:rPr>
        <w:t xml:space="preserve"> - radní pro kulturu, sport a volný čas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 č. 3906/22) 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>Vyhlášení dotačního programu Šestka kulturní I. - 2023</w:t>
      </w:r>
      <w:r w:rsidRPr="00384194">
        <w:rPr>
          <w:rFonts w:ascii="Arial" w:hAnsi="Arial" w:cs="Arial"/>
          <w:i/>
          <w:iCs/>
        </w:rPr>
        <w:t xml:space="preserve"> - radní pro kulturu, sport a volný čas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 č. </w:t>
      </w:r>
      <w:proofErr w:type="gramStart"/>
      <w:r w:rsidRPr="00384194">
        <w:rPr>
          <w:rFonts w:ascii="Arial" w:hAnsi="Arial" w:cs="Arial"/>
          <w:i/>
          <w:iCs/>
        </w:rPr>
        <w:t>3907/22) ;</w:t>
      </w:r>
      <w:proofErr w:type="gramEnd"/>
      <w:r w:rsidRPr="00384194">
        <w:rPr>
          <w:rFonts w:ascii="Arial" w:hAnsi="Arial" w:cs="Arial"/>
          <w:i/>
          <w:iCs/>
        </w:rPr>
        <w:t xml:space="preserve">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Vyhlášení dotačního programu Podpora </w:t>
      </w:r>
      <w:proofErr w:type="spellStart"/>
      <w:r w:rsidRPr="00384194">
        <w:rPr>
          <w:rFonts w:ascii="Arial" w:hAnsi="Arial" w:cs="Arial"/>
          <w:b/>
          <w:bCs/>
          <w:i/>
          <w:iCs/>
        </w:rPr>
        <w:t>sublokálních</w:t>
      </w:r>
      <w:proofErr w:type="spellEnd"/>
      <w:r w:rsidRPr="00384194">
        <w:rPr>
          <w:rFonts w:ascii="Arial" w:hAnsi="Arial" w:cs="Arial"/>
          <w:b/>
          <w:bCs/>
          <w:i/>
          <w:iCs/>
        </w:rPr>
        <w:t xml:space="preserve"> periodik na území MČ Praha 6 - 2023</w:t>
      </w:r>
      <w:r w:rsidRPr="00384194">
        <w:rPr>
          <w:rFonts w:ascii="Arial" w:hAnsi="Arial" w:cs="Arial"/>
          <w:i/>
          <w:iCs/>
        </w:rPr>
        <w:t xml:space="preserve">   - radní pro kulturu, sport a volný čas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 č. 3908/22)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>Motivační odměny zaměstnancům hl. m. Prahy zařazeným do orgánu Městské policie hl. m. Prahy, Obvodní ředitelství Praha 6, ke zkvalitnění výkonu služby a stabilizaci personální situace</w:t>
      </w:r>
      <w:r w:rsidRPr="00384194">
        <w:rPr>
          <w:rFonts w:ascii="Arial" w:hAnsi="Arial" w:cs="Arial"/>
          <w:i/>
          <w:iCs/>
        </w:rPr>
        <w:t xml:space="preserve"> - radní pro bezpečnost 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>. RMČ č. 4012/22)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b/>
          <w:bCs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Zpráva o činnosti Kontrolního výboru ZMČ Praha 6 za rok 2022 </w:t>
      </w:r>
      <w:r w:rsidRPr="00384194">
        <w:rPr>
          <w:rFonts w:ascii="Arial" w:hAnsi="Arial" w:cs="Arial"/>
          <w:i/>
          <w:iCs/>
        </w:rPr>
        <w:t>-  PhDr. Palacký</w:t>
      </w:r>
      <w:r w:rsidRPr="00384194">
        <w:rPr>
          <w:rFonts w:ascii="Arial" w:hAnsi="Arial" w:cs="Arial"/>
          <w:b/>
          <w:bCs/>
          <w:i/>
          <w:iCs/>
        </w:rPr>
        <w:t xml:space="preserve">  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Zpráva o činnosti Finančního výboru ZMČ za rok 2022 </w:t>
      </w:r>
      <w:r w:rsidRPr="00384194">
        <w:rPr>
          <w:rFonts w:ascii="Arial" w:hAnsi="Arial" w:cs="Arial"/>
          <w:i/>
          <w:iCs/>
        </w:rPr>
        <w:t>- Ing. Hlinský</w:t>
      </w:r>
    </w:p>
    <w:p w:rsidR="00384194" w:rsidRPr="00384194" w:rsidRDefault="00384194" w:rsidP="003841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 w:hanging="360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b/>
          <w:bCs/>
          <w:i/>
          <w:iCs/>
        </w:rPr>
        <w:t xml:space="preserve">Zpráva o činnosti Výboru pro otevřenost, média a participaci za rok 2022 </w:t>
      </w:r>
      <w:r w:rsidRPr="00384194">
        <w:rPr>
          <w:rFonts w:ascii="Arial" w:hAnsi="Arial" w:cs="Arial"/>
          <w:i/>
          <w:iCs/>
        </w:rPr>
        <w:t xml:space="preserve">- Mgr. </w:t>
      </w:r>
      <w:proofErr w:type="spellStart"/>
      <w:r w:rsidRPr="00384194">
        <w:rPr>
          <w:rFonts w:ascii="Arial" w:hAnsi="Arial" w:cs="Arial"/>
          <w:i/>
          <w:iCs/>
        </w:rPr>
        <w:t>Kužílek</w:t>
      </w:r>
      <w:proofErr w:type="spellEnd"/>
    </w:p>
    <w:p w:rsidR="00384194" w:rsidRPr="00384194" w:rsidRDefault="00384194" w:rsidP="003841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</w:p>
    <w:p w:rsidR="00384194" w:rsidRPr="00384194" w:rsidRDefault="00384194" w:rsidP="003841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u w:val="single"/>
        </w:rPr>
      </w:pPr>
      <w:r w:rsidRPr="00384194">
        <w:rPr>
          <w:rFonts w:ascii="Arial" w:hAnsi="Arial" w:cs="Arial"/>
          <w:b/>
          <w:bCs/>
          <w:i/>
          <w:iCs/>
          <w:u w:val="single"/>
        </w:rPr>
        <w:t>Písemné informace</w:t>
      </w:r>
    </w:p>
    <w:p w:rsidR="00384194" w:rsidRPr="00384194" w:rsidRDefault="00384194" w:rsidP="003841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84194">
        <w:rPr>
          <w:rFonts w:ascii="Arial" w:hAnsi="Arial" w:cs="Arial"/>
          <w:i/>
          <w:iCs/>
        </w:rPr>
        <w:t xml:space="preserve">a) </w:t>
      </w:r>
      <w:r w:rsidRPr="00384194">
        <w:rPr>
          <w:rFonts w:ascii="Arial" w:hAnsi="Arial" w:cs="Arial"/>
          <w:b/>
          <w:bCs/>
          <w:i/>
          <w:iCs/>
        </w:rPr>
        <w:t>Rozpočtová opatření MČ Praha 6 na rok 2022</w:t>
      </w:r>
      <w:r w:rsidRPr="00384194">
        <w:rPr>
          <w:rFonts w:ascii="Arial" w:hAnsi="Arial" w:cs="Arial"/>
          <w:i/>
          <w:iCs/>
        </w:rPr>
        <w:t xml:space="preserve"> - 9. - 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 xml:space="preserve">. RMČ č. </w:t>
      </w:r>
      <w:proofErr w:type="gramStart"/>
      <w:r w:rsidRPr="00384194">
        <w:rPr>
          <w:rFonts w:ascii="Arial" w:hAnsi="Arial" w:cs="Arial"/>
          <w:i/>
          <w:iCs/>
        </w:rPr>
        <w:t>3815/22,  10</w:t>
      </w:r>
      <w:proofErr w:type="gramEnd"/>
      <w:r w:rsidRPr="00384194">
        <w:rPr>
          <w:rFonts w:ascii="Arial" w:hAnsi="Arial" w:cs="Arial"/>
          <w:i/>
          <w:iCs/>
        </w:rPr>
        <w:t>. - 3887/22, 11. - 3968/22</w:t>
      </w:r>
    </w:p>
    <w:p w:rsidR="0032528C" w:rsidRPr="00384194" w:rsidRDefault="00384194" w:rsidP="00384194">
      <w:pPr>
        <w:autoSpaceDE w:val="0"/>
        <w:autoSpaceDN w:val="0"/>
        <w:adjustRightInd w:val="0"/>
        <w:spacing w:after="0" w:line="240" w:lineRule="auto"/>
      </w:pPr>
      <w:r w:rsidRPr="00384194">
        <w:rPr>
          <w:rFonts w:ascii="Arial" w:hAnsi="Arial" w:cs="Arial"/>
          <w:b/>
          <w:bCs/>
          <w:i/>
          <w:iCs/>
        </w:rPr>
        <w:t xml:space="preserve">b) Informace o přijatých peticích </w:t>
      </w:r>
      <w:r w:rsidRPr="00384194">
        <w:rPr>
          <w:rFonts w:ascii="Arial" w:hAnsi="Arial" w:cs="Arial"/>
          <w:i/>
          <w:iCs/>
        </w:rPr>
        <w:t>- tajemník ÚMČ</w:t>
      </w:r>
      <w:r w:rsidRPr="00384194">
        <w:rPr>
          <w:rFonts w:ascii="Arial" w:hAnsi="Arial" w:cs="Arial"/>
          <w:b/>
          <w:bCs/>
          <w:i/>
          <w:iCs/>
        </w:rPr>
        <w:t xml:space="preserve"> </w:t>
      </w:r>
      <w:r w:rsidRPr="00384194">
        <w:rPr>
          <w:rFonts w:ascii="Arial" w:hAnsi="Arial" w:cs="Arial"/>
          <w:i/>
          <w:iCs/>
        </w:rPr>
        <w:t>(</w:t>
      </w:r>
      <w:proofErr w:type="spellStart"/>
      <w:r w:rsidRPr="00384194">
        <w:rPr>
          <w:rFonts w:ascii="Arial" w:hAnsi="Arial" w:cs="Arial"/>
          <w:i/>
          <w:iCs/>
        </w:rPr>
        <w:t>usn</w:t>
      </w:r>
      <w:proofErr w:type="spellEnd"/>
      <w:r w:rsidRPr="00384194">
        <w:rPr>
          <w:rFonts w:ascii="Arial" w:hAnsi="Arial" w:cs="Arial"/>
          <w:i/>
          <w:iCs/>
        </w:rPr>
        <w:t>. RMČ č. 4032/22)</w:t>
      </w:r>
      <w:bookmarkStart w:id="0" w:name="_GoBack"/>
      <w:bookmarkEnd w:id="0"/>
    </w:p>
    <w:sectPr w:rsidR="0032528C" w:rsidRPr="00384194" w:rsidSect="00384194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E0FAB"/>
    <w:multiLevelType w:val="multilevel"/>
    <w:tmpl w:val="943EA0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94"/>
    <w:rsid w:val="0032528C"/>
    <w:rsid w:val="003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Kišari Marcela</dc:creator>
  <cp:lastModifiedBy>Kišari Marcela</cp:lastModifiedBy>
  <cp:revision>1</cp:revision>
  <dcterms:created xsi:type="dcterms:W3CDTF">2022-10-25T13:05:00Z</dcterms:created>
  <dcterms:modified xsi:type="dcterms:W3CDTF">2022-10-25T13:07:00Z</dcterms:modified>
</cp:coreProperties>
</file>