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8148" w14:textId="77777777" w:rsidR="006375A4" w:rsidRDefault="006375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CC84D1" w14:textId="77777777" w:rsidR="006375A4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SEZNAM ČLENŮ REALIZAČNÍHO TÝMU </w:t>
      </w:r>
    </w:p>
    <w:p w14:paraId="2F1021B7" w14:textId="77777777" w:rsidR="006375A4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Místního akčního plánu vzdělávání Praha 6-IV</w:t>
      </w:r>
    </w:p>
    <w:p w14:paraId="18EA3084" w14:textId="77777777" w:rsidR="006375A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AAB253A" wp14:editId="62BFD89E">
            <wp:extent cx="1118080" cy="493698"/>
            <wp:effectExtent l="0" t="0" r="0" b="0"/>
            <wp:docPr id="2" name="image4.jpg" descr="Obsah obrázku text, Písmo, logo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Obsah obrázku text, Písmo, logo, Grafika&#10;&#10;Popis byl vytvořen automatick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080" cy="493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0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24"/>
      </w:tblGrid>
      <w:tr w:rsidR="006375A4" w14:paraId="701BF974" w14:textId="77777777">
        <w:tc>
          <w:tcPr>
            <w:tcW w:w="3539" w:type="dxa"/>
            <w:shd w:val="clear" w:color="auto" w:fill="02AE9A"/>
          </w:tcPr>
          <w:p w14:paraId="6B53F2EB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Jméno a příjmení</w:t>
            </w:r>
          </w:p>
        </w:tc>
        <w:tc>
          <w:tcPr>
            <w:tcW w:w="5524" w:type="dxa"/>
            <w:shd w:val="clear" w:color="auto" w:fill="02AE9A"/>
          </w:tcPr>
          <w:p w14:paraId="0E9B1FB4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Pozice v projektu</w:t>
            </w:r>
          </w:p>
        </w:tc>
      </w:tr>
      <w:tr w:rsidR="006375A4" w14:paraId="1C4634B5" w14:textId="77777777">
        <w:tc>
          <w:tcPr>
            <w:tcW w:w="3539" w:type="dxa"/>
          </w:tcPr>
          <w:p w14:paraId="7C3DD8C3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 Matoušová, Mgr.</w:t>
            </w:r>
          </w:p>
        </w:tc>
        <w:tc>
          <w:tcPr>
            <w:tcW w:w="5524" w:type="dxa"/>
          </w:tcPr>
          <w:p w14:paraId="6BB1BA55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Projektová manažerka, vedoucí projektu</w:t>
            </w:r>
          </w:p>
        </w:tc>
      </w:tr>
      <w:tr w:rsidR="006375A4" w14:paraId="60FC5187" w14:textId="77777777">
        <w:tc>
          <w:tcPr>
            <w:tcW w:w="3539" w:type="dxa"/>
          </w:tcPr>
          <w:p w14:paraId="4C60D7E6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Petra Suková, Ing.</w:t>
            </w:r>
          </w:p>
        </w:tc>
        <w:tc>
          <w:tcPr>
            <w:tcW w:w="5524" w:type="dxa"/>
          </w:tcPr>
          <w:p w14:paraId="3A476BB8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Administrátorka</w:t>
            </w:r>
          </w:p>
        </w:tc>
      </w:tr>
      <w:tr w:rsidR="006375A4" w14:paraId="6CB8DDD5" w14:textId="77777777">
        <w:tc>
          <w:tcPr>
            <w:tcW w:w="3539" w:type="dxa"/>
          </w:tcPr>
          <w:p w14:paraId="4AD08029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Zdeňka Brabcová</w:t>
            </w:r>
          </w:p>
        </w:tc>
        <w:tc>
          <w:tcPr>
            <w:tcW w:w="5524" w:type="dxa"/>
          </w:tcPr>
          <w:p w14:paraId="3BD16FC0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Finanční manažerka</w:t>
            </w:r>
          </w:p>
        </w:tc>
      </w:tr>
      <w:tr w:rsidR="006375A4" w14:paraId="68350840" w14:textId="77777777">
        <w:tc>
          <w:tcPr>
            <w:tcW w:w="3539" w:type="dxa"/>
          </w:tcPr>
          <w:p w14:paraId="0B23205B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Marie Pojerová, Ing.</w:t>
            </w:r>
          </w:p>
        </w:tc>
        <w:tc>
          <w:tcPr>
            <w:tcW w:w="5524" w:type="dxa"/>
          </w:tcPr>
          <w:p w14:paraId="5D9CECCB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Odborník v oblasti strategického plánování škol</w:t>
            </w:r>
          </w:p>
        </w:tc>
      </w:tr>
      <w:tr w:rsidR="006375A4" w14:paraId="449D5593" w14:textId="77777777">
        <w:tc>
          <w:tcPr>
            <w:tcW w:w="3539" w:type="dxa"/>
          </w:tcPr>
          <w:p w14:paraId="558A7DA7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Marie Cibulková, PaedDr.</w:t>
            </w:r>
          </w:p>
        </w:tc>
        <w:tc>
          <w:tcPr>
            <w:tcW w:w="5524" w:type="dxa"/>
          </w:tcPr>
          <w:p w14:paraId="3D0359EB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Vedoucí PS pro financování</w:t>
            </w:r>
          </w:p>
        </w:tc>
      </w:tr>
      <w:tr w:rsidR="006375A4" w14:paraId="0F6EDDA5" w14:textId="77777777">
        <w:tc>
          <w:tcPr>
            <w:tcW w:w="3539" w:type="dxa"/>
          </w:tcPr>
          <w:p w14:paraId="62E8D3FF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Alexandra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Kejharová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Mgr.</w:t>
            </w:r>
          </w:p>
        </w:tc>
        <w:tc>
          <w:tcPr>
            <w:tcW w:w="5524" w:type="dxa"/>
          </w:tcPr>
          <w:p w14:paraId="1919D78C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profinancování</w:t>
            </w:r>
          </w:p>
        </w:tc>
      </w:tr>
      <w:tr w:rsidR="006375A4" w14:paraId="284D413B" w14:textId="77777777">
        <w:tc>
          <w:tcPr>
            <w:tcW w:w="3539" w:type="dxa"/>
          </w:tcPr>
          <w:p w14:paraId="2B39B6DE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Marie Vondráčková,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</w:t>
            </w:r>
            <w:proofErr w:type="spellEnd"/>
          </w:p>
        </w:tc>
        <w:tc>
          <w:tcPr>
            <w:tcW w:w="5524" w:type="dxa"/>
          </w:tcPr>
          <w:p w14:paraId="602937C4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profinancování</w:t>
            </w:r>
          </w:p>
        </w:tc>
      </w:tr>
      <w:tr w:rsidR="006375A4" w14:paraId="1DDFFB81" w14:textId="77777777">
        <w:tc>
          <w:tcPr>
            <w:tcW w:w="3539" w:type="dxa"/>
          </w:tcPr>
          <w:p w14:paraId="36CC44E8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Veronika Strachová, Ing.</w:t>
            </w:r>
          </w:p>
        </w:tc>
        <w:tc>
          <w:tcPr>
            <w:tcW w:w="5524" w:type="dxa"/>
          </w:tcPr>
          <w:p w14:paraId="557C5544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profinancování</w:t>
            </w:r>
          </w:p>
        </w:tc>
      </w:tr>
      <w:tr w:rsidR="006375A4" w14:paraId="41A12881" w14:textId="77777777">
        <w:tc>
          <w:tcPr>
            <w:tcW w:w="3539" w:type="dxa"/>
          </w:tcPr>
          <w:p w14:paraId="34C0499F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Šárka Vondrová, Mgr.</w:t>
            </w:r>
          </w:p>
        </w:tc>
        <w:tc>
          <w:tcPr>
            <w:tcW w:w="5524" w:type="dxa"/>
          </w:tcPr>
          <w:p w14:paraId="4FD536B9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Vedoucí PS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 xml:space="preserve">pro podporu moderních didaktických forem vedoucích k rozvoji klíčových kompetencí </w:t>
            </w:r>
          </w:p>
        </w:tc>
      </w:tr>
      <w:tr w:rsidR="006375A4" w14:paraId="118CD9B9" w14:textId="77777777">
        <w:tc>
          <w:tcPr>
            <w:tcW w:w="3539" w:type="dxa"/>
          </w:tcPr>
          <w:p w14:paraId="5E9BB9C6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Barbora Charvátová, Mgr.</w:t>
            </w:r>
          </w:p>
        </w:tc>
        <w:tc>
          <w:tcPr>
            <w:tcW w:w="5524" w:type="dxa"/>
          </w:tcPr>
          <w:p w14:paraId="1732C3C3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Členka PS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pro podporu moderních didaktických forem vedoucích k rozvoji klíčových kompetencí</w:t>
            </w:r>
          </w:p>
        </w:tc>
      </w:tr>
      <w:tr w:rsidR="006375A4" w14:paraId="486900CF" w14:textId="77777777">
        <w:tc>
          <w:tcPr>
            <w:tcW w:w="3539" w:type="dxa"/>
          </w:tcPr>
          <w:p w14:paraId="6389456D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Karolína Čermáková, Mgr.</w:t>
            </w:r>
          </w:p>
        </w:tc>
        <w:tc>
          <w:tcPr>
            <w:tcW w:w="5524" w:type="dxa"/>
          </w:tcPr>
          <w:p w14:paraId="243961C8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Členka PS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pro podporu moderních didaktických forem vedoucích k rozvoji klíčových kompetencí</w:t>
            </w:r>
          </w:p>
        </w:tc>
      </w:tr>
      <w:tr w:rsidR="006375A4" w14:paraId="0795596B" w14:textId="77777777">
        <w:tc>
          <w:tcPr>
            <w:tcW w:w="3539" w:type="dxa"/>
          </w:tcPr>
          <w:p w14:paraId="7F50E627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Světluše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Pimperová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Mgr.</w:t>
            </w:r>
          </w:p>
        </w:tc>
        <w:tc>
          <w:tcPr>
            <w:tcW w:w="5524" w:type="dxa"/>
          </w:tcPr>
          <w:p w14:paraId="5D9A6804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Členka PS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pro podporu moderních didaktických forem vedoucích k rozvoji klíčových kompetencí</w:t>
            </w:r>
          </w:p>
        </w:tc>
      </w:tr>
      <w:tr w:rsidR="006375A4" w14:paraId="2310ED94" w14:textId="77777777">
        <w:tc>
          <w:tcPr>
            <w:tcW w:w="3539" w:type="dxa"/>
          </w:tcPr>
          <w:p w14:paraId="079409EF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Irena Hanyš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Holemá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Mgr., PhD</w:t>
            </w:r>
          </w:p>
        </w:tc>
        <w:tc>
          <w:tcPr>
            <w:tcW w:w="5524" w:type="dxa"/>
          </w:tcPr>
          <w:p w14:paraId="554DC1CE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Vedoucí PS pro rovné příležitosti</w:t>
            </w:r>
          </w:p>
        </w:tc>
      </w:tr>
      <w:tr w:rsidR="006375A4" w14:paraId="021F80AA" w14:textId="77777777">
        <w:tc>
          <w:tcPr>
            <w:tcW w:w="3539" w:type="dxa"/>
          </w:tcPr>
          <w:p w14:paraId="5B771643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Helena Baláková, Mgr.</w:t>
            </w:r>
          </w:p>
        </w:tc>
        <w:tc>
          <w:tcPr>
            <w:tcW w:w="5524" w:type="dxa"/>
          </w:tcPr>
          <w:p w14:paraId="029DFDD5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 rovné příležitosti</w:t>
            </w:r>
          </w:p>
        </w:tc>
      </w:tr>
      <w:tr w:rsidR="006375A4" w14:paraId="074331BA" w14:textId="77777777">
        <w:tc>
          <w:tcPr>
            <w:tcW w:w="3539" w:type="dxa"/>
          </w:tcPr>
          <w:p w14:paraId="0D97BAA7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 Niklová, Mgr. et Bc.</w:t>
            </w:r>
          </w:p>
        </w:tc>
        <w:tc>
          <w:tcPr>
            <w:tcW w:w="5524" w:type="dxa"/>
          </w:tcPr>
          <w:p w14:paraId="10E04852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 rovné příležitosti</w:t>
            </w:r>
          </w:p>
        </w:tc>
      </w:tr>
      <w:tr w:rsidR="006375A4" w14:paraId="1AF52B9F" w14:textId="77777777">
        <w:tc>
          <w:tcPr>
            <w:tcW w:w="3539" w:type="dxa"/>
          </w:tcPr>
          <w:p w14:paraId="37D755E0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Pfaurová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Mgr. et Mgr.</w:t>
            </w:r>
          </w:p>
        </w:tc>
        <w:tc>
          <w:tcPr>
            <w:tcW w:w="5524" w:type="dxa"/>
          </w:tcPr>
          <w:p w14:paraId="5B064796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 rovné příležitosti</w:t>
            </w:r>
          </w:p>
        </w:tc>
      </w:tr>
      <w:tr w:rsidR="006375A4" w14:paraId="4963A184" w14:textId="77777777">
        <w:tc>
          <w:tcPr>
            <w:tcW w:w="3539" w:type="dxa"/>
          </w:tcPr>
          <w:p w14:paraId="4A973C57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Michaela Rybářová, Mgr.</w:t>
            </w:r>
          </w:p>
        </w:tc>
        <w:tc>
          <w:tcPr>
            <w:tcW w:w="5524" w:type="dxa"/>
          </w:tcPr>
          <w:p w14:paraId="26F2BDAF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Vedoucí PS pro rozvoj občanských kompetencí</w:t>
            </w:r>
          </w:p>
        </w:tc>
      </w:tr>
      <w:tr w:rsidR="006375A4" w14:paraId="53AC40E0" w14:textId="77777777">
        <w:tc>
          <w:tcPr>
            <w:tcW w:w="3539" w:type="dxa"/>
          </w:tcPr>
          <w:p w14:paraId="0E380E9C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Ondřej Bárta, Mgr.</w:t>
            </w:r>
          </w:p>
        </w:tc>
        <w:tc>
          <w:tcPr>
            <w:tcW w:w="5524" w:type="dxa"/>
          </w:tcPr>
          <w:p w14:paraId="17953F5B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 PS pro rozvoj občanských kompetencí</w:t>
            </w:r>
          </w:p>
        </w:tc>
      </w:tr>
      <w:tr w:rsidR="006375A4" w14:paraId="209F1726" w14:textId="77777777">
        <w:tc>
          <w:tcPr>
            <w:tcW w:w="3539" w:type="dxa"/>
          </w:tcPr>
          <w:p w14:paraId="1241C1C5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Kejvalová Věra, Mgr.</w:t>
            </w:r>
          </w:p>
        </w:tc>
        <w:tc>
          <w:tcPr>
            <w:tcW w:w="5524" w:type="dxa"/>
          </w:tcPr>
          <w:p w14:paraId="7FB367B9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 rozvoj občanských kompetencí</w:t>
            </w:r>
          </w:p>
        </w:tc>
      </w:tr>
      <w:tr w:rsidR="006375A4" w14:paraId="510F598B" w14:textId="77777777">
        <w:tc>
          <w:tcPr>
            <w:tcW w:w="3539" w:type="dxa"/>
          </w:tcPr>
          <w:p w14:paraId="1247D8DC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Suchomelová Martina, Bc,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</w:t>
            </w:r>
            <w:proofErr w:type="spellEnd"/>
          </w:p>
        </w:tc>
        <w:tc>
          <w:tcPr>
            <w:tcW w:w="5524" w:type="dxa"/>
          </w:tcPr>
          <w:p w14:paraId="69573168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PS pro rozvoj občanských kompetencí</w:t>
            </w:r>
          </w:p>
        </w:tc>
      </w:tr>
      <w:tr w:rsidR="006375A4" w14:paraId="36F390F9" w14:textId="77777777">
        <w:tc>
          <w:tcPr>
            <w:tcW w:w="3539" w:type="dxa"/>
          </w:tcPr>
          <w:p w14:paraId="54EAFF83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 Hudečková, Mgr.</w:t>
            </w:r>
          </w:p>
        </w:tc>
        <w:tc>
          <w:tcPr>
            <w:tcW w:w="5524" w:type="dxa"/>
          </w:tcPr>
          <w:p w14:paraId="56593282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Vedoucí PS zájmového vzdělávání a volný čas</w:t>
            </w:r>
          </w:p>
        </w:tc>
      </w:tr>
      <w:tr w:rsidR="006375A4" w14:paraId="3F75DF65" w14:textId="77777777">
        <w:tc>
          <w:tcPr>
            <w:tcW w:w="3539" w:type="dxa"/>
          </w:tcPr>
          <w:p w14:paraId="390D81F1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Ivana Dittrichová</w:t>
            </w:r>
          </w:p>
        </w:tc>
        <w:tc>
          <w:tcPr>
            <w:tcW w:w="5524" w:type="dxa"/>
          </w:tcPr>
          <w:p w14:paraId="563EBA17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zájmového vzdělávání a volný čas</w:t>
            </w:r>
          </w:p>
        </w:tc>
      </w:tr>
      <w:tr w:rsidR="006375A4" w14:paraId="590CA5D2" w14:textId="77777777">
        <w:tc>
          <w:tcPr>
            <w:tcW w:w="3539" w:type="dxa"/>
          </w:tcPr>
          <w:p w14:paraId="2807F3C5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Jarmila Kliková, Mgr.</w:t>
            </w:r>
          </w:p>
        </w:tc>
        <w:tc>
          <w:tcPr>
            <w:tcW w:w="5524" w:type="dxa"/>
          </w:tcPr>
          <w:p w14:paraId="541F8A62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Členka zájmového vzdělávání a volný čas</w:t>
            </w:r>
          </w:p>
        </w:tc>
      </w:tr>
      <w:tr w:rsidR="006375A4" w14:paraId="1C245D9A" w14:textId="77777777">
        <w:tc>
          <w:tcPr>
            <w:tcW w:w="3539" w:type="dxa"/>
          </w:tcPr>
          <w:p w14:paraId="5542496C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 Mácha, Mgr.</w:t>
            </w:r>
          </w:p>
        </w:tc>
        <w:tc>
          <w:tcPr>
            <w:tcW w:w="5524" w:type="dxa"/>
          </w:tcPr>
          <w:p w14:paraId="6B078FCB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Vedoucí PS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pro začlenění technologií do vzdělávání</w:t>
            </w:r>
          </w:p>
        </w:tc>
      </w:tr>
      <w:tr w:rsidR="006375A4" w14:paraId="2642B497" w14:textId="77777777">
        <w:tc>
          <w:tcPr>
            <w:tcW w:w="3539" w:type="dxa"/>
          </w:tcPr>
          <w:p w14:paraId="3A27A45A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Jiří Čurda, Mgr.</w:t>
            </w:r>
          </w:p>
        </w:tc>
        <w:tc>
          <w:tcPr>
            <w:tcW w:w="5524" w:type="dxa"/>
          </w:tcPr>
          <w:p w14:paraId="1DD8EE82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Člen PS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pro začlenění technologií do vzdělávání</w:t>
            </w:r>
          </w:p>
        </w:tc>
      </w:tr>
      <w:tr w:rsidR="006375A4" w14:paraId="11B57E1B" w14:textId="77777777">
        <w:tc>
          <w:tcPr>
            <w:tcW w:w="3539" w:type="dxa"/>
          </w:tcPr>
          <w:p w14:paraId="6816C3A5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Tocháček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PhDr.</w:t>
            </w:r>
          </w:p>
        </w:tc>
        <w:tc>
          <w:tcPr>
            <w:tcW w:w="5524" w:type="dxa"/>
          </w:tcPr>
          <w:p w14:paraId="4C5C7306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Člen PS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white"/>
              </w:rPr>
              <w:t>pro začlenění technologií do vzdělávání</w:t>
            </w:r>
          </w:p>
        </w:tc>
      </w:tr>
      <w:tr w:rsidR="006375A4" w14:paraId="7CDA7EB7" w14:textId="77777777">
        <w:tc>
          <w:tcPr>
            <w:tcW w:w="3539" w:type="dxa"/>
          </w:tcPr>
          <w:p w14:paraId="7AB38BE0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 Matoušová, Mgr.</w:t>
            </w:r>
          </w:p>
        </w:tc>
        <w:tc>
          <w:tcPr>
            <w:tcW w:w="5524" w:type="dxa"/>
          </w:tcPr>
          <w:p w14:paraId="550A07CF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Odborník ve vzdělávání</w:t>
            </w:r>
          </w:p>
        </w:tc>
      </w:tr>
      <w:tr w:rsidR="006375A4" w14:paraId="55D35580" w14:textId="77777777">
        <w:tc>
          <w:tcPr>
            <w:tcW w:w="3539" w:type="dxa"/>
          </w:tcPr>
          <w:p w14:paraId="653C2F9C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Petra Suková, Ing.</w:t>
            </w:r>
          </w:p>
        </w:tc>
        <w:tc>
          <w:tcPr>
            <w:tcW w:w="5524" w:type="dxa"/>
          </w:tcPr>
          <w:p w14:paraId="50FB5AB3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Odborník v oblasti koncepcí rozvoje</w:t>
            </w:r>
          </w:p>
        </w:tc>
      </w:tr>
      <w:tr w:rsidR="006375A4" w14:paraId="22225C98" w14:textId="77777777">
        <w:tc>
          <w:tcPr>
            <w:tcW w:w="3539" w:type="dxa"/>
          </w:tcPr>
          <w:p w14:paraId="2783EC7D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Jaroslav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Štercl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Mgr.</w:t>
            </w:r>
          </w:p>
        </w:tc>
        <w:tc>
          <w:tcPr>
            <w:tcW w:w="5524" w:type="dxa"/>
          </w:tcPr>
          <w:p w14:paraId="0B143AD9" w14:textId="77777777" w:rsidR="006375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Evaluátor</w:t>
            </w:r>
          </w:p>
        </w:tc>
      </w:tr>
    </w:tbl>
    <w:p w14:paraId="1B46EAD1" w14:textId="77777777" w:rsidR="006375A4" w:rsidRDefault="006375A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37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473B" w14:textId="77777777" w:rsidR="00BB6A19" w:rsidRDefault="00BB6A19">
      <w:pPr>
        <w:spacing w:after="0" w:line="240" w:lineRule="auto"/>
      </w:pPr>
      <w:r>
        <w:separator/>
      </w:r>
    </w:p>
  </w:endnote>
  <w:endnote w:type="continuationSeparator" w:id="0">
    <w:p w14:paraId="34D38AFF" w14:textId="77777777" w:rsidR="00BB6A19" w:rsidRDefault="00BB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7282" w14:textId="77777777" w:rsidR="00840C21" w:rsidRDefault="00840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2879" w14:textId="77777777" w:rsidR="006375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AAB1DC9" wp14:editId="41A29976">
          <wp:simplePos x="0" y="0"/>
          <wp:positionH relativeFrom="column">
            <wp:posOffset>-180974</wp:posOffset>
          </wp:positionH>
          <wp:positionV relativeFrom="paragraph">
            <wp:posOffset>4575</wp:posOffset>
          </wp:positionV>
          <wp:extent cx="2611508" cy="414525"/>
          <wp:effectExtent l="0" t="0" r="0" b="0"/>
          <wp:wrapNone/>
          <wp:docPr id="4" name="image2.png" descr="Obsah obrázku text, Písmo, snímek obrazovky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text, Písmo, snímek obrazovky, Elektricky modrá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1508" cy="414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15E61DDC" wp14:editId="38143A2B">
          <wp:simplePos x="0" y="0"/>
          <wp:positionH relativeFrom="column">
            <wp:posOffset>5761045</wp:posOffset>
          </wp:positionH>
          <wp:positionV relativeFrom="paragraph">
            <wp:posOffset>4576</wp:posOffset>
          </wp:positionV>
          <wp:extent cx="314325" cy="3619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B9FD" w14:textId="77777777" w:rsidR="00840C21" w:rsidRDefault="0084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4DDF" w14:textId="77777777" w:rsidR="00BB6A19" w:rsidRDefault="00BB6A19">
      <w:pPr>
        <w:spacing w:after="0" w:line="240" w:lineRule="auto"/>
      </w:pPr>
      <w:r>
        <w:separator/>
      </w:r>
    </w:p>
  </w:footnote>
  <w:footnote w:type="continuationSeparator" w:id="0">
    <w:p w14:paraId="3E8B1F08" w14:textId="77777777" w:rsidR="00BB6A19" w:rsidRDefault="00BB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A720" w14:textId="77777777" w:rsidR="00840C21" w:rsidRDefault="00840C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AA1F" w14:textId="25B6D8A1" w:rsidR="006375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after="0" w:line="240" w:lineRule="auto"/>
      <w:ind w:left="4678" w:right="-284"/>
      <w:jc w:val="center"/>
      <w:rPr>
        <w:i/>
        <w:color w:val="000000"/>
        <w:sz w:val="18"/>
        <w:szCs w:val="18"/>
      </w:rPr>
    </w:pPr>
    <w:bookmarkStart w:id="0" w:name="_gjdgxs" w:colFirst="0" w:colLast="0"/>
    <w:bookmarkEnd w:id="0"/>
    <w:r>
      <w:rPr>
        <w:i/>
        <w:color w:val="000000"/>
        <w:sz w:val="18"/>
        <w:szCs w:val="18"/>
      </w:rPr>
      <w:t xml:space="preserve">      MAP Praha 6 – IV (</w:t>
    </w:r>
    <w:r>
      <w:rPr>
        <w:i/>
        <w:color w:val="000000"/>
        <w:sz w:val="18"/>
        <w:szCs w:val="18"/>
        <w:highlight w:val="white"/>
      </w:rPr>
      <w:t>CZ.02.02.XX/00/23_017/0008359)</w:t>
    </w:r>
    <w:r>
      <w:rPr>
        <w:i/>
        <w:color w:val="000000"/>
        <w:sz w:val="18"/>
        <w:szCs w:val="18"/>
      </w:rPr>
      <w:t xml:space="preserve">         </w:t>
    </w:r>
  </w:p>
  <w:p w14:paraId="49D62049" w14:textId="77777777" w:rsidR="006375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678"/>
      </w:tabs>
      <w:spacing w:after="0" w:line="240" w:lineRule="auto"/>
      <w:jc w:val="right"/>
      <w:rPr>
        <w:color w:val="000000"/>
      </w:rPr>
    </w:pPr>
    <w:r>
      <w:rPr>
        <w:i/>
        <w:color w:val="000000"/>
        <w:sz w:val="18"/>
        <w:szCs w:val="18"/>
      </w:rPr>
      <w:t xml:space="preserve">  </w:t>
    </w:r>
    <w:r>
      <w:rPr>
        <w:i/>
        <w:color w:val="000000"/>
        <w:sz w:val="18"/>
        <w:szCs w:val="18"/>
      </w:rPr>
      <w:tab/>
      <w:t xml:space="preserve">  MĚSTSKÁ ČÁST PRAHA 6, Čs. armády  601/23, 160 00 Praha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6CD2" w14:textId="77777777" w:rsidR="00840C21" w:rsidRDefault="00840C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A4"/>
    <w:rsid w:val="006375A4"/>
    <w:rsid w:val="00840C21"/>
    <w:rsid w:val="00BB6A19"/>
    <w:rsid w:val="00E0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8D88B"/>
  <w15:docId w15:val="{08165841-CDA0-4AEA-99B7-F6B4921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both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C21"/>
  </w:style>
  <w:style w:type="paragraph" w:styleId="Zpat">
    <w:name w:val="footer"/>
    <w:basedOn w:val="Normln"/>
    <w:link w:val="ZpatChar"/>
    <w:uiPriority w:val="99"/>
    <w:unhideWhenUsed/>
    <w:rsid w:val="0084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Matoušová Jana</cp:lastModifiedBy>
  <cp:revision>2</cp:revision>
  <dcterms:created xsi:type="dcterms:W3CDTF">2026-03-27T06:54:00Z</dcterms:created>
  <dcterms:modified xsi:type="dcterms:W3CDTF">2026-03-27T06:54:00Z</dcterms:modified>
</cp:coreProperties>
</file>